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2FDE" w14:textId="77777777" w:rsidR="00E14DE5" w:rsidRPr="0050098B" w:rsidRDefault="00E14DE5" w:rsidP="008B56A6">
      <w:pPr>
        <w:jc w:val="right"/>
        <w:rPr>
          <w:rFonts w:ascii="Arial" w:hAnsi="Arial" w:cs="Arial"/>
          <w:b/>
          <w:bCs/>
          <w:sz w:val="22"/>
          <w:szCs w:val="22"/>
          <w:lang w:val="pt-BR"/>
        </w:rPr>
      </w:pPr>
    </w:p>
    <w:p w14:paraId="5D95E66B" w14:textId="61662346" w:rsidR="00E14DE5" w:rsidRPr="0050098B" w:rsidRDefault="00B41AB3" w:rsidP="00673927">
      <w:pPr>
        <w:spacing w:after="20"/>
        <w:rPr>
          <w:rFonts w:ascii="Arial" w:hAnsi="Arial" w:cs="Arial"/>
          <w:bCs/>
          <w:sz w:val="28"/>
          <w:szCs w:val="28"/>
        </w:rPr>
      </w:pPr>
      <w:r w:rsidRPr="0050098B">
        <w:rPr>
          <w:rFonts w:ascii="Arial" w:hAnsi="Arial" w:cs="Arial"/>
          <w:b/>
          <w:bCs/>
          <w:sz w:val="28"/>
          <w:szCs w:val="28"/>
          <w:lang w:val="pt-BR"/>
        </w:rPr>
        <w:t>Augustin C. Hennings</w:t>
      </w:r>
      <w:r w:rsidR="000358AD" w:rsidRPr="0050098B">
        <w:rPr>
          <w:rFonts w:ascii="Arial" w:hAnsi="Arial" w:cs="Arial"/>
          <w:b/>
          <w:bCs/>
          <w:sz w:val="28"/>
          <w:szCs w:val="28"/>
          <w:lang w:val="pt-BR"/>
        </w:rPr>
        <w:t>, PhD</w:t>
      </w:r>
      <w:r w:rsidR="0042669C" w:rsidRPr="0050098B">
        <w:rPr>
          <w:rFonts w:ascii="Arial" w:hAnsi="Arial" w:cs="Arial"/>
          <w:bCs/>
          <w:sz w:val="28"/>
          <w:szCs w:val="28"/>
          <w:lang w:val="pt-BR"/>
        </w:rPr>
        <w:t xml:space="preserve"> </w:t>
      </w:r>
      <w:r w:rsidR="00E14DE5" w:rsidRPr="0050098B">
        <w:rPr>
          <w:rFonts w:ascii="Arial" w:hAnsi="Arial" w:cs="Arial"/>
          <w:bCs/>
          <w:sz w:val="28"/>
          <w:szCs w:val="28"/>
          <w:lang w:val="pt-BR"/>
        </w:rPr>
        <w:t xml:space="preserve">                               </w:t>
      </w:r>
      <w:r w:rsidR="00673927" w:rsidRPr="0050098B">
        <w:rPr>
          <w:rFonts w:ascii="Arial" w:hAnsi="Arial" w:cs="Arial"/>
          <w:bCs/>
          <w:sz w:val="28"/>
          <w:szCs w:val="28"/>
          <w:lang w:val="pt-BR"/>
        </w:rPr>
        <w:t xml:space="preserve">        </w:t>
      </w:r>
      <w:r w:rsidR="00DB6914" w:rsidRPr="0050098B">
        <w:rPr>
          <w:rFonts w:ascii="Arial" w:hAnsi="Arial" w:cs="Arial"/>
          <w:bCs/>
          <w:sz w:val="28"/>
          <w:szCs w:val="28"/>
          <w:lang w:val="pt-BR"/>
        </w:rPr>
        <w:t xml:space="preserve">      </w:t>
      </w:r>
      <w:r w:rsidR="00992DD8" w:rsidRPr="0050098B">
        <w:rPr>
          <w:rFonts w:ascii="Arial" w:hAnsi="Arial" w:cs="Arial"/>
          <w:bCs/>
          <w:sz w:val="28"/>
          <w:szCs w:val="28"/>
          <w:lang w:val="pt-BR"/>
        </w:rPr>
        <w:t xml:space="preserve">   </w:t>
      </w:r>
      <w:r w:rsidR="009B569D" w:rsidRPr="0050098B">
        <w:rPr>
          <w:rFonts w:ascii="Arial" w:hAnsi="Arial" w:cs="Arial"/>
          <w:bCs/>
          <w:sz w:val="28"/>
          <w:szCs w:val="28"/>
          <w:lang w:val="pt-BR"/>
        </w:rPr>
        <w:t xml:space="preserve">   </w:t>
      </w:r>
      <w:r w:rsidR="00C40529" w:rsidRPr="0050098B">
        <w:rPr>
          <w:rFonts w:ascii="Arial" w:hAnsi="Arial" w:cs="Arial"/>
          <w:bCs/>
          <w:sz w:val="28"/>
          <w:szCs w:val="28"/>
          <w:lang w:val="pt-BR"/>
        </w:rPr>
        <w:t xml:space="preserve"> </w:t>
      </w:r>
    </w:p>
    <w:p w14:paraId="4B374FA9" w14:textId="63608DDE" w:rsidR="00BD3223" w:rsidRPr="0050098B" w:rsidRDefault="000358AD" w:rsidP="00860347">
      <w:pPr>
        <w:spacing w:after="20"/>
        <w:ind w:right="18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Princeton University</w:t>
      </w:r>
      <w:r w:rsidR="004F734D" w:rsidRPr="0050098B">
        <w:rPr>
          <w:rFonts w:ascii="Arial" w:hAnsi="Arial" w:cs="Arial"/>
          <w:bCs/>
          <w:sz w:val="22"/>
          <w:szCs w:val="22"/>
        </w:rPr>
        <w:t xml:space="preserve">, </w:t>
      </w:r>
      <w:r w:rsidR="00BD3223" w:rsidRPr="0050098B">
        <w:rPr>
          <w:rFonts w:ascii="Arial" w:hAnsi="Arial" w:cs="Arial"/>
          <w:bCs/>
          <w:sz w:val="22"/>
          <w:szCs w:val="22"/>
        </w:rPr>
        <w:t>Princeton Neuroscience Institute</w:t>
      </w:r>
    </w:p>
    <w:p w14:paraId="4F2CAF64" w14:textId="5C1EED60" w:rsidR="00860347" w:rsidRPr="0050098B" w:rsidRDefault="00BD3223" w:rsidP="00860347">
      <w:pPr>
        <w:spacing w:after="20"/>
        <w:ind w:right="18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email: </w:t>
      </w:r>
      <w:hyperlink r:id="rId8" w:history="1">
        <w:r w:rsidRPr="0050098B">
          <w:rPr>
            <w:rStyle w:val="Hyperlink"/>
            <w:rFonts w:ascii="Arial" w:hAnsi="Arial" w:cs="Arial"/>
            <w:bCs/>
            <w:sz w:val="22"/>
            <w:szCs w:val="22"/>
          </w:rPr>
          <w:t>gus.hennings@princeton.edu</w:t>
        </w:r>
      </w:hyperlink>
    </w:p>
    <w:p w14:paraId="19291E96" w14:textId="40C4DD1A" w:rsidR="00860347" w:rsidRPr="0050098B" w:rsidRDefault="00860347" w:rsidP="00860347">
      <w:pPr>
        <w:tabs>
          <w:tab w:val="left" w:pos="3097"/>
        </w:tabs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website</w:t>
      </w:r>
      <w:r w:rsidR="00BD3223" w:rsidRPr="0050098B">
        <w:rPr>
          <w:rFonts w:ascii="Arial" w:hAnsi="Arial" w:cs="Arial"/>
          <w:bCs/>
          <w:sz w:val="22"/>
          <w:szCs w:val="22"/>
        </w:rPr>
        <w:t>:</w:t>
      </w:r>
      <w:r w:rsidRPr="0050098B">
        <w:rPr>
          <w:rFonts w:ascii="Arial" w:hAnsi="Arial" w:cs="Arial"/>
          <w:bCs/>
          <w:sz w:val="22"/>
          <w:szCs w:val="22"/>
        </w:rPr>
        <w:t xml:space="preserve"> </w:t>
      </w:r>
      <w:hyperlink r:id="rId9" w:history="1">
        <w:r w:rsidRPr="0050098B">
          <w:rPr>
            <w:rStyle w:val="Hyperlink"/>
            <w:rFonts w:ascii="Arial" w:hAnsi="Arial" w:cs="Arial"/>
            <w:bCs/>
            <w:sz w:val="22"/>
            <w:szCs w:val="22"/>
          </w:rPr>
          <w:t>achennings.github.io</w:t>
        </w:r>
      </w:hyperlink>
    </w:p>
    <w:p w14:paraId="55442F1F" w14:textId="5119164D" w:rsidR="00860347" w:rsidRPr="0050098B" w:rsidRDefault="00860347" w:rsidP="001C271B">
      <w:pPr>
        <w:tabs>
          <w:tab w:val="left" w:pos="3097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4A79561F" w14:textId="77777777" w:rsidR="0050098B" w:rsidRPr="0050098B" w:rsidRDefault="0050098B" w:rsidP="001C271B">
      <w:pPr>
        <w:tabs>
          <w:tab w:val="left" w:pos="3097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33D08C1C" w14:textId="3E282BEC" w:rsidR="00860347" w:rsidRPr="0050098B" w:rsidRDefault="00860347" w:rsidP="001C271B">
      <w:pPr>
        <w:tabs>
          <w:tab w:val="left" w:pos="3097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2629C74A" w14:textId="268A0445" w:rsidR="001C271B" w:rsidRPr="0050098B" w:rsidRDefault="001C271B" w:rsidP="001C271B">
      <w:pPr>
        <w:tabs>
          <w:tab w:val="left" w:pos="3097"/>
        </w:tabs>
        <w:jc w:val="both"/>
        <w:rPr>
          <w:rFonts w:ascii="Arial" w:hAnsi="Arial" w:cs="Arial"/>
          <w:b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PROF</w:t>
      </w:r>
      <w:r w:rsidR="000725B1" w:rsidRPr="0050098B">
        <w:rPr>
          <w:rFonts w:ascii="Arial" w:hAnsi="Arial" w:cs="Arial"/>
          <w:b/>
          <w:sz w:val="22"/>
          <w:szCs w:val="22"/>
        </w:rPr>
        <w:t>ESSIONAL APPOINTMENTS</w:t>
      </w:r>
    </w:p>
    <w:p w14:paraId="17D29FD0" w14:textId="77777777" w:rsidR="000725B1" w:rsidRPr="0050098B" w:rsidRDefault="000725B1" w:rsidP="001C271B">
      <w:pPr>
        <w:tabs>
          <w:tab w:val="left" w:pos="3097"/>
        </w:tabs>
        <w:jc w:val="both"/>
        <w:rPr>
          <w:rFonts w:ascii="Arial" w:hAnsi="Arial" w:cs="Arial"/>
          <w:bCs/>
          <w:sz w:val="22"/>
          <w:szCs w:val="22"/>
        </w:rPr>
      </w:pPr>
    </w:p>
    <w:p w14:paraId="58A6C729" w14:textId="4AB90ACE" w:rsidR="00BD3223" w:rsidRPr="0050098B" w:rsidRDefault="00BD3223" w:rsidP="001C271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color w:val="000000"/>
          <w:sz w:val="22"/>
          <w:szCs w:val="22"/>
        </w:rPr>
        <w:t>20</w:t>
      </w:r>
      <w:r w:rsidRPr="0050098B">
        <w:rPr>
          <w:rFonts w:ascii="Arial" w:hAnsi="Arial" w:cs="Arial"/>
          <w:color w:val="000000"/>
          <w:sz w:val="22"/>
          <w:szCs w:val="22"/>
        </w:rPr>
        <w:t>22</w:t>
      </w:r>
      <w:r w:rsidRPr="0050098B">
        <w:rPr>
          <w:rFonts w:ascii="Arial" w:hAnsi="Arial" w:cs="Arial"/>
          <w:color w:val="000000"/>
          <w:sz w:val="22"/>
          <w:szCs w:val="22"/>
        </w:rPr>
        <w:t xml:space="preserve"> – Current</w:t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>Princeton University</w:t>
      </w:r>
    </w:p>
    <w:p w14:paraId="113342C5" w14:textId="4D8369C1" w:rsidR="00BD3223" w:rsidRPr="0050098B" w:rsidRDefault="00BD3223" w:rsidP="001C271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Fonts w:ascii="Arial" w:hAnsi="Arial" w:cs="Arial"/>
          <w:color w:val="000000"/>
          <w:sz w:val="22"/>
          <w:szCs w:val="22"/>
        </w:rPr>
        <w:t xml:space="preserve">Postdoctoral </w:t>
      </w:r>
      <w:r w:rsidRPr="0050098B">
        <w:rPr>
          <w:rFonts w:ascii="Arial" w:hAnsi="Arial" w:cs="Arial"/>
          <w:color w:val="000000"/>
          <w:sz w:val="22"/>
          <w:szCs w:val="22"/>
        </w:rPr>
        <w:t>Research Associate</w:t>
      </w:r>
      <w:r w:rsidR="000725B1" w:rsidRPr="0050098B">
        <w:rPr>
          <w:rFonts w:ascii="Arial" w:hAnsi="Arial" w:cs="Arial"/>
          <w:color w:val="000000"/>
          <w:sz w:val="22"/>
          <w:szCs w:val="22"/>
        </w:rPr>
        <w:t>,</w:t>
      </w:r>
      <w:r w:rsidRPr="0050098B">
        <w:rPr>
          <w:rFonts w:ascii="Arial" w:hAnsi="Arial" w:cs="Arial"/>
          <w:color w:val="000000"/>
          <w:sz w:val="22"/>
          <w:szCs w:val="22"/>
        </w:rPr>
        <w:t xml:space="preserve"> </w:t>
      </w:r>
      <w:r w:rsidRPr="0050098B">
        <w:rPr>
          <w:rFonts w:ascii="Arial" w:hAnsi="Arial" w:cs="Arial"/>
          <w:color w:val="000000"/>
          <w:sz w:val="22"/>
          <w:szCs w:val="22"/>
        </w:rPr>
        <w:t>Princeton Neuroscience Institute</w:t>
      </w:r>
    </w:p>
    <w:p w14:paraId="76952EFE" w14:textId="6C248974" w:rsidR="00BD3223" w:rsidRPr="0050098B" w:rsidRDefault="00BD3223" w:rsidP="001C271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0725B1" w:rsidRPr="0050098B">
        <w:rPr>
          <w:rStyle w:val="apple-tab-span"/>
          <w:rFonts w:ascii="Arial" w:hAnsi="Arial" w:cs="Arial"/>
          <w:color w:val="000000"/>
          <w:sz w:val="22"/>
          <w:szCs w:val="22"/>
        </w:rPr>
        <w:t>Laboratory of</w:t>
      </w:r>
      <w:r w:rsidR="004F734D" w:rsidRPr="0050098B">
        <w:rPr>
          <w:rStyle w:val="apple-tab-span"/>
          <w:rFonts w:ascii="Arial" w:hAnsi="Arial" w:cs="Arial"/>
          <w:color w:val="000000"/>
          <w:sz w:val="22"/>
          <w:szCs w:val="22"/>
        </w:rPr>
        <w:t xml:space="preserve"> Ken Norman, </w:t>
      </w:r>
      <w:r w:rsidR="004F734D" w:rsidRPr="0050098B">
        <w:rPr>
          <w:rFonts w:ascii="Arial" w:hAnsi="Arial" w:cs="Arial"/>
          <w:color w:val="000000"/>
          <w:sz w:val="22"/>
          <w:szCs w:val="22"/>
        </w:rPr>
        <w:t>PhD</w:t>
      </w:r>
    </w:p>
    <w:p w14:paraId="39E62396" w14:textId="2451471F" w:rsidR="00BD3223" w:rsidRPr="0050098B" w:rsidRDefault="00BD3223" w:rsidP="001C27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D22253C" w14:textId="77777777" w:rsidR="000725B1" w:rsidRPr="0050098B" w:rsidRDefault="000725B1" w:rsidP="001C27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09D2ABF" w14:textId="149C623B" w:rsidR="00DB6914" w:rsidRPr="0050098B" w:rsidRDefault="000725B1" w:rsidP="000725B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EDUCATION</w:t>
      </w:r>
    </w:p>
    <w:p w14:paraId="4E712B77" w14:textId="77777777" w:rsidR="000725B1" w:rsidRPr="0050098B" w:rsidRDefault="000725B1" w:rsidP="000725B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7CDE959" w14:textId="04727E62" w:rsidR="00DB6914" w:rsidRPr="0050098B" w:rsidRDefault="004F734D" w:rsidP="004F734D">
      <w:pPr>
        <w:tabs>
          <w:tab w:val="left" w:pos="270"/>
        </w:tabs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2022</w:t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="00173B25" w:rsidRPr="0050098B">
        <w:rPr>
          <w:rFonts w:ascii="Arial" w:hAnsi="Arial" w:cs="Arial"/>
          <w:b/>
          <w:bCs/>
          <w:sz w:val="22"/>
          <w:szCs w:val="22"/>
        </w:rPr>
        <w:t xml:space="preserve">The </w:t>
      </w:r>
      <w:r w:rsidR="004756DB" w:rsidRPr="0050098B">
        <w:rPr>
          <w:rFonts w:ascii="Arial" w:hAnsi="Arial" w:cs="Arial"/>
          <w:b/>
          <w:bCs/>
          <w:sz w:val="22"/>
          <w:szCs w:val="22"/>
        </w:rPr>
        <w:t xml:space="preserve">University of Texas at </w:t>
      </w:r>
      <w:r w:rsidR="007D34BA" w:rsidRPr="0050098B">
        <w:rPr>
          <w:rFonts w:ascii="Arial" w:hAnsi="Arial" w:cs="Arial"/>
          <w:b/>
          <w:bCs/>
          <w:sz w:val="22"/>
          <w:szCs w:val="22"/>
        </w:rPr>
        <w:t>Austin</w:t>
      </w:r>
    </w:p>
    <w:p w14:paraId="5E923992" w14:textId="0EF77E91" w:rsidR="004756DB" w:rsidRPr="0050098B" w:rsidRDefault="004F734D" w:rsidP="00A25A19">
      <w:pPr>
        <w:tabs>
          <w:tab w:val="left" w:pos="270"/>
        </w:tabs>
        <w:ind w:left="27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 xml:space="preserve">PhD, </w:t>
      </w:r>
      <w:r w:rsidR="000725B1" w:rsidRPr="0050098B">
        <w:rPr>
          <w:rFonts w:ascii="Arial" w:hAnsi="Arial" w:cs="Arial"/>
          <w:bCs/>
          <w:sz w:val="22"/>
          <w:szCs w:val="22"/>
        </w:rPr>
        <w:t xml:space="preserve">Institute for </w:t>
      </w:r>
      <w:r w:rsidR="007D34BA" w:rsidRPr="0050098B">
        <w:rPr>
          <w:rFonts w:ascii="Arial" w:hAnsi="Arial" w:cs="Arial"/>
          <w:bCs/>
          <w:sz w:val="22"/>
          <w:szCs w:val="22"/>
        </w:rPr>
        <w:t>Neuroscience</w:t>
      </w:r>
    </w:p>
    <w:p w14:paraId="46B1F9A7" w14:textId="4714E7F4" w:rsidR="00F54470" w:rsidRPr="0050098B" w:rsidRDefault="004F734D" w:rsidP="007D34BA">
      <w:pPr>
        <w:tabs>
          <w:tab w:val="left" w:pos="270"/>
        </w:tabs>
        <w:ind w:left="27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="004756DB" w:rsidRPr="0050098B">
        <w:rPr>
          <w:rFonts w:ascii="Arial" w:hAnsi="Arial" w:cs="Arial"/>
          <w:bCs/>
          <w:sz w:val="22"/>
          <w:szCs w:val="22"/>
        </w:rPr>
        <w:t>Advisor</w:t>
      </w:r>
      <w:r w:rsidR="007D34BA" w:rsidRPr="0050098B">
        <w:rPr>
          <w:rFonts w:ascii="Arial" w:hAnsi="Arial" w:cs="Arial"/>
          <w:bCs/>
          <w:sz w:val="22"/>
          <w:szCs w:val="22"/>
        </w:rPr>
        <w:t xml:space="preserve">s: Dr. Joseph </w:t>
      </w:r>
      <w:proofErr w:type="spellStart"/>
      <w:r w:rsidR="007D34BA" w:rsidRPr="0050098B">
        <w:rPr>
          <w:rFonts w:ascii="Arial" w:hAnsi="Arial" w:cs="Arial"/>
          <w:bCs/>
          <w:sz w:val="22"/>
          <w:szCs w:val="22"/>
        </w:rPr>
        <w:t>Dunsmoor</w:t>
      </w:r>
      <w:proofErr w:type="spellEnd"/>
      <w:r w:rsidR="007D34BA" w:rsidRPr="0050098B">
        <w:rPr>
          <w:rFonts w:ascii="Arial" w:hAnsi="Arial" w:cs="Arial"/>
          <w:bCs/>
          <w:sz w:val="22"/>
          <w:szCs w:val="22"/>
        </w:rPr>
        <w:t xml:space="preserve"> &amp; Dr. Jarrod Lewis-Peacock</w:t>
      </w:r>
    </w:p>
    <w:p w14:paraId="0376FBA8" w14:textId="77777777" w:rsidR="004756DB" w:rsidRPr="0050098B" w:rsidRDefault="004756DB" w:rsidP="001C271B">
      <w:pPr>
        <w:rPr>
          <w:rFonts w:ascii="Arial" w:hAnsi="Arial" w:cs="Arial"/>
          <w:b/>
          <w:bCs/>
          <w:sz w:val="22"/>
          <w:szCs w:val="22"/>
        </w:rPr>
      </w:pPr>
    </w:p>
    <w:p w14:paraId="729E6B63" w14:textId="3CBA3570" w:rsidR="007D34BA" w:rsidRPr="0050098B" w:rsidRDefault="004F734D" w:rsidP="004F734D">
      <w:pPr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color w:val="000000"/>
          <w:sz w:val="22"/>
          <w:szCs w:val="22"/>
        </w:rPr>
        <w:t>2016</w:t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7D34BA" w:rsidRPr="0050098B">
        <w:rPr>
          <w:rFonts w:ascii="Arial" w:hAnsi="Arial" w:cs="Arial"/>
          <w:b/>
          <w:bCs/>
          <w:color w:val="000000"/>
          <w:sz w:val="22"/>
          <w:szCs w:val="22"/>
        </w:rPr>
        <w:t>The College of William and Mary</w:t>
      </w:r>
    </w:p>
    <w:p w14:paraId="6F670431" w14:textId="0D37EE3B" w:rsidR="001C271B" w:rsidRPr="0050098B" w:rsidRDefault="001C271B" w:rsidP="004F734D">
      <w:pPr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  <w:t>BS, Neuroscience, Departmental Honors</w:t>
      </w:r>
    </w:p>
    <w:p w14:paraId="79C9474C" w14:textId="39C9EBAD" w:rsidR="000725B1" w:rsidRPr="0050098B" w:rsidRDefault="001C271B" w:rsidP="000725B1">
      <w:pPr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  <w:t>Major in Hispanic Studies</w:t>
      </w:r>
    </w:p>
    <w:p w14:paraId="126317FA" w14:textId="01FB58C0" w:rsidR="000725B1" w:rsidRPr="0050098B" w:rsidRDefault="000725B1" w:rsidP="000725B1">
      <w:pPr>
        <w:rPr>
          <w:rFonts w:ascii="Arial" w:hAnsi="Arial" w:cs="Arial"/>
          <w:bCs/>
          <w:color w:val="000000"/>
          <w:sz w:val="22"/>
          <w:szCs w:val="22"/>
        </w:rPr>
      </w:pPr>
    </w:p>
    <w:p w14:paraId="22886B15" w14:textId="77777777" w:rsidR="000725B1" w:rsidRPr="0050098B" w:rsidRDefault="000725B1" w:rsidP="000725B1">
      <w:pPr>
        <w:rPr>
          <w:rFonts w:ascii="Arial" w:hAnsi="Arial" w:cs="Arial"/>
          <w:bCs/>
          <w:color w:val="000000"/>
          <w:sz w:val="22"/>
          <w:szCs w:val="22"/>
        </w:rPr>
      </w:pPr>
    </w:p>
    <w:p w14:paraId="434D51F6" w14:textId="0B347CDC" w:rsidR="000725B1" w:rsidRPr="0050098B" w:rsidRDefault="000725B1" w:rsidP="00F25AFB">
      <w:pPr>
        <w:rPr>
          <w:rFonts w:ascii="Arial" w:hAnsi="Arial" w:cs="Arial"/>
          <w:b/>
          <w:color w:val="000000"/>
          <w:sz w:val="22"/>
          <w:szCs w:val="22"/>
        </w:rPr>
      </w:pPr>
      <w:r w:rsidRPr="0050098B">
        <w:rPr>
          <w:rFonts w:ascii="Arial" w:hAnsi="Arial" w:cs="Arial"/>
          <w:b/>
          <w:color w:val="000000"/>
          <w:sz w:val="22"/>
          <w:szCs w:val="22"/>
        </w:rPr>
        <w:t>FELLOWSHIPS, HONORS, &amp; AWARDS</w:t>
      </w:r>
    </w:p>
    <w:p w14:paraId="77A6B958" w14:textId="77777777" w:rsidR="00F25AFB" w:rsidRPr="0050098B" w:rsidRDefault="00F25AFB" w:rsidP="00F25AFB">
      <w:pPr>
        <w:rPr>
          <w:rFonts w:ascii="Arial" w:hAnsi="Arial" w:cs="Arial"/>
          <w:b/>
          <w:color w:val="000000"/>
          <w:sz w:val="22"/>
          <w:szCs w:val="22"/>
        </w:rPr>
      </w:pPr>
    </w:p>
    <w:p w14:paraId="369A8F3F" w14:textId="676A1B32" w:rsidR="000725B1" w:rsidRPr="0050098B" w:rsidRDefault="00F25AFB" w:rsidP="00BC6608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2020 </w:t>
      </w:r>
      <w:r w:rsidR="000725B1" w:rsidRPr="0050098B">
        <w:rPr>
          <w:rFonts w:ascii="Arial" w:hAnsi="Arial" w:cs="Arial"/>
          <w:bCs/>
          <w:sz w:val="22"/>
          <w:szCs w:val="22"/>
        </w:rPr>
        <w:t xml:space="preserve">– 2022 </w:t>
      </w:r>
      <w:r w:rsidR="000725B1" w:rsidRPr="0050098B">
        <w:rPr>
          <w:rFonts w:ascii="Arial" w:hAnsi="Arial" w:cs="Arial"/>
          <w:bCs/>
          <w:sz w:val="22"/>
          <w:szCs w:val="22"/>
        </w:rPr>
        <w:tab/>
      </w:r>
      <w:r w:rsidR="000725B1" w:rsidRPr="0050098B">
        <w:rPr>
          <w:rFonts w:ascii="Arial" w:hAnsi="Arial" w:cs="Arial"/>
          <w:bCs/>
          <w:sz w:val="22"/>
          <w:szCs w:val="22"/>
        </w:rPr>
        <w:tab/>
        <w:t xml:space="preserve">Individual NIH Predoctoral </w:t>
      </w:r>
      <w:r w:rsidRPr="0050098B">
        <w:rPr>
          <w:rFonts w:ascii="Arial" w:hAnsi="Arial" w:cs="Arial"/>
          <w:bCs/>
          <w:sz w:val="22"/>
          <w:szCs w:val="22"/>
        </w:rPr>
        <w:t xml:space="preserve">Fellowship (NRSA) – </w:t>
      </w:r>
      <w:r w:rsidRPr="0050098B">
        <w:rPr>
          <w:rFonts w:ascii="Arial" w:hAnsi="Arial" w:cs="Arial"/>
          <w:bCs/>
          <w:sz w:val="22"/>
          <w:szCs w:val="22"/>
        </w:rPr>
        <w:t>F31</w:t>
      </w:r>
      <w:r w:rsidRPr="0050098B"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Cs/>
          <w:sz w:val="22"/>
          <w:szCs w:val="22"/>
        </w:rPr>
        <w:t>MH124360</w:t>
      </w:r>
    </w:p>
    <w:p w14:paraId="65308BE2" w14:textId="11F2856E" w:rsidR="00F25AFB" w:rsidRPr="0050098B" w:rsidRDefault="00F25AFB" w:rsidP="00BC6608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202</w:t>
      </w:r>
      <w:r w:rsidR="00BC6608" w:rsidRPr="0050098B">
        <w:rPr>
          <w:rFonts w:ascii="Arial" w:hAnsi="Arial" w:cs="Arial"/>
          <w:bCs/>
          <w:sz w:val="22"/>
          <w:szCs w:val="22"/>
        </w:rPr>
        <w:t>0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Graduate School Summer Fellowship, UT Austin</w:t>
      </w:r>
    </w:p>
    <w:p w14:paraId="43B4787B" w14:textId="20D2089D" w:rsidR="00F25AFB" w:rsidRPr="0050098B" w:rsidRDefault="00F25AFB" w:rsidP="00BC6608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2019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>Big Data in Neuroscience Workshop Trainee Travel Award</w:t>
      </w:r>
      <w:r w:rsidRPr="0050098B">
        <w:rPr>
          <w:rFonts w:ascii="Arial" w:hAnsi="Arial" w:cs="Arial"/>
          <w:bCs/>
          <w:sz w:val="22"/>
          <w:szCs w:val="22"/>
        </w:rPr>
        <w:t>, UM Ann Arbor</w:t>
      </w:r>
    </w:p>
    <w:p w14:paraId="35DBEA04" w14:textId="436956CE" w:rsidR="000725B1" w:rsidRPr="0050098B" w:rsidRDefault="00F25AFB" w:rsidP="00BC6608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2019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="000725B1" w:rsidRPr="0050098B">
        <w:rPr>
          <w:rFonts w:ascii="Arial" w:hAnsi="Arial" w:cs="Arial"/>
          <w:bCs/>
          <w:sz w:val="22"/>
          <w:szCs w:val="22"/>
        </w:rPr>
        <w:t>Wisconsin Symposium on Emotion Trainee Travel Award, UW Madison</w:t>
      </w:r>
      <w:r w:rsidR="000725B1" w:rsidRPr="0050098B">
        <w:rPr>
          <w:rFonts w:ascii="Arial" w:hAnsi="Arial" w:cs="Arial"/>
          <w:b/>
          <w:sz w:val="22"/>
          <w:szCs w:val="22"/>
        </w:rPr>
        <w:t xml:space="preserve"> </w:t>
      </w:r>
    </w:p>
    <w:p w14:paraId="2750AF43" w14:textId="373078A3" w:rsidR="00F25AFB" w:rsidRPr="0050098B" w:rsidRDefault="00F25AFB" w:rsidP="00BC6608">
      <w:pPr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2018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>Office of Graduate Studies Professional Development Award</w:t>
      </w:r>
      <w:r w:rsidRPr="0050098B">
        <w:rPr>
          <w:rFonts w:ascii="Arial" w:hAnsi="Arial" w:cs="Arial"/>
          <w:sz w:val="22"/>
          <w:szCs w:val="22"/>
        </w:rPr>
        <w:t>, UT Austin</w:t>
      </w:r>
    </w:p>
    <w:p w14:paraId="5990DEC1" w14:textId="71F385DB" w:rsidR="00F25AFB" w:rsidRPr="0050098B" w:rsidRDefault="00BC6608" w:rsidP="00BC6608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2015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Charles Center Summer Scholarship, W&amp;M</w:t>
      </w:r>
    </w:p>
    <w:p w14:paraId="4B9061C3" w14:textId="2AE7FC5B" w:rsidR="001C271B" w:rsidRPr="0050098B" w:rsidRDefault="00BC6608" w:rsidP="001C271B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2013</w:t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>HHMI Freshman Research Award, W&amp;M</w:t>
      </w:r>
    </w:p>
    <w:p w14:paraId="20C90B73" w14:textId="5BC8ECD4" w:rsidR="00BC6608" w:rsidRPr="0050098B" w:rsidRDefault="00BC6608" w:rsidP="001C271B">
      <w:pPr>
        <w:rPr>
          <w:rFonts w:ascii="Arial" w:hAnsi="Arial" w:cs="Arial"/>
          <w:bCs/>
          <w:sz w:val="22"/>
          <w:szCs w:val="22"/>
        </w:rPr>
      </w:pPr>
    </w:p>
    <w:p w14:paraId="72BDF65D" w14:textId="77777777" w:rsidR="008164BD" w:rsidRPr="0050098B" w:rsidRDefault="008164BD" w:rsidP="001C27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48BE3E7" w14:textId="3538FD3D" w:rsidR="001C271B" w:rsidRPr="0050098B" w:rsidRDefault="00BC6608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50098B">
        <w:rPr>
          <w:rFonts w:ascii="Arial" w:hAnsi="Arial" w:cs="Arial"/>
          <w:b/>
          <w:color w:val="000000"/>
          <w:sz w:val="22"/>
          <w:szCs w:val="22"/>
        </w:rPr>
        <w:t xml:space="preserve">PEER REVIEWED </w:t>
      </w:r>
      <w:r w:rsidR="00B9434F" w:rsidRPr="0050098B">
        <w:rPr>
          <w:rFonts w:ascii="Arial" w:hAnsi="Arial" w:cs="Arial"/>
          <w:b/>
          <w:color w:val="000000"/>
          <w:sz w:val="22"/>
          <w:szCs w:val="22"/>
        </w:rPr>
        <w:t>PUBLICATIONS</w:t>
      </w:r>
    </w:p>
    <w:p w14:paraId="0B0C1D81" w14:textId="77777777" w:rsidR="001461DA" w:rsidRPr="0050098B" w:rsidRDefault="001461DA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451E5B0E" w14:textId="3D3EBDC1" w:rsidR="001461DA" w:rsidRPr="0050098B" w:rsidRDefault="001461DA" w:rsidP="0050098B">
      <w:pPr>
        <w:ind w:left="720" w:hanging="720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bCs/>
          <w:color w:val="000000"/>
          <w:sz w:val="22"/>
          <w:szCs w:val="22"/>
        </w:rPr>
        <w:t>Keller</w:t>
      </w: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 NE,</w:t>
      </w: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50098B">
        <w:rPr>
          <w:rFonts w:ascii="Arial" w:hAnsi="Arial" w:cs="Arial"/>
          <w:b/>
          <w:color w:val="000000"/>
          <w:sz w:val="22"/>
          <w:szCs w:val="22"/>
        </w:rPr>
        <w:t>Hennings AC</w:t>
      </w:r>
      <w:r w:rsidRPr="0050098B">
        <w:rPr>
          <w:rFonts w:ascii="Arial" w:hAnsi="Arial" w:cs="Arial"/>
          <w:bCs/>
          <w:color w:val="000000"/>
          <w:sz w:val="22"/>
          <w:szCs w:val="22"/>
        </w:rPr>
        <w:t>,</w:t>
      </w: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bCs/>
          <w:color w:val="000000"/>
          <w:sz w:val="22"/>
          <w:szCs w:val="22"/>
        </w:rPr>
        <w:t>Leiker</w:t>
      </w:r>
      <w:proofErr w:type="spellEnd"/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 EK</w:t>
      </w: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, Lewis-Peacock </w:t>
      </w: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JA, </w:t>
      </w:r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>&amp;</w:t>
      </w: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bCs/>
          <w:color w:val="000000"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 JE</w:t>
      </w:r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 xml:space="preserve"> (2022). </w:t>
      </w:r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 xml:space="preserve">Rewarded extinction increases </w:t>
      </w:r>
      <w:proofErr w:type="spellStart"/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>amygdalar</w:t>
      </w:r>
      <w:proofErr w:type="spellEnd"/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 xml:space="preserve"> connectivity and stabilizes long-term memory traces in the vmPFC</w:t>
      </w:r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 xml:space="preserve">. </w:t>
      </w:r>
      <w:r w:rsidR="00032257" w:rsidRPr="0050098B">
        <w:rPr>
          <w:rFonts w:ascii="Arial" w:hAnsi="Arial" w:cs="Arial"/>
          <w:bCs/>
          <w:i/>
          <w:iCs/>
          <w:color w:val="000000"/>
          <w:sz w:val="22"/>
          <w:szCs w:val="22"/>
        </w:rPr>
        <w:t>Journal of Neuroscience</w:t>
      </w:r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>.</w:t>
      </w:r>
    </w:p>
    <w:p w14:paraId="0E27C703" w14:textId="77777777" w:rsidR="001C271B" w:rsidRPr="0050098B" w:rsidRDefault="001C271B" w:rsidP="0050098B">
      <w:pPr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</w:pPr>
    </w:p>
    <w:p w14:paraId="1FDA485F" w14:textId="353B8DDB" w:rsidR="00AE5F62" w:rsidRPr="0050098B" w:rsidRDefault="00AE5F62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Hennings AC, </w:t>
      </w:r>
      <w:r w:rsidRPr="0050098B">
        <w:rPr>
          <w:rFonts w:ascii="Arial" w:hAnsi="Arial" w:cs="Arial"/>
          <w:sz w:val="22"/>
          <w:szCs w:val="22"/>
        </w:rPr>
        <w:t xml:space="preserve">McClay M, Lewis-Peacock JA, &amp; </w:t>
      </w:r>
      <w:proofErr w:type="spellStart"/>
      <w:r w:rsidRPr="0050098B">
        <w:rPr>
          <w:rFonts w:ascii="Arial" w:hAnsi="Arial" w:cs="Arial"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sz w:val="22"/>
          <w:szCs w:val="22"/>
        </w:rPr>
        <w:t xml:space="preserve"> JE (</w:t>
      </w:r>
      <w:r w:rsidR="00E55E63" w:rsidRPr="0050098B">
        <w:rPr>
          <w:rFonts w:ascii="Arial" w:hAnsi="Arial" w:cs="Arial"/>
          <w:sz w:val="22"/>
          <w:szCs w:val="22"/>
        </w:rPr>
        <w:t>2022</w:t>
      </w:r>
      <w:r w:rsidRPr="0050098B">
        <w:rPr>
          <w:rFonts w:ascii="Arial" w:hAnsi="Arial" w:cs="Arial"/>
          <w:sz w:val="22"/>
          <w:szCs w:val="22"/>
        </w:rPr>
        <w:t>)</w:t>
      </w:r>
      <w:r w:rsidR="00032257" w:rsidRPr="0050098B">
        <w:rPr>
          <w:rFonts w:ascii="Arial" w:hAnsi="Arial" w:cs="Arial"/>
          <w:sz w:val="22"/>
          <w:szCs w:val="22"/>
        </w:rPr>
        <w:t>.</w:t>
      </w:r>
      <w:r w:rsidRPr="0050098B">
        <w:rPr>
          <w:rFonts w:ascii="Arial" w:hAnsi="Arial" w:cs="Arial"/>
          <w:sz w:val="22"/>
          <w:szCs w:val="22"/>
        </w:rPr>
        <w:t xml:space="preserve"> </w:t>
      </w:r>
      <w:r w:rsidR="00E55E63" w:rsidRPr="0050098B">
        <w:rPr>
          <w:rFonts w:ascii="Arial" w:hAnsi="Arial" w:cs="Arial"/>
          <w:sz w:val="22"/>
          <w:szCs w:val="22"/>
        </w:rPr>
        <w:t>Neural reinstatement reveals divided organization of fear and extinction memories in the human brain</w:t>
      </w:r>
      <w:r w:rsidRPr="0050098B">
        <w:rPr>
          <w:rFonts w:ascii="Arial" w:hAnsi="Arial" w:cs="Arial"/>
          <w:sz w:val="22"/>
          <w:szCs w:val="22"/>
        </w:rPr>
        <w:t>.</w:t>
      </w:r>
      <w:r w:rsidR="00E55E63" w:rsidRPr="0050098B">
        <w:rPr>
          <w:rFonts w:ascii="Arial" w:hAnsi="Arial" w:cs="Arial"/>
          <w:sz w:val="22"/>
          <w:szCs w:val="22"/>
        </w:rPr>
        <w:t xml:space="preserve"> </w:t>
      </w:r>
      <w:r w:rsidR="00E55E63" w:rsidRPr="0050098B">
        <w:rPr>
          <w:rFonts w:ascii="Arial" w:hAnsi="Arial" w:cs="Arial"/>
          <w:i/>
          <w:iCs/>
          <w:sz w:val="22"/>
          <w:szCs w:val="22"/>
        </w:rPr>
        <w:t>Current Biology</w:t>
      </w:r>
      <w:r w:rsidR="00B9434F" w:rsidRPr="0050098B">
        <w:rPr>
          <w:rFonts w:ascii="Arial" w:hAnsi="Arial" w:cs="Arial"/>
          <w:sz w:val="22"/>
          <w:szCs w:val="22"/>
        </w:rPr>
        <w:t>.</w:t>
      </w:r>
    </w:p>
    <w:p w14:paraId="59446570" w14:textId="6FB72C85" w:rsidR="00AE5F62" w:rsidRPr="0050098B" w:rsidRDefault="00AE5F62" w:rsidP="0050098B">
      <w:pPr>
        <w:pStyle w:val="Pubs"/>
        <w:keepNext/>
        <w:ind w:left="720" w:hanging="720"/>
        <w:jc w:val="both"/>
        <w:rPr>
          <w:rFonts w:cs="Arial"/>
          <w:b/>
          <w:bCs/>
          <w:sz w:val="22"/>
          <w:szCs w:val="22"/>
        </w:rPr>
      </w:pPr>
    </w:p>
    <w:p w14:paraId="45D4891F" w14:textId="1C965582" w:rsidR="00C50A80" w:rsidRPr="0050098B" w:rsidRDefault="00C50A80" w:rsidP="0050098B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 xml:space="preserve">Hennings AC, </w:t>
      </w:r>
      <w:r w:rsidRPr="0050098B">
        <w:rPr>
          <w:rFonts w:ascii="Arial" w:hAnsi="Arial" w:cs="Arial"/>
          <w:sz w:val="22"/>
          <w:szCs w:val="22"/>
        </w:rPr>
        <w:t xml:space="preserve">Lewis-Peacock JA, &amp; </w:t>
      </w:r>
      <w:proofErr w:type="spellStart"/>
      <w:r w:rsidRPr="0050098B">
        <w:rPr>
          <w:rFonts w:ascii="Arial" w:hAnsi="Arial" w:cs="Arial"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sz w:val="22"/>
          <w:szCs w:val="22"/>
        </w:rPr>
        <w:t xml:space="preserve"> J</w:t>
      </w:r>
      <w:r w:rsidR="00032257" w:rsidRPr="0050098B">
        <w:rPr>
          <w:rFonts w:ascii="Arial" w:hAnsi="Arial" w:cs="Arial"/>
          <w:sz w:val="22"/>
          <w:szCs w:val="22"/>
        </w:rPr>
        <w:t>E</w:t>
      </w:r>
      <w:r w:rsidRPr="0050098B">
        <w:rPr>
          <w:rFonts w:ascii="Arial" w:hAnsi="Arial" w:cs="Arial"/>
          <w:sz w:val="22"/>
          <w:szCs w:val="22"/>
        </w:rPr>
        <w:t xml:space="preserve"> (</w:t>
      </w:r>
      <w:r w:rsidR="00936BF3" w:rsidRPr="0050098B">
        <w:rPr>
          <w:rFonts w:ascii="Arial" w:hAnsi="Arial" w:cs="Arial"/>
          <w:sz w:val="22"/>
          <w:szCs w:val="22"/>
        </w:rPr>
        <w:t>2021</w:t>
      </w:r>
      <w:r w:rsidRPr="0050098B">
        <w:rPr>
          <w:rFonts w:ascii="Arial" w:hAnsi="Arial" w:cs="Arial"/>
          <w:sz w:val="22"/>
          <w:szCs w:val="22"/>
        </w:rPr>
        <w:t>)</w:t>
      </w:r>
      <w:r w:rsidR="00032257" w:rsidRPr="0050098B">
        <w:rPr>
          <w:rFonts w:ascii="Arial" w:hAnsi="Arial" w:cs="Arial"/>
          <w:sz w:val="22"/>
          <w:szCs w:val="22"/>
        </w:rPr>
        <w:t>.</w:t>
      </w:r>
      <w:r w:rsidRPr="0050098B">
        <w:rPr>
          <w:rFonts w:ascii="Arial" w:hAnsi="Arial" w:cs="Arial"/>
          <w:sz w:val="22"/>
          <w:szCs w:val="22"/>
        </w:rPr>
        <w:t xml:space="preserve"> Emotional learning retroactively enhances item memory but distorts source attribution. </w:t>
      </w:r>
      <w:r w:rsidRPr="0050098B">
        <w:rPr>
          <w:rFonts w:ascii="Arial" w:hAnsi="Arial" w:cs="Arial"/>
          <w:i/>
          <w:iCs/>
          <w:sz w:val="22"/>
          <w:szCs w:val="22"/>
        </w:rPr>
        <w:t>Learning &amp; Memory</w:t>
      </w:r>
      <w:r w:rsidR="00032257" w:rsidRPr="0050098B">
        <w:rPr>
          <w:rFonts w:ascii="Arial" w:hAnsi="Arial" w:cs="Arial"/>
          <w:sz w:val="22"/>
          <w:szCs w:val="22"/>
        </w:rPr>
        <w:t>.</w:t>
      </w:r>
    </w:p>
    <w:p w14:paraId="7CEB8F62" w14:textId="77777777" w:rsidR="00C50A80" w:rsidRPr="0050098B" w:rsidRDefault="00C50A80" w:rsidP="0050098B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531B3185" w14:textId="1606231C" w:rsidR="00AE5F62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Hennings</w:t>
      </w:r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/>
          <w:bCs/>
          <w:sz w:val="22"/>
          <w:szCs w:val="22"/>
        </w:rPr>
        <w:t>AC</w:t>
      </w:r>
      <w:r w:rsidRPr="0050098B">
        <w:rPr>
          <w:rFonts w:ascii="Arial" w:hAnsi="Arial" w:cs="Arial"/>
          <w:sz w:val="22"/>
          <w:szCs w:val="22"/>
        </w:rPr>
        <w:t xml:space="preserve">, Bibb SA, Lewis-Peacock JA, </w:t>
      </w:r>
      <w:proofErr w:type="spellStart"/>
      <w:r w:rsidRPr="0050098B">
        <w:rPr>
          <w:rFonts w:ascii="Arial" w:hAnsi="Arial" w:cs="Arial"/>
          <w:sz w:val="22"/>
          <w:szCs w:val="22"/>
        </w:rPr>
        <w:t>Dunsmoor</w:t>
      </w:r>
      <w:proofErr w:type="spellEnd"/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>JE (202</w:t>
      </w:r>
      <w:r w:rsidR="00936BF3" w:rsidRPr="0050098B">
        <w:rPr>
          <w:rFonts w:ascii="Arial" w:hAnsi="Arial" w:cs="Arial"/>
          <w:sz w:val="22"/>
          <w:szCs w:val="22"/>
        </w:rPr>
        <w:t>1</w:t>
      </w:r>
      <w:r w:rsidRPr="0050098B">
        <w:rPr>
          <w:rFonts w:ascii="Arial" w:hAnsi="Arial" w:cs="Arial"/>
          <w:sz w:val="22"/>
          <w:szCs w:val="22"/>
        </w:rPr>
        <w:t>)</w:t>
      </w:r>
      <w:r w:rsidR="00032257" w:rsidRPr="0050098B">
        <w:rPr>
          <w:rFonts w:ascii="Arial" w:hAnsi="Arial" w:cs="Arial"/>
          <w:sz w:val="22"/>
          <w:szCs w:val="22"/>
        </w:rPr>
        <w:t>.</w:t>
      </w:r>
      <w:r w:rsidRPr="0050098B">
        <w:rPr>
          <w:rFonts w:ascii="Arial" w:hAnsi="Arial" w:cs="Arial"/>
          <w:sz w:val="22"/>
          <w:szCs w:val="22"/>
        </w:rPr>
        <w:t xml:space="preserve"> The effect of top-down thought suppression on fear extinction generalization. </w:t>
      </w:r>
      <w:proofErr w:type="spellStart"/>
      <w:r w:rsidRPr="0050098B">
        <w:rPr>
          <w:rFonts w:ascii="Arial" w:hAnsi="Arial" w:cs="Arial"/>
          <w:i/>
          <w:iCs/>
          <w:sz w:val="22"/>
          <w:szCs w:val="22"/>
        </w:rPr>
        <w:t>Behavioural</w:t>
      </w:r>
      <w:proofErr w:type="spellEnd"/>
      <w:r w:rsidRPr="0050098B">
        <w:rPr>
          <w:rFonts w:ascii="Arial" w:hAnsi="Arial" w:cs="Arial"/>
          <w:i/>
          <w:iCs/>
          <w:sz w:val="22"/>
          <w:szCs w:val="22"/>
        </w:rPr>
        <w:t xml:space="preserve"> Brain Research</w:t>
      </w:r>
      <w:r w:rsidR="00032257" w:rsidRPr="0050098B">
        <w:rPr>
          <w:rFonts w:ascii="Arial" w:hAnsi="Arial" w:cs="Arial"/>
          <w:sz w:val="22"/>
          <w:szCs w:val="22"/>
        </w:rPr>
        <w:t>.</w:t>
      </w:r>
    </w:p>
    <w:p w14:paraId="6902764A" w14:textId="77777777" w:rsidR="00AF1B3F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6B5F568" w14:textId="2795789B" w:rsidR="00AE5F62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McClay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M, </w:t>
      </w:r>
      <w:r w:rsidRPr="0050098B">
        <w:rPr>
          <w:rFonts w:ascii="Arial" w:hAnsi="Arial" w:cs="Arial"/>
          <w:b/>
          <w:bCs/>
          <w:sz w:val="22"/>
          <w:szCs w:val="22"/>
        </w:rPr>
        <w:t>Hennings</w:t>
      </w:r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/>
          <w:bCs/>
          <w:sz w:val="22"/>
          <w:szCs w:val="22"/>
        </w:rPr>
        <w:t>AC</w:t>
      </w:r>
      <w:r w:rsidRPr="0050098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0098B">
        <w:rPr>
          <w:rFonts w:ascii="Arial" w:hAnsi="Arial" w:cs="Arial"/>
          <w:sz w:val="22"/>
          <w:szCs w:val="22"/>
        </w:rPr>
        <w:t>Reidel</w:t>
      </w:r>
      <w:proofErr w:type="spellEnd"/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A, &amp; </w:t>
      </w:r>
      <w:proofErr w:type="spellStart"/>
      <w:r w:rsidRPr="0050098B">
        <w:rPr>
          <w:rFonts w:ascii="Arial" w:hAnsi="Arial" w:cs="Arial"/>
          <w:sz w:val="22"/>
          <w:szCs w:val="22"/>
        </w:rPr>
        <w:t>Dunsmoor</w:t>
      </w:r>
      <w:proofErr w:type="spellEnd"/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JE (2020). The features that shape fear: How emotional intensity and threat relevance interact to guide fear learning. </w:t>
      </w:r>
      <w:proofErr w:type="spellStart"/>
      <w:r w:rsidRPr="0050098B">
        <w:rPr>
          <w:rFonts w:ascii="Arial" w:hAnsi="Arial" w:cs="Arial"/>
          <w:i/>
          <w:iCs/>
          <w:sz w:val="22"/>
          <w:szCs w:val="22"/>
        </w:rPr>
        <w:t>Neuropsychologia</w:t>
      </w:r>
      <w:proofErr w:type="spellEnd"/>
      <w:r w:rsidRPr="0050098B">
        <w:rPr>
          <w:rFonts w:ascii="Arial" w:hAnsi="Arial" w:cs="Arial"/>
          <w:sz w:val="22"/>
          <w:szCs w:val="22"/>
        </w:rPr>
        <w:t xml:space="preserve">. </w:t>
      </w:r>
    </w:p>
    <w:p w14:paraId="05E5AD17" w14:textId="77777777" w:rsidR="00AF1B3F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79B52D2" w14:textId="2FF67E8F" w:rsidR="00AE5F62" w:rsidRPr="0050098B" w:rsidRDefault="00AE5F62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lastRenderedPageBreak/>
        <w:t>H</w:t>
      </w:r>
      <w:r w:rsidR="001F5051" w:rsidRPr="0050098B">
        <w:rPr>
          <w:rFonts w:ascii="Arial" w:hAnsi="Arial" w:cs="Arial"/>
          <w:b/>
          <w:bCs/>
          <w:sz w:val="22"/>
          <w:szCs w:val="22"/>
        </w:rPr>
        <w:t>ennings</w:t>
      </w:r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b/>
          <w:bCs/>
          <w:sz w:val="22"/>
          <w:szCs w:val="22"/>
        </w:rPr>
        <w:t>AC</w:t>
      </w:r>
      <w:r w:rsidR="001F5051" w:rsidRPr="0050098B">
        <w:rPr>
          <w:rFonts w:ascii="Arial" w:hAnsi="Arial" w:cs="Arial"/>
          <w:sz w:val="22"/>
          <w:szCs w:val="22"/>
        </w:rPr>
        <w:t>, McClay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sz w:val="22"/>
          <w:szCs w:val="22"/>
        </w:rPr>
        <w:t>M, Lewis-Peacock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sz w:val="22"/>
          <w:szCs w:val="22"/>
        </w:rPr>
        <w:t xml:space="preserve">JA, &amp; </w:t>
      </w:r>
      <w:proofErr w:type="spellStart"/>
      <w:r w:rsidR="001F5051" w:rsidRPr="0050098B">
        <w:rPr>
          <w:rFonts w:ascii="Arial" w:hAnsi="Arial" w:cs="Arial"/>
          <w:sz w:val="22"/>
          <w:szCs w:val="22"/>
        </w:rPr>
        <w:t>Dunsmoor</w:t>
      </w:r>
      <w:proofErr w:type="spellEnd"/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sz w:val="22"/>
          <w:szCs w:val="22"/>
        </w:rPr>
        <w:t xml:space="preserve">JE (2020). Contextual reinstatement promotes extinction generalization in healthy adults but not PTSD. </w:t>
      </w:r>
      <w:proofErr w:type="spellStart"/>
      <w:r w:rsidR="001F5051" w:rsidRPr="0050098B">
        <w:rPr>
          <w:rFonts w:ascii="Arial" w:hAnsi="Arial" w:cs="Arial"/>
          <w:i/>
          <w:iCs/>
          <w:sz w:val="22"/>
          <w:szCs w:val="22"/>
        </w:rPr>
        <w:t>Neuropsychologia</w:t>
      </w:r>
      <w:proofErr w:type="spellEnd"/>
      <w:r w:rsidR="004D2696" w:rsidRPr="0050098B">
        <w:rPr>
          <w:rFonts w:ascii="Arial" w:hAnsi="Arial" w:cs="Arial"/>
          <w:sz w:val="22"/>
          <w:szCs w:val="22"/>
        </w:rPr>
        <w:t>.</w:t>
      </w:r>
      <w:r w:rsidR="001F5051" w:rsidRPr="0050098B">
        <w:rPr>
          <w:rFonts w:ascii="Arial" w:hAnsi="Arial" w:cs="Arial"/>
          <w:sz w:val="22"/>
          <w:szCs w:val="22"/>
        </w:rPr>
        <w:t xml:space="preserve"> </w:t>
      </w:r>
    </w:p>
    <w:p w14:paraId="098D1533" w14:textId="1C0DF595" w:rsidR="00834970" w:rsidRPr="0050098B" w:rsidRDefault="00834970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245D84E" w14:textId="5F555A9C" w:rsidR="0042790D" w:rsidRPr="0050098B" w:rsidRDefault="00834970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K</w:t>
      </w:r>
      <w:r w:rsidR="00AA5DB8" w:rsidRPr="0050098B">
        <w:rPr>
          <w:rFonts w:ascii="Arial" w:hAnsi="Arial" w:cs="Arial"/>
          <w:sz w:val="22"/>
          <w:szCs w:val="22"/>
        </w:rPr>
        <w:t>eller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sz w:val="22"/>
          <w:szCs w:val="22"/>
        </w:rPr>
        <w:t xml:space="preserve">NE, </w:t>
      </w:r>
      <w:r w:rsidR="00AA5DB8" w:rsidRPr="0050098B">
        <w:rPr>
          <w:rFonts w:ascii="Arial" w:hAnsi="Arial" w:cs="Arial"/>
          <w:b/>
          <w:bCs/>
          <w:sz w:val="22"/>
          <w:szCs w:val="22"/>
        </w:rPr>
        <w:t>Hennings</w:t>
      </w:r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b/>
          <w:bCs/>
          <w:sz w:val="22"/>
          <w:szCs w:val="22"/>
        </w:rPr>
        <w:t>AC</w:t>
      </w:r>
      <w:r w:rsidR="00AA5DB8" w:rsidRPr="0050098B">
        <w:rPr>
          <w:rFonts w:ascii="Arial" w:hAnsi="Arial" w:cs="Arial"/>
          <w:sz w:val="22"/>
          <w:szCs w:val="22"/>
        </w:rPr>
        <w:t xml:space="preserve">, &amp; </w:t>
      </w:r>
      <w:proofErr w:type="spellStart"/>
      <w:r w:rsidR="00AA5DB8" w:rsidRPr="0050098B">
        <w:rPr>
          <w:rFonts w:ascii="Arial" w:hAnsi="Arial" w:cs="Arial"/>
          <w:sz w:val="22"/>
          <w:szCs w:val="22"/>
        </w:rPr>
        <w:t>Dunsmoor</w:t>
      </w:r>
      <w:proofErr w:type="spellEnd"/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sz w:val="22"/>
          <w:szCs w:val="22"/>
        </w:rPr>
        <w:t>JE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sz w:val="22"/>
          <w:szCs w:val="22"/>
        </w:rPr>
        <w:t xml:space="preserve">(2020). Behavioral and neural processes in counterconditioning: past and future directions. </w:t>
      </w:r>
      <w:proofErr w:type="spellStart"/>
      <w:r w:rsidR="00AA5DB8" w:rsidRPr="0050098B">
        <w:rPr>
          <w:rFonts w:ascii="Arial" w:hAnsi="Arial" w:cs="Arial"/>
          <w:i/>
          <w:iCs/>
          <w:sz w:val="22"/>
          <w:szCs w:val="22"/>
        </w:rPr>
        <w:t>Behaviour</w:t>
      </w:r>
      <w:proofErr w:type="spellEnd"/>
      <w:r w:rsidR="00AA5DB8" w:rsidRPr="0050098B">
        <w:rPr>
          <w:rFonts w:ascii="Arial" w:hAnsi="Arial" w:cs="Arial"/>
          <w:i/>
          <w:iCs/>
          <w:sz w:val="22"/>
          <w:szCs w:val="22"/>
        </w:rPr>
        <w:t xml:space="preserve"> Research and Therapy</w:t>
      </w:r>
      <w:r w:rsidR="00AA5DB8" w:rsidRPr="0050098B">
        <w:rPr>
          <w:rFonts w:ascii="Arial" w:hAnsi="Arial" w:cs="Arial"/>
          <w:sz w:val="22"/>
          <w:szCs w:val="22"/>
        </w:rPr>
        <w:t>.</w:t>
      </w:r>
    </w:p>
    <w:p w14:paraId="6882060F" w14:textId="5F2F6329" w:rsidR="00B9434F" w:rsidRPr="0050098B" w:rsidRDefault="00B9434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7FC0372" w14:textId="77777777" w:rsidR="00B9434F" w:rsidRPr="0050098B" w:rsidRDefault="00B9434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F90968E" w14:textId="0584A2F2" w:rsidR="005C180F" w:rsidRPr="0050098B" w:rsidRDefault="00B9434F" w:rsidP="0050098B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IN PREPERATION</w:t>
      </w:r>
    </w:p>
    <w:p w14:paraId="59297071" w14:textId="7B953D60" w:rsidR="00CE1990" w:rsidRPr="0050098B" w:rsidRDefault="00CE1990" w:rsidP="0050098B">
      <w:pPr>
        <w:jc w:val="both"/>
        <w:rPr>
          <w:rFonts w:ascii="Arial" w:eastAsia="Times" w:hAnsi="Arial" w:cs="Arial"/>
          <w:sz w:val="22"/>
          <w:szCs w:val="22"/>
        </w:rPr>
      </w:pPr>
    </w:p>
    <w:p w14:paraId="276085B6" w14:textId="3F74228E" w:rsidR="00B9434F" w:rsidRPr="0050098B" w:rsidRDefault="00B9434F" w:rsidP="0050098B">
      <w:pPr>
        <w:ind w:left="720" w:hanging="720"/>
        <w:jc w:val="both"/>
        <w:rPr>
          <w:rFonts w:ascii="Arial" w:eastAsia="Times" w:hAnsi="Arial" w:cs="Arial"/>
          <w:sz w:val="22"/>
          <w:szCs w:val="22"/>
        </w:rPr>
      </w:pPr>
      <w:r w:rsidRPr="0050098B">
        <w:rPr>
          <w:rFonts w:ascii="Arial" w:eastAsia="Times" w:hAnsi="Arial" w:cs="Arial"/>
          <w:b/>
          <w:bCs/>
          <w:sz w:val="22"/>
          <w:szCs w:val="22"/>
        </w:rPr>
        <w:t>Hennings AC</w:t>
      </w:r>
      <w:r w:rsidRPr="0050098B">
        <w:rPr>
          <w:rFonts w:ascii="Arial" w:eastAsia="Times" w:hAnsi="Arial" w:cs="Arial"/>
          <w:sz w:val="22"/>
          <w:szCs w:val="22"/>
        </w:rPr>
        <w:t xml:space="preserve">, Bibb SA, Lewis-Peacock </w:t>
      </w:r>
      <w:r w:rsidR="00701BCC" w:rsidRPr="0050098B">
        <w:rPr>
          <w:rFonts w:ascii="Arial" w:eastAsia="Times" w:hAnsi="Arial" w:cs="Arial"/>
          <w:sz w:val="22"/>
          <w:szCs w:val="22"/>
        </w:rPr>
        <w:t xml:space="preserve">JA, &amp; </w:t>
      </w:r>
      <w:proofErr w:type="spellStart"/>
      <w:r w:rsidR="00701BCC" w:rsidRPr="0050098B">
        <w:rPr>
          <w:rFonts w:ascii="Arial" w:eastAsia="Times" w:hAnsi="Arial" w:cs="Arial"/>
          <w:sz w:val="22"/>
          <w:szCs w:val="22"/>
        </w:rPr>
        <w:t>Dunsmoor</w:t>
      </w:r>
      <w:proofErr w:type="spellEnd"/>
      <w:r w:rsidR="00701BCC" w:rsidRPr="0050098B">
        <w:rPr>
          <w:rFonts w:ascii="Arial" w:eastAsia="Times" w:hAnsi="Arial" w:cs="Arial"/>
          <w:sz w:val="22"/>
          <w:szCs w:val="22"/>
        </w:rPr>
        <w:t xml:space="preserve"> JE. (</w:t>
      </w:r>
      <w:proofErr w:type="gramStart"/>
      <w:r w:rsidR="00701BCC" w:rsidRPr="0050098B">
        <w:rPr>
          <w:rFonts w:ascii="Arial" w:eastAsia="Times" w:hAnsi="Arial" w:cs="Arial"/>
          <w:sz w:val="22"/>
          <w:szCs w:val="22"/>
        </w:rPr>
        <w:t>in</w:t>
      </w:r>
      <w:proofErr w:type="gramEnd"/>
      <w:r w:rsidR="00701BCC" w:rsidRPr="0050098B">
        <w:rPr>
          <w:rFonts w:ascii="Arial" w:eastAsia="Times" w:hAnsi="Arial" w:cs="Arial"/>
          <w:sz w:val="22"/>
          <w:szCs w:val="22"/>
        </w:rPr>
        <w:t xml:space="preserve"> prep). </w:t>
      </w:r>
      <w:r w:rsidR="00701BCC" w:rsidRPr="0050098B">
        <w:rPr>
          <w:rFonts w:ascii="Arial" w:eastAsia="Times" w:hAnsi="Arial" w:cs="Arial"/>
          <w:sz w:val="22"/>
          <w:szCs w:val="22"/>
        </w:rPr>
        <w:t>Competition between contextual representations of threat and safety determines the success of extinction recall in humans</w:t>
      </w:r>
      <w:r w:rsidR="00701BCC" w:rsidRPr="0050098B">
        <w:rPr>
          <w:rFonts w:ascii="Arial" w:eastAsia="Times" w:hAnsi="Arial" w:cs="Arial"/>
          <w:sz w:val="22"/>
          <w:szCs w:val="22"/>
        </w:rPr>
        <w:t>.</w:t>
      </w:r>
    </w:p>
    <w:p w14:paraId="19D45E79" w14:textId="0338FA8A" w:rsidR="00701BCC" w:rsidRPr="0050098B" w:rsidRDefault="00701BCC" w:rsidP="0050098B">
      <w:pPr>
        <w:ind w:left="720" w:hanging="720"/>
        <w:jc w:val="both"/>
        <w:rPr>
          <w:rFonts w:ascii="Arial" w:eastAsia="Times" w:hAnsi="Arial" w:cs="Arial"/>
          <w:sz w:val="22"/>
          <w:szCs w:val="22"/>
        </w:rPr>
      </w:pPr>
    </w:p>
    <w:p w14:paraId="57F4A68A" w14:textId="28A6FC91" w:rsidR="00F24A9E" w:rsidRPr="0050098B" w:rsidRDefault="00701BCC" w:rsidP="0050098B">
      <w:pPr>
        <w:ind w:left="720" w:hanging="720"/>
        <w:jc w:val="both"/>
        <w:rPr>
          <w:rFonts w:ascii="Arial" w:hAnsi="Arial" w:cs="Arial"/>
          <w:color w:val="000000"/>
          <w:sz w:val="22"/>
          <w:szCs w:val="22"/>
        </w:rPr>
      </w:pP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>Hennings</w:t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>AC</w:t>
      </w:r>
      <w:r w:rsidRPr="0050098B">
        <w:rPr>
          <w:rFonts w:ascii="Arial" w:hAnsi="Arial" w:cs="Arial"/>
          <w:color w:val="000000"/>
          <w:sz w:val="22"/>
          <w:szCs w:val="22"/>
        </w:rPr>
        <w:t>, Cooper</w:t>
      </w:r>
      <w:r w:rsidRPr="0050098B">
        <w:rPr>
          <w:rFonts w:ascii="Arial" w:hAnsi="Arial" w:cs="Arial"/>
          <w:color w:val="000000"/>
          <w:sz w:val="22"/>
          <w:szCs w:val="22"/>
        </w:rPr>
        <w:t xml:space="preserve"> </w:t>
      </w:r>
      <w:r w:rsidRPr="0050098B">
        <w:rPr>
          <w:rFonts w:ascii="Arial" w:hAnsi="Arial" w:cs="Arial"/>
          <w:color w:val="000000"/>
          <w:sz w:val="22"/>
          <w:szCs w:val="22"/>
        </w:rPr>
        <w:t>SE, Lewis-Peacock</w:t>
      </w:r>
      <w:r w:rsidRPr="0050098B">
        <w:rPr>
          <w:rFonts w:ascii="Arial" w:hAnsi="Arial" w:cs="Arial"/>
          <w:color w:val="000000"/>
          <w:sz w:val="22"/>
          <w:szCs w:val="22"/>
        </w:rPr>
        <w:t xml:space="preserve"> </w:t>
      </w:r>
      <w:r w:rsidRPr="0050098B">
        <w:rPr>
          <w:rFonts w:ascii="Arial" w:hAnsi="Arial" w:cs="Arial"/>
          <w:color w:val="000000"/>
          <w:sz w:val="22"/>
          <w:szCs w:val="22"/>
        </w:rPr>
        <w:t xml:space="preserve">JA, &amp; </w:t>
      </w:r>
      <w:proofErr w:type="spellStart"/>
      <w:r w:rsidRPr="0050098B">
        <w:rPr>
          <w:rFonts w:ascii="Arial" w:hAnsi="Arial" w:cs="Arial"/>
          <w:color w:val="000000"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color w:val="000000"/>
          <w:sz w:val="22"/>
          <w:szCs w:val="22"/>
        </w:rPr>
        <w:t xml:space="preserve"> </w:t>
      </w:r>
      <w:r w:rsidRPr="0050098B">
        <w:rPr>
          <w:rFonts w:ascii="Arial" w:hAnsi="Arial" w:cs="Arial"/>
          <w:color w:val="000000"/>
          <w:sz w:val="22"/>
          <w:szCs w:val="22"/>
        </w:rPr>
        <w:t>JE (in prep). Incorporating multivariate pattern analysis to neuroimaging of human threat learning and extinction</w:t>
      </w:r>
      <w:r w:rsidR="001D3326" w:rsidRPr="0050098B">
        <w:rPr>
          <w:rFonts w:ascii="Arial" w:hAnsi="Arial" w:cs="Arial"/>
          <w:color w:val="000000"/>
          <w:sz w:val="22"/>
          <w:szCs w:val="22"/>
        </w:rPr>
        <w:t>.</w:t>
      </w:r>
    </w:p>
    <w:p w14:paraId="07CB283E" w14:textId="607700A5" w:rsidR="001D3326" w:rsidRPr="0050098B" w:rsidRDefault="001D3326" w:rsidP="0050098B">
      <w:pPr>
        <w:ind w:left="720" w:hanging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795074A4" w14:textId="77777777" w:rsidR="00F24A9E" w:rsidRPr="0050098B" w:rsidRDefault="00F24A9E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30EE1DC5" w14:textId="285A74A8" w:rsidR="004756DB" w:rsidRPr="0050098B" w:rsidRDefault="001D3326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50098B">
        <w:rPr>
          <w:rFonts w:ascii="Arial" w:hAnsi="Arial" w:cs="Arial"/>
          <w:b/>
          <w:color w:val="000000"/>
          <w:sz w:val="22"/>
          <w:szCs w:val="22"/>
        </w:rPr>
        <w:t>SELECTED PRESENTATIONS AND INVITED TALKS</w:t>
      </w:r>
    </w:p>
    <w:p w14:paraId="514B17C1" w14:textId="77777777" w:rsidR="00F24A9E" w:rsidRPr="0050098B" w:rsidRDefault="00F24A9E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294E4114" w14:textId="1A6CCF60" w:rsidR="00B000A1" w:rsidRPr="0050098B" w:rsidRDefault="00B000A1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bCs/>
          <w:sz w:val="22"/>
          <w:szCs w:val="22"/>
        </w:rPr>
        <w:t>Lewis-Peacock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Cs/>
          <w:sz w:val="22"/>
          <w:szCs w:val="22"/>
        </w:rPr>
        <w:t>JA,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</w:t>
      </w:r>
      <w:r w:rsidR="00BB76BF" w:rsidRPr="0050098B">
        <w:rPr>
          <w:rFonts w:ascii="Arial" w:hAnsi="Arial" w:cs="Arial"/>
          <w:bCs/>
          <w:sz w:val="22"/>
          <w:szCs w:val="22"/>
        </w:rPr>
        <w:t>&amp;</w:t>
      </w:r>
      <w:r w:rsidRPr="0050098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 JE (2021).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 xml:space="preserve"> Emotional learning retroactively enhances item memory but distorts source attribution</w:t>
      </w:r>
      <w:r w:rsidRPr="0050098B">
        <w:rPr>
          <w:rFonts w:ascii="Arial" w:hAnsi="Arial" w:cs="Arial"/>
          <w:bCs/>
          <w:sz w:val="22"/>
          <w:szCs w:val="22"/>
        </w:rPr>
        <w:t>. Poster presented at the Context and Episodic Memory Symposium. Philadelphia, PA.</w:t>
      </w:r>
    </w:p>
    <w:p w14:paraId="7B32159A" w14:textId="77777777" w:rsidR="00B000A1" w:rsidRPr="0050098B" w:rsidRDefault="00B000A1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2348A8E1" w14:textId="1053AB31" w:rsidR="00F24A9E" w:rsidRPr="0050098B" w:rsidRDefault="00F24A9E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bCs/>
          <w:sz w:val="22"/>
          <w:szCs w:val="22"/>
        </w:rPr>
        <w:t>McClay M, Lewis-Peacock JA,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</w:t>
      </w:r>
      <w:r w:rsidR="00BB76BF" w:rsidRPr="0050098B">
        <w:rPr>
          <w:rFonts w:ascii="Arial" w:hAnsi="Arial" w:cs="Arial"/>
          <w:bCs/>
          <w:sz w:val="22"/>
          <w:szCs w:val="22"/>
        </w:rPr>
        <w:t>&amp;</w:t>
      </w:r>
      <w:r w:rsidRPr="0050098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 JE (2020).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Dissociable reinstatement of emotional memories in the human PFC</w:t>
      </w:r>
      <w:r w:rsidRPr="0050098B">
        <w:rPr>
          <w:rFonts w:ascii="Arial" w:hAnsi="Arial" w:cs="Arial"/>
          <w:bCs/>
          <w:sz w:val="22"/>
          <w:szCs w:val="22"/>
        </w:rPr>
        <w:t>. Talk presented at the</w:t>
      </w:r>
      <w:r w:rsidR="00D17B6E" w:rsidRPr="0050098B">
        <w:rPr>
          <w:rFonts w:ascii="Arial" w:hAnsi="Arial" w:cs="Arial"/>
          <w:bCs/>
          <w:sz w:val="22"/>
          <w:szCs w:val="22"/>
        </w:rPr>
        <w:t xml:space="preserve"> UT</w:t>
      </w:r>
      <w:r w:rsidRPr="0050098B">
        <w:rPr>
          <w:rFonts w:ascii="Arial" w:hAnsi="Arial" w:cs="Arial"/>
          <w:bCs/>
          <w:sz w:val="22"/>
          <w:szCs w:val="22"/>
        </w:rPr>
        <w:t xml:space="preserve"> Institute for Neuroscience Dialogues Series. Virtual.</w:t>
      </w:r>
    </w:p>
    <w:p w14:paraId="7EFE3C91" w14:textId="77777777" w:rsidR="00F24A9E" w:rsidRPr="0050098B" w:rsidRDefault="00F24A9E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157FEFD1" w14:textId="66FB0793" w:rsidR="00597D08" w:rsidRPr="0050098B" w:rsidRDefault="00597D08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bCs/>
          <w:sz w:val="22"/>
          <w:szCs w:val="22"/>
        </w:rPr>
        <w:t xml:space="preserve">McClay M, 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>&amp;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 JE (2020).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Dissociable reinstatement of emotional memories in the human PFC</w:t>
      </w:r>
      <w:r w:rsidRPr="0050098B">
        <w:rPr>
          <w:rFonts w:ascii="Arial" w:hAnsi="Arial" w:cs="Arial"/>
          <w:bCs/>
          <w:sz w:val="22"/>
          <w:szCs w:val="22"/>
        </w:rPr>
        <w:t>. Poster presented at the Cognitive Neuroscience Society Meeting. Virtual.</w:t>
      </w:r>
    </w:p>
    <w:p w14:paraId="57991159" w14:textId="77777777" w:rsidR="00D711E7" w:rsidRPr="0050098B" w:rsidRDefault="00D711E7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32F5B47E" w14:textId="58B9E287" w:rsidR="00D711E7" w:rsidRPr="0050098B" w:rsidRDefault="00D711E7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bCs/>
          <w:sz w:val="22"/>
          <w:szCs w:val="22"/>
        </w:rPr>
        <w:t xml:space="preserve">McClay M, 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>&amp;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 JE (2019).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Reinstatement of mental context resolves conflicts between fear and extinction memories.</w:t>
      </w:r>
      <w:r w:rsidRPr="0050098B">
        <w:rPr>
          <w:rFonts w:ascii="Arial" w:hAnsi="Arial" w:cs="Arial"/>
          <w:bCs/>
          <w:sz w:val="22"/>
          <w:szCs w:val="22"/>
        </w:rPr>
        <w:t xml:space="preserve"> Poster presented at the Wisconsin Symposium </w:t>
      </w:r>
      <w:r w:rsidR="00323FF6" w:rsidRPr="0050098B">
        <w:rPr>
          <w:rFonts w:ascii="Arial" w:hAnsi="Arial" w:cs="Arial"/>
          <w:bCs/>
          <w:sz w:val="22"/>
          <w:szCs w:val="22"/>
        </w:rPr>
        <w:t>o</w:t>
      </w:r>
      <w:r w:rsidRPr="0050098B">
        <w:rPr>
          <w:rFonts w:ascii="Arial" w:hAnsi="Arial" w:cs="Arial"/>
          <w:bCs/>
          <w:sz w:val="22"/>
          <w:szCs w:val="22"/>
        </w:rPr>
        <w:t>n Emotion, Madison, WI.</w:t>
      </w:r>
    </w:p>
    <w:p w14:paraId="17E5B762" w14:textId="77777777" w:rsidR="00D711E7" w:rsidRPr="0050098B" w:rsidRDefault="00D711E7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652AC746" w14:textId="1D3E7A76" w:rsidR="00D711E7" w:rsidRPr="0050098B" w:rsidRDefault="00D711E7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Nocera N, Vasudevan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Cs/>
          <w:sz w:val="22"/>
          <w:szCs w:val="22"/>
        </w:rPr>
        <w:t xml:space="preserve">K, </w:t>
      </w:r>
      <w:r w:rsidRPr="0050098B">
        <w:rPr>
          <w:rFonts w:ascii="Arial" w:hAnsi="Arial" w:cs="Arial"/>
          <w:b/>
          <w:sz w:val="22"/>
          <w:szCs w:val="22"/>
        </w:rPr>
        <w:t>Hennings AC</w:t>
      </w:r>
      <w:r w:rsidRPr="0050098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Bonefas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 K, Zemelman B,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bCs/>
          <w:sz w:val="22"/>
          <w:szCs w:val="22"/>
        </w:rPr>
        <w:t>Drew M (2019).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 xml:space="preserve"> Isolation and analysis of Supramammillary Nucleus neurons projecting to the Hippocampus, Basolateral Amygdala, and Prefrontal Cortex</w:t>
      </w:r>
      <w:r w:rsidRPr="0050098B">
        <w:rPr>
          <w:rFonts w:ascii="Arial" w:hAnsi="Arial" w:cs="Arial"/>
          <w:bCs/>
          <w:sz w:val="22"/>
          <w:szCs w:val="22"/>
        </w:rPr>
        <w:t>. Poster presented at the Austin Conference on Learning and Memory, Austin, TX.</w:t>
      </w:r>
    </w:p>
    <w:p w14:paraId="4878294A" w14:textId="77777777" w:rsidR="009F747C" w:rsidRPr="0050098B" w:rsidRDefault="009F747C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42B1DCA1" w14:textId="6A75864A" w:rsidR="001468D3" w:rsidRPr="0050098B" w:rsidRDefault="001468D3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sz w:val="22"/>
          <w:szCs w:val="22"/>
        </w:rPr>
        <w:t xml:space="preserve">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>&amp;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sz w:val="22"/>
          <w:szCs w:val="22"/>
        </w:rPr>
        <w:t xml:space="preserve"> JE (2019).</w:t>
      </w:r>
      <w:r w:rsidRPr="0050098B">
        <w:rPr>
          <w:rFonts w:ascii="Arial" w:hAnsi="Arial" w:cs="Arial"/>
          <w:i/>
          <w:sz w:val="22"/>
          <w:szCs w:val="22"/>
        </w:rPr>
        <w:t xml:space="preserve"> Reinstatement of mental context facilitates retrieval of extinction memories. </w:t>
      </w:r>
      <w:r w:rsidRPr="0050098B">
        <w:rPr>
          <w:rFonts w:ascii="Arial" w:hAnsi="Arial" w:cs="Arial"/>
          <w:iCs/>
          <w:sz w:val="22"/>
          <w:szCs w:val="22"/>
        </w:rPr>
        <w:t xml:space="preserve">Poster presented </w:t>
      </w:r>
      <w:r w:rsidRPr="0050098B">
        <w:rPr>
          <w:rFonts w:ascii="Arial" w:hAnsi="Arial" w:cs="Arial"/>
          <w:sz w:val="22"/>
          <w:szCs w:val="22"/>
        </w:rPr>
        <w:t>at the Cognitive Neuroscience Society Meeting. San</w:t>
      </w:r>
      <w:r w:rsidR="00D10E08" w:rsidRPr="0050098B">
        <w:rPr>
          <w:rFonts w:ascii="Arial" w:hAnsi="Arial" w:cs="Arial"/>
          <w:sz w:val="22"/>
          <w:szCs w:val="22"/>
        </w:rPr>
        <w:t xml:space="preserve"> Francisco</w:t>
      </w:r>
      <w:r w:rsidRPr="0050098B">
        <w:rPr>
          <w:rFonts w:ascii="Arial" w:hAnsi="Arial" w:cs="Arial"/>
          <w:sz w:val="22"/>
          <w:szCs w:val="22"/>
        </w:rPr>
        <w:t>, CA</w:t>
      </w:r>
      <w:r w:rsidR="00D10E08" w:rsidRPr="0050098B">
        <w:rPr>
          <w:rFonts w:ascii="Arial" w:hAnsi="Arial" w:cs="Arial"/>
          <w:sz w:val="22"/>
          <w:szCs w:val="22"/>
        </w:rPr>
        <w:t>.</w:t>
      </w:r>
    </w:p>
    <w:p w14:paraId="0C71CC87" w14:textId="77777777" w:rsidR="00756BA1" w:rsidRPr="0050098B" w:rsidRDefault="00756BA1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27D9EBAD" w14:textId="345352B1" w:rsidR="0042790D" w:rsidRPr="0050098B" w:rsidRDefault="00DB4066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sz w:val="22"/>
          <w:szCs w:val="22"/>
        </w:rPr>
        <w:t xml:space="preserve">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proofErr w:type="spellStart"/>
      <w:r w:rsidRPr="0050098B">
        <w:rPr>
          <w:rFonts w:ascii="Arial" w:hAnsi="Arial" w:cs="Arial"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sz w:val="22"/>
          <w:szCs w:val="22"/>
        </w:rPr>
        <w:t xml:space="preserve"> JE (2018).</w:t>
      </w:r>
      <w:r w:rsidRPr="0050098B">
        <w:rPr>
          <w:rFonts w:ascii="Arial" w:hAnsi="Arial" w:cs="Arial"/>
          <w:i/>
          <w:sz w:val="22"/>
          <w:szCs w:val="22"/>
        </w:rPr>
        <w:t xml:space="preserve"> Mental context tagging reveals deficits of extinction learning in PTSD. </w:t>
      </w:r>
      <w:r w:rsidRPr="0050098B">
        <w:rPr>
          <w:rFonts w:ascii="Arial" w:hAnsi="Arial" w:cs="Arial"/>
          <w:sz w:val="22"/>
          <w:szCs w:val="22"/>
        </w:rPr>
        <w:t>Nanosymposium presentation given at the Society for Neuroscience Annual Meeting. San Diego, CA</w:t>
      </w:r>
      <w:r w:rsidR="00531A18" w:rsidRPr="0050098B">
        <w:rPr>
          <w:rFonts w:ascii="Arial" w:hAnsi="Arial" w:cs="Arial"/>
          <w:sz w:val="22"/>
          <w:szCs w:val="22"/>
        </w:rPr>
        <w:t>.</w:t>
      </w:r>
    </w:p>
    <w:p w14:paraId="398D55E1" w14:textId="2C4EFA09" w:rsidR="0042790D" w:rsidRPr="0050098B" w:rsidRDefault="0042790D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6CDAE5F0" w14:textId="7B982DF5" w:rsidR="00531A18" w:rsidRPr="0050098B" w:rsidRDefault="00531A18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Hennings AC</w:t>
      </w:r>
      <w:r w:rsidRPr="0050098B">
        <w:rPr>
          <w:rFonts w:ascii="Arial" w:hAnsi="Arial" w:cs="Arial"/>
          <w:sz w:val="22"/>
          <w:szCs w:val="22"/>
        </w:rPr>
        <w:t xml:space="preserve">, 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proofErr w:type="spellStart"/>
      <w:r w:rsidRPr="0050098B">
        <w:rPr>
          <w:rFonts w:ascii="Arial" w:hAnsi="Arial" w:cs="Arial"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sz w:val="22"/>
          <w:szCs w:val="22"/>
        </w:rPr>
        <w:t xml:space="preserve"> J</w:t>
      </w:r>
      <w:r w:rsidR="00BB76BF" w:rsidRPr="0050098B">
        <w:rPr>
          <w:rFonts w:ascii="Arial" w:hAnsi="Arial" w:cs="Arial"/>
          <w:sz w:val="22"/>
          <w:szCs w:val="22"/>
        </w:rPr>
        <w:t>E</w:t>
      </w:r>
      <w:r w:rsidRPr="0050098B">
        <w:rPr>
          <w:rFonts w:ascii="Arial" w:hAnsi="Arial" w:cs="Arial"/>
          <w:sz w:val="22"/>
          <w:szCs w:val="22"/>
        </w:rPr>
        <w:t xml:space="preserve"> (2018). </w:t>
      </w:r>
      <w:r w:rsidRPr="0050098B">
        <w:rPr>
          <w:rFonts w:ascii="Arial" w:hAnsi="Arial" w:cs="Arial"/>
          <w:i/>
          <w:sz w:val="22"/>
          <w:szCs w:val="22"/>
        </w:rPr>
        <w:t>Mental context reinstatement determines successful retrieval of extinction memories.</w:t>
      </w:r>
      <w:r w:rsidRPr="0050098B">
        <w:rPr>
          <w:rFonts w:ascii="Arial" w:hAnsi="Arial" w:cs="Arial"/>
          <w:sz w:val="22"/>
          <w:szCs w:val="22"/>
        </w:rPr>
        <w:t xml:space="preserve"> Poster presented at the</w:t>
      </w:r>
      <w:r w:rsidR="00651AD2" w:rsidRPr="0050098B">
        <w:rPr>
          <w:rFonts w:ascii="Arial" w:hAnsi="Arial" w:cs="Arial"/>
          <w:sz w:val="22"/>
          <w:szCs w:val="22"/>
        </w:rPr>
        <w:t xml:space="preserve"> Context and Episodic Memory Symposium</w:t>
      </w:r>
      <w:r w:rsidRPr="0050098B">
        <w:rPr>
          <w:rFonts w:ascii="Arial" w:hAnsi="Arial" w:cs="Arial"/>
          <w:sz w:val="22"/>
          <w:szCs w:val="22"/>
        </w:rPr>
        <w:t xml:space="preserve">, </w:t>
      </w:r>
      <w:r w:rsidR="00651AD2" w:rsidRPr="0050098B">
        <w:rPr>
          <w:rFonts w:ascii="Arial" w:hAnsi="Arial" w:cs="Arial"/>
          <w:sz w:val="22"/>
          <w:szCs w:val="22"/>
        </w:rPr>
        <w:t>Philadelphia</w:t>
      </w:r>
      <w:r w:rsidRPr="0050098B">
        <w:rPr>
          <w:rFonts w:ascii="Arial" w:hAnsi="Arial" w:cs="Arial"/>
          <w:sz w:val="22"/>
          <w:szCs w:val="22"/>
        </w:rPr>
        <w:t>,</w:t>
      </w:r>
      <w:r w:rsidR="00651AD2" w:rsidRPr="0050098B">
        <w:rPr>
          <w:rFonts w:ascii="Arial" w:hAnsi="Arial" w:cs="Arial"/>
          <w:sz w:val="22"/>
          <w:szCs w:val="22"/>
        </w:rPr>
        <w:t xml:space="preserve"> PA</w:t>
      </w:r>
      <w:r w:rsidRPr="0050098B">
        <w:rPr>
          <w:rFonts w:ascii="Arial" w:hAnsi="Arial" w:cs="Arial"/>
          <w:sz w:val="22"/>
          <w:szCs w:val="22"/>
        </w:rPr>
        <w:t>.</w:t>
      </w:r>
    </w:p>
    <w:p w14:paraId="2A09297E" w14:textId="77777777" w:rsidR="00531A18" w:rsidRPr="0050098B" w:rsidRDefault="00531A18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71968DFD" w14:textId="18281228" w:rsidR="0042790D" w:rsidRPr="0050098B" w:rsidRDefault="00C45B62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Hennings AC</w:t>
      </w:r>
      <w:r w:rsidRPr="0050098B">
        <w:rPr>
          <w:rFonts w:ascii="Arial" w:hAnsi="Arial" w:cs="Arial"/>
          <w:sz w:val="22"/>
          <w:szCs w:val="22"/>
        </w:rPr>
        <w:t>, Lewis-Peacock</w:t>
      </w:r>
      <w:r w:rsidR="00BB76BF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proofErr w:type="spellStart"/>
      <w:r w:rsidRPr="0050098B">
        <w:rPr>
          <w:rFonts w:ascii="Arial" w:hAnsi="Arial" w:cs="Arial"/>
          <w:sz w:val="22"/>
          <w:szCs w:val="22"/>
        </w:rPr>
        <w:t>Dunsmoor</w:t>
      </w:r>
      <w:proofErr w:type="spellEnd"/>
      <w:r w:rsidRPr="0050098B">
        <w:rPr>
          <w:rFonts w:ascii="Arial" w:hAnsi="Arial" w:cs="Arial"/>
          <w:sz w:val="22"/>
          <w:szCs w:val="22"/>
        </w:rPr>
        <w:t xml:space="preserve"> JE (2018). </w:t>
      </w:r>
      <w:r w:rsidRPr="0050098B">
        <w:rPr>
          <w:rFonts w:ascii="Arial" w:hAnsi="Arial" w:cs="Arial"/>
          <w:i/>
          <w:sz w:val="22"/>
          <w:szCs w:val="22"/>
        </w:rPr>
        <w:t>Mental context reinstatement may underlie successful retrieval of extinction memories.</w:t>
      </w:r>
      <w:r w:rsidRPr="0050098B">
        <w:rPr>
          <w:rFonts w:ascii="Arial" w:hAnsi="Arial" w:cs="Arial"/>
          <w:sz w:val="22"/>
          <w:szCs w:val="22"/>
        </w:rPr>
        <w:t xml:space="preserve"> Poster </w:t>
      </w:r>
      <w:r w:rsidR="00531A18" w:rsidRPr="0050098B">
        <w:rPr>
          <w:rFonts w:ascii="Arial" w:hAnsi="Arial" w:cs="Arial"/>
          <w:sz w:val="22"/>
          <w:szCs w:val="22"/>
        </w:rPr>
        <w:t>p</w:t>
      </w:r>
      <w:r w:rsidRPr="0050098B">
        <w:rPr>
          <w:rFonts w:ascii="Arial" w:hAnsi="Arial" w:cs="Arial"/>
          <w:sz w:val="22"/>
          <w:szCs w:val="22"/>
        </w:rPr>
        <w:t>resented at the Cognitive Neuroscience Meeting, Boston</w:t>
      </w:r>
      <w:r w:rsidR="00D711E7" w:rsidRPr="0050098B">
        <w:rPr>
          <w:rFonts w:ascii="Arial" w:hAnsi="Arial" w:cs="Arial"/>
          <w:sz w:val="22"/>
          <w:szCs w:val="22"/>
        </w:rPr>
        <w:t>, MA.</w:t>
      </w:r>
    </w:p>
    <w:p w14:paraId="1143FC2F" w14:textId="77777777" w:rsidR="0042790D" w:rsidRPr="0050098B" w:rsidRDefault="0042790D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</w:p>
    <w:p w14:paraId="4AF31D8D" w14:textId="54BABA73" w:rsidR="0042790D" w:rsidRPr="0050098B" w:rsidRDefault="00444A38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lastRenderedPageBreak/>
        <w:t xml:space="preserve">Nocera N, </w:t>
      </w:r>
      <w:r w:rsidRPr="0050098B">
        <w:rPr>
          <w:rFonts w:ascii="Arial" w:hAnsi="Arial" w:cs="Arial"/>
          <w:b/>
          <w:sz w:val="22"/>
          <w:szCs w:val="22"/>
        </w:rPr>
        <w:t>Hennings AC,</w:t>
      </w:r>
      <w:r w:rsidRPr="005009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sz w:val="22"/>
          <w:szCs w:val="22"/>
        </w:rPr>
        <w:t>Bonefas</w:t>
      </w:r>
      <w:proofErr w:type="spellEnd"/>
      <w:r w:rsidRPr="0050098B">
        <w:rPr>
          <w:rFonts w:ascii="Arial" w:hAnsi="Arial" w:cs="Arial"/>
          <w:sz w:val="22"/>
          <w:szCs w:val="22"/>
        </w:rPr>
        <w:t xml:space="preserve"> K, Vasudevan</w:t>
      </w:r>
      <w:r w:rsidR="00BB76BF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K, Zemelman B,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sz w:val="22"/>
          <w:szCs w:val="22"/>
        </w:rPr>
        <w:t xml:space="preserve">Drew MR (2018) </w:t>
      </w:r>
      <w:r w:rsidRPr="0050098B">
        <w:rPr>
          <w:rFonts w:ascii="Arial" w:hAnsi="Arial" w:cs="Arial"/>
          <w:i/>
          <w:sz w:val="22"/>
          <w:szCs w:val="22"/>
        </w:rPr>
        <w:t>Supramammillary nucleus modulates dentate gyrus activity and hippocampus-dependent behavior.</w:t>
      </w:r>
      <w:r w:rsidRPr="0050098B">
        <w:rPr>
          <w:rFonts w:ascii="Arial" w:hAnsi="Arial" w:cs="Arial"/>
          <w:sz w:val="22"/>
          <w:szCs w:val="22"/>
        </w:rPr>
        <w:t xml:space="preserve"> </w:t>
      </w:r>
      <w:r w:rsidR="00531A18" w:rsidRPr="0050098B">
        <w:rPr>
          <w:rFonts w:ascii="Arial" w:hAnsi="Arial" w:cs="Arial"/>
          <w:sz w:val="22"/>
          <w:szCs w:val="22"/>
        </w:rPr>
        <w:t>p</w:t>
      </w:r>
      <w:r w:rsidRPr="0050098B">
        <w:rPr>
          <w:rFonts w:ascii="Arial" w:hAnsi="Arial" w:cs="Arial"/>
          <w:sz w:val="22"/>
          <w:szCs w:val="22"/>
        </w:rPr>
        <w:t xml:space="preserve">oster </w:t>
      </w:r>
      <w:r w:rsidR="00531A18" w:rsidRPr="0050098B">
        <w:rPr>
          <w:rFonts w:ascii="Arial" w:hAnsi="Arial" w:cs="Arial"/>
          <w:sz w:val="22"/>
          <w:szCs w:val="22"/>
        </w:rPr>
        <w:t>p</w:t>
      </w:r>
      <w:r w:rsidRPr="0050098B">
        <w:rPr>
          <w:rFonts w:ascii="Arial" w:hAnsi="Arial" w:cs="Arial"/>
          <w:sz w:val="22"/>
          <w:szCs w:val="22"/>
        </w:rPr>
        <w:t>resented at the Society for Neuroscience Annual Meeting. San Diego, CA.</w:t>
      </w:r>
    </w:p>
    <w:p w14:paraId="71C4B1C3" w14:textId="77777777" w:rsidR="0042790D" w:rsidRPr="0050098B" w:rsidRDefault="0042790D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1FF9B967" w14:textId="0A214AD9" w:rsidR="0042790D" w:rsidRPr="0050098B" w:rsidRDefault="009E3D4C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Hennings AC</w:t>
      </w:r>
      <w:r w:rsidR="00F47FB1" w:rsidRPr="0050098B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47FB1" w:rsidRPr="0050098B">
        <w:rPr>
          <w:rFonts w:ascii="Arial" w:hAnsi="Arial" w:cs="Arial"/>
          <w:sz w:val="22"/>
          <w:szCs w:val="22"/>
        </w:rPr>
        <w:t>Jeanneret</w:t>
      </w:r>
      <w:proofErr w:type="spellEnd"/>
      <w:r w:rsidR="00F47FB1" w:rsidRPr="0050098B">
        <w:rPr>
          <w:rFonts w:ascii="Arial" w:hAnsi="Arial" w:cs="Arial"/>
          <w:sz w:val="22"/>
          <w:szCs w:val="22"/>
        </w:rPr>
        <w:t xml:space="preserve"> S, Dutcher A, Hollenbeck M,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="00F47FB1" w:rsidRPr="0050098B">
        <w:rPr>
          <w:rFonts w:ascii="Arial" w:hAnsi="Arial" w:cs="Arial"/>
          <w:sz w:val="22"/>
          <w:szCs w:val="22"/>
        </w:rPr>
        <w:t xml:space="preserve">Lewis-Peacock JA (2017). </w:t>
      </w:r>
      <w:r w:rsidR="00F47FB1" w:rsidRPr="0050098B">
        <w:rPr>
          <w:rFonts w:ascii="Arial" w:hAnsi="Arial" w:cs="Arial"/>
          <w:i/>
          <w:sz w:val="22"/>
          <w:szCs w:val="22"/>
        </w:rPr>
        <w:t>Competition and forgetting during context-based episodic memory retrieval</w:t>
      </w:r>
      <w:r w:rsidR="00F47FB1" w:rsidRPr="0050098B">
        <w:rPr>
          <w:rFonts w:ascii="Arial" w:hAnsi="Arial" w:cs="Arial"/>
          <w:sz w:val="22"/>
          <w:szCs w:val="22"/>
        </w:rPr>
        <w:t xml:space="preserve">. Poster presented at the </w:t>
      </w:r>
      <w:r w:rsidR="005F3D5E" w:rsidRPr="0050098B">
        <w:rPr>
          <w:rFonts w:ascii="Arial" w:hAnsi="Arial" w:cs="Arial"/>
          <w:sz w:val="22"/>
          <w:szCs w:val="22"/>
        </w:rPr>
        <w:t>Austin Conference on Learning and Memory, Austin</w:t>
      </w:r>
      <w:r w:rsidR="002F33BD" w:rsidRPr="0050098B">
        <w:rPr>
          <w:rFonts w:ascii="Arial" w:hAnsi="Arial" w:cs="Arial"/>
          <w:sz w:val="22"/>
          <w:szCs w:val="22"/>
        </w:rPr>
        <w:t>, TX.</w:t>
      </w:r>
    </w:p>
    <w:p w14:paraId="23FA9CC2" w14:textId="77777777" w:rsidR="0042790D" w:rsidRPr="0050098B" w:rsidRDefault="0042790D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</w:p>
    <w:p w14:paraId="5BC69435" w14:textId="3A411D75" w:rsidR="00701BCC" w:rsidRPr="0050098B" w:rsidRDefault="009E3D4C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Barnet RC</w:t>
      </w:r>
      <w:r w:rsidR="00BB76BF" w:rsidRPr="0050098B">
        <w:rPr>
          <w:rFonts w:ascii="Arial" w:hAnsi="Arial" w:cs="Arial"/>
          <w:sz w:val="22"/>
          <w:szCs w:val="22"/>
        </w:rPr>
        <w:t xml:space="preserve">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b/>
          <w:sz w:val="22"/>
          <w:szCs w:val="22"/>
        </w:rPr>
        <w:t>Hennings AC</w:t>
      </w:r>
      <w:r w:rsidR="002F33BD" w:rsidRPr="0050098B">
        <w:rPr>
          <w:rFonts w:ascii="Arial" w:hAnsi="Arial" w:cs="Arial"/>
          <w:sz w:val="22"/>
          <w:szCs w:val="22"/>
        </w:rPr>
        <w:t xml:space="preserve"> (2016).</w:t>
      </w:r>
      <w:r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i/>
          <w:sz w:val="22"/>
          <w:szCs w:val="22"/>
        </w:rPr>
        <w:t>Light-enhanced startle sensitivity to acute nicotine withdrawal</w:t>
      </w:r>
      <w:r w:rsidRPr="0050098B">
        <w:rPr>
          <w:rFonts w:ascii="Arial" w:hAnsi="Arial" w:cs="Arial"/>
          <w:sz w:val="22"/>
          <w:szCs w:val="22"/>
        </w:rPr>
        <w:t>.</w:t>
      </w:r>
      <w:r w:rsidR="002F33BD" w:rsidRPr="0050098B">
        <w:rPr>
          <w:rFonts w:ascii="Arial" w:hAnsi="Arial" w:cs="Arial"/>
          <w:sz w:val="22"/>
          <w:szCs w:val="22"/>
        </w:rPr>
        <w:t xml:space="preserve"> Poster presented at the Society for Neuroscience annual meeting</w:t>
      </w:r>
      <w:r w:rsidRPr="0050098B">
        <w:rPr>
          <w:rFonts w:ascii="Arial" w:hAnsi="Arial" w:cs="Arial"/>
          <w:sz w:val="22"/>
          <w:szCs w:val="22"/>
        </w:rPr>
        <w:t>. San Diego, CA</w:t>
      </w:r>
      <w:r w:rsidR="002F33BD" w:rsidRPr="0050098B">
        <w:rPr>
          <w:rFonts w:ascii="Arial" w:hAnsi="Arial" w:cs="Arial"/>
          <w:sz w:val="22"/>
          <w:szCs w:val="22"/>
        </w:rPr>
        <w:t>.</w:t>
      </w:r>
    </w:p>
    <w:p w14:paraId="2271EA63" w14:textId="0DFE14B7" w:rsidR="00222D26" w:rsidRPr="0050098B" w:rsidRDefault="00222D26" w:rsidP="0050098B">
      <w:pPr>
        <w:jc w:val="both"/>
        <w:rPr>
          <w:rFonts w:ascii="Arial" w:eastAsia="Times" w:hAnsi="Arial" w:cs="Arial"/>
          <w:sz w:val="22"/>
          <w:szCs w:val="22"/>
        </w:rPr>
      </w:pPr>
    </w:p>
    <w:p w14:paraId="676D7A5C" w14:textId="77777777" w:rsidR="00225686" w:rsidRPr="0050098B" w:rsidRDefault="00225686" w:rsidP="00701BCC">
      <w:pPr>
        <w:jc w:val="both"/>
        <w:rPr>
          <w:rFonts w:ascii="Arial" w:eastAsia="Times" w:hAnsi="Arial" w:cs="Arial"/>
          <w:sz w:val="22"/>
          <w:szCs w:val="22"/>
        </w:rPr>
      </w:pPr>
    </w:p>
    <w:p w14:paraId="6C30AB43" w14:textId="1C8C8BB7" w:rsidR="00701BCC" w:rsidRPr="0050098B" w:rsidRDefault="00222D26" w:rsidP="00222D2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TEACHING</w:t>
      </w:r>
      <w:r w:rsidR="00B91524" w:rsidRPr="0050098B">
        <w:rPr>
          <w:rFonts w:ascii="Arial" w:hAnsi="Arial" w:cs="Arial"/>
          <w:b/>
          <w:bCs/>
          <w:sz w:val="22"/>
          <w:szCs w:val="22"/>
        </w:rPr>
        <w:t xml:space="preserve">, </w:t>
      </w:r>
      <w:r w:rsidRPr="0050098B">
        <w:rPr>
          <w:rFonts w:ascii="Arial" w:hAnsi="Arial" w:cs="Arial"/>
          <w:b/>
          <w:bCs/>
          <w:sz w:val="22"/>
          <w:szCs w:val="22"/>
        </w:rPr>
        <w:t>MENTORSHIP</w:t>
      </w:r>
      <w:r w:rsidR="00B91524" w:rsidRPr="0050098B">
        <w:rPr>
          <w:rFonts w:ascii="Arial" w:hAnsi="Arial" w:cs="Arial"/>
          <w:b/>
          <w:bCs/>
          <w:sz w:val="22"/>
          <w:szCs w:val="22"/>
        </w:rPr>
        <w:t>, &amp; SERVICE</w:t>
      </w:r>
    </w:p>
    <w:p w14:paraId="22272CC4" w14:textId="77777777" w:rsidR="00701BCC" w:rsidRPr="0050098B" w:rsidRDefault="00701BCC" w:rsidP="00222D2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E4826A2" w14:textId="77777777" w:rsidR="0050098B" w:rsidRPr="0050098B" w:rsidRDefault="0050098B" w:rsidP="0050098B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2016 – 2022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Undergraduate research assistant supervisor, UT Austin</w:t>
      </w:r>
    </w:p>
    <w:p w14:paraId="39F28770" w14:textId="47EDE07B" w:rsidR="0050098B" w:rsidRPr="0050098B" w:rsidRDefault="0050098B" w:rsidP="0050098B">
      <w:pPr>
        <w:ind w:left="216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Trainees </w:t>
      </w:r>
      <w:proofErr w:type="gramStart"/>
      <w:r w:rsidRPr="0050098B">
        <w:rPr>
          <w:rFonts w:ascii="Arial" w:hAnsi="Arial" w:cs="Arial"/>
          <w:bCs/>
          <w:sz w:val="22"/>
          <w:szCs w:val="22"/>
        </w:rPr>
        <w:t>include:</w:t>
      </w:r>
      <w:proofErr w:type="gramEnd"/>
      <w:r w:rsidRPr="0050098B">
        <w:rPr>
          <w:rFonts w:ascii="Arial" w:hAnsi="Arial" w:cs="Arial"/>
          <w:bCs/>
          <w:sz w:val="22"/>
          <w:szCs w:val="22"/>
        </w:rPr>
        <w:t xml:space="preserve"> Stephanie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Jeanneret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Swecha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Ramireddy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, Sophia Bibb, Brandon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Torio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>, Phillip Taboada</w:t>
      </w:r>
    </w:p>
    <w:p w14:paraId="1ECBDF74" w14:textId="77777777" w:rsidR="0050098B" w:rsidRPr="0050098B" w:rsidRDefault="0050098B" w:rsidP="00225686">
      <w:pPr>
        <w:jc w:val="both"/>
        <w:rPr>
          <w:rFonts w:ascii="Arial" w:hAnsi="Arial" w:cs="Arial"/>
          <w:sz w:val="22"/>
          <w:szCs w:val="22"/>
        </w:rPr>
      </w:pPr>
    </w:p>
    <w:p w14:paraId="631B9B3B" w14:textId="2A668469" w:rsidR="00225686" w:rsidRPr="0050098B" w:rsidRDefault="00225686" w:rsidP="00225686">
      <w:pPr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 xml:space="preserve">2020, Spring </w:t>
      </w:r>
      <w:r w:rsidRPr="0050098B">
        <w:rPr>
          <w:rFonts w:ascii="Arial" w:hAnsi="Arial" w:cs="Arial"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ab/>
        <w:t>Teaching assistant, UT Austin</w:t>
      </w:r>
    </w:p>
    <w:p w14:paraId="0CD8F143" w14:textId="060989A0" w:rsidR="00225686" w:rsidRPr="0050098B" w:rsidRDefault="00701BCC" w:rsidP="00225686">
      <w:pPr>
        <w:ind w:left="1440" w:firstLine="72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NEU337</w:t>
      </w:r>
      <w:r w:rsidR="00225686" w:rsidRPr="0050098B"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Programming &amp; Data Analysis</w:t>
      </w:r>
    </w:p>
    <w:p w14:paraId="525E72A1" w14:textId="0BC9BC9C" w:rsidR="00225686" w:rsidRPr="0050098B" w:rsidRDefault="00225686" w:rsidP="0050098B">
      <w:pPr>
        <w:ind w:left="1440" w:firstLine="72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Instructor: Dr. </w:t>
      </w:r>
      <w:r w:rsidR="00701BCC" w:rsidRPr="0050098B">
        <w:rPr>
          <w:rFonts w:ascii="Arial" w:hAnsi="Arial" w:cs="Arial"/>
          <w:bCs/>
          <w:sz w:val="22"/>
          <w:szCs w:val="22"/>
        </w:rPr>
        <w:t xml:space="preserve">Marcel </w:t>
      </w:r>
      <w:proofErr w:type="spellStart"/>
      <w:r w:rsidR="00701BCC" w:rsidRPr="0050098B">
        <w:rPr>
          <w:rFonts w:ascii="Arial" w:hAnsi="Arial" w:cs="Arial"/>
          <w:bCs/>
          <w:sz w:val="22"/>
          <w:szCs w:val="22"/>
        </w:rPr>
        <w:t>Goldschen</w:t>
      </w:r>
      <w:proofErr w:type="spellEnd"/>
      <w:r w:rsidR="00701BCC" w:rsidRPr="0050098B">
        <w:rPr>
          <w:rFonts w:ascii="Arial" w:hAnsi="Arial" w:cs="Arial"/>
          <w:bCs/>
          <w:sz w:val="22"/>
          <w:szCs w:val="22"/>
        </w:rPr>
        <w:t>-Ohm</w:t>
      </w:r>
    </w:p>
    <w:p w14:paraId="5F3B25F6" w14:textId="02CDAC6C" w:rsidR="00225686" w:rsidRPr="0050098B" w:rsidRDefault="00225686" w:rsidP="00225686">
      <w:pPr>
        <w:rPr>
          <w:rFonts w:ascii="Arial" w:hAnsi="Arial" w:cs="Arial"/>
          <w:bCs/>
          <w:sz w:val="22"/>
          <w:szCs w:val="22"/>
        </w:rPr>
      </w:pPr>
    </w:p>
    <w:p w14:paraId="200E823F" w14:textId="264411CC" w:rsidR="00B91524" w:rsidRPr="0050098B" w:rsidRDefault="00B91524" w:rsidP="00B91524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2017 – 2020</w:t>
      </w:r>
      <w:r w:rsidRPr="0050098B">
        <w:rPr>
          <w:rFonts w:ascii="Arial" w:hAnsi="Arial" w:cs="Arial"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>Mentor for Neuroscience Undergraduate Research Program</w:t>
      </w:r>
      <w:r w:rsidRPr="0050098B">
        <w:rPr>
          <w:rFonts w:ascii="Arial" w:hAnsi="Arial" w:cs="Arial"/>
          <w:bCs/>
          <w:sz w:val="22"/>
          <w:szCs w:val="22"/>
        </w:rPr>
        <w:t>, UT Austin</w:t>
      </w:r>
    </w:p>
    <w:p w14:paraId="3DC1DE0B" w14:textId="474980D6" w:rsidR="00B91524" w:rsidRPr="0050098B" w:rsidRDefault="00B91524" w:rsidP="00B91524">
      <w:pPr>
        <w:ind w:left="216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Trainees include: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Mahaly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Baptise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>, Marissa Alverez, Angelica Garcia, Alejandro Hipolito, Stephanie Root</w:t>
      </w:r>
    </w:p>
    <w:p w14:paraId="69E071F3" w14:textId="77777777" w:rsidR="00B91524" w:rsidRPr="0050098B" w:rsidRDefault="00B91524" w:rsidP="00B91524">
      <w:pPr>
        <w:ind w:left="2160"/>
        <w:rPr>
          <w:rFonts w:ascii="Arial" w:hAnsi="Arial" w:cs="Arial"/>
          <w:sz w:val="22"/>
          <w:szCs w:val="22"/>
        </w:rPr>
      </w:pPr>
    </w:p>
    <w:p w14:paraId="64D20B3A" w14:textId="79A63BB7" w:rsidR="00B91524" w:rsidRPr="0050098B" w:rsidRDefault="00B91524" w:rsidP="00B91524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2017 – 2019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Volunteer for Dell Medical School Health Sciences Summer Camp</w:t>
      </w:r>
    </w:p>
    <w:p w14:paraId="7CBEFF66" w14:textId="4658EE81" w:rsidR="00B91524" w:rsidRPr="0050098B" w:rsidRDefault="00B91524" w:rsidP="00B91524">
      <w:pPr>
        <w:jc w:val="both"/>
        <w:rPr>
          <w:rFonts w:ascii="Arial" w:hAnsi="Arial" w:cs="Arial"/>
          <w:b/>
          <w:sz w:val="22"/>
          <w:szCs w:val="22"/>
        </w:rPr>
      </w:pPr>
    </w:p>
    <w:p w14:paraId="3EE05BAA" w14:textId="07695849" w:rsidR="0082346A" w:rsidRPr="0050098B" w:rsidRDefault="00B91524" w:rsidP="0050098B">
      <w:pPr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2014 – 2016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Undergraduate research assistant supervisor, W&amp;M</w:t>
      </w:r>
    </w:p>
    <w:sectPr w:rsidR="0082346A" w:rsidRPr="0050098B" w:rsidSect="0050098B">
      <w:headerReference w:type="default" r:id="rId10"/>
      <w:footerReference w:type="even" r:id="rId11"/>
      <w:headerReference w:type="first" r:id="rId12"/>
      <w:type w:val="continuous"/>
      <w:pgSz w:w="12240" w:h="15840"/>
      <w:pgMar w:top="720" w:right="1080" w:bottom="630" w:left="720" w:header="720" w:footer="720" w:gutter="0"/>
      <w:cols w:space="90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819EE" w14:textId="77777777" w:rsidR="0057321F" w:rsidRDefault="0057321F" w:rsidP="0098793E">
      <w:r>
        <w:separator/>
      </w:r>
    </w:p>
  </w:endnote>
  <w:endnote w:type="continuationSeparator" w:id="0">
    <w:p w14:paraId="3D4CF2A8" w14:textId="77777777" w:rsidR="0057321F" w:rsidRDefault="0057321F" w:rsidP="0098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DD53C" w14:textId="42083DA8" w:rsidR="00CE1990" w:rsidRDefault="00000000">
    <w:pPr>
      <w:pStyle w:val="Footer"/>
    </w:pPr>
    <w:sdt>
      <w:sdtPr>
        <w:id w:val="969400743"/>
        <w:placeholder>
          <w:docPart w:val="DD446A172E1EE1438769366B81B8F6A7"/>
        </w:placeholder>
        <w:temporary/>
        <w:showingPlcHdr/>
      </w:sdtPr>
      <w:sdtContent>
        <w:r w:rsidR="00CE1990">
          <w:t>[Type text]</w:t>
        </w:r>
      </w:sdtContent>
    </w:sdt>
    <w:r w:rsidR="00CE1990">
      <w:ptab w:relativeTo="margin" w:alignment="center" w:leader="none"/>
    </w:r>
    <w:sdt>
      <w:sdtPr>
        <w:id w:val="969400748"/>
        <w:placeholder>
          <w:docPart w:val="F051C9BC0B57BE4E9F2B6C08E2F9E60C"/>
        </w:placeholder>
        <w:temporary/>
        <w:showingPlcHdr/>
      </w:sdtPr>
      <w:sdtContent>
        <w:r w:rsidR="00CE1990">
          <w:t>[Type text]</w:t>
        </w:r>
      </w:sdtContent>
    </w:sdt>
    <w:r w:rsidR="00CE1990">
      <w:ptab w:relativeTo="margin" w:alignment="right" w:leader="none"/>
    </w:r>
    <w:sdt>
      <w:sdtPr>
        <w:id w:val="969400753"/>
        <w:placeholder>
          <w:docPart w:val="2D6ED962124A9C4583AD1CF6C1F726B2"/>
        </w:placeholder>
        <w:temporary/>
        <w:showingPlcHdr/>
      </w:sdtPr>
      <w:sdtContent>
        <w:r w:rsidR="00CE1990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2EF0B" w14:textId="77777777" w:rsidR="0057321F" w:rsidRDefault="0057321F" w:rsidP="0098793E">
      <w:r>
        <w:separator/>
      </w:r>
    </w:p>
  </w:footnote>
  <w:footnote w:type="continuationSeparator" w:id="0">
    <w:p w14:paraId="7FC8F4CC" w14:textId="77777777" w:rsidR="0057321F" w:rsidRDefault="0057321F" w:rsidP="00987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CFB0" w14:textId="4D710339" w:rsidR="00BD3223" w:rsidRPr="000725B1" w:rsidRDefault="00BD3223" w:rsidP="00BD3223">
    <w:pPr>
      <w:pStyle w:val="Header"/>
      <w:jc w:val="right"/>
      <w:rPr>
        <w:rFonts w:ascii="Arial" w:hAnsi="Arial" w:cs="Arial"/>
        <w:i/>
        <w:iCs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2BA8" w14:textId="1F1D1897" w:rsidR="00AE05F4" w:rsidRPr="00AE05F4" w:rsidRDefault="00AE05F4" w:rsidP="00AE05F4">
    <w:pPr>
      <w:pStyle w:val="Header"/>
      <w:jc w:val="right"/>
      <w:rPr>
        <w:rFonts w:ascii="Arial" w:hAnsi="Arial" w:cs="Arial"/>
        <w:i/>
        <w:iCs/>
        <w:sz w:val="18"/>
        <w:szCs w:val="18"/>
      </w:rPr>
    </w:pPr>
    <w:r w:rsidRPr="000725B1">
      <w:rPr>
        <w:rFonts w:ascii="Arial" w:hAnsi="Arial" w:cs="Arial"/>
        <w:i/>
        <w:iCs/>
        <w:sz w:val="18"/>
        <w:szCs w:val="18"/>
      </w:rPr>
      <w:t>updated July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724"/>
    <w:multiLevelType w:val="hybridMultilevel"/>
    <w:tmpl w:val="F1165AB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EB1055"/>
    <w:multiLevelType w:val="hybridMultilevel"/>
    <w:tmpl w:val="640C8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55C1A"/>
    <w:multiLevelType w:val="hybridMultilevel"/>
    <w:tmpl w:val="326E05D4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 w15:restartNumberingAfterBreak="0">
    <w:nsid w:val="1D515F87"/>
    <w:multiLevelType w:val="hybridMultilevel"/>
    <w:tmpl w:val="1BB0AF36"/>
    <w:lvl w:ilvl="0" w:tplc="F7C6E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4F7FA5"/>
    <w:multiLevelType w:val="hybridMultilevel"/>
    <w:tmpl w:val="7438F16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515A1"/>
    <w:multiLevelType w:val="hybridMultilevel"/>
    <w:tmpl w:val="8BD8712E"/>
    <w:lvl w:ilvl="0" w:tplc="C9AC4B98">
      <w:start w:val="2"/>
      <w:numFmt w:val="bullet"/>
      <w:lvlText w:val="-"/>
      <w:lvlJc w:val="left"/>
      <w:pPr>
        <w:ind w:left="63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47F635E"/>
    <w:multiLevelType w:val="multilevel"/>
    <w:tmpl w:val="F1B08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41361"/>
    <w:multiLevelType w:val="hybridMultilevel"/>
    <w:tmpl w:val="B8007240"/>
    <w:lvl w:ilvl="0" w:tplc="5B6CAB42">
      <w:start w:val="20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FD3D72"/>
    <w:multiLevelType w:val="hybridMultilevel"/>
    <w:tmpl w:val="E7C899B8"/>
    <w:lvl w:ilvl="0" w:tplc="C9AC4B98">
      <w:start w:val="2"/>
      <w:numFmt w:val="bullet"/>
      <w:lvlText w:val="-"/>
      <w:lvlJc w:val="left"/>
      <w:pPr>
        <w:ind w:left="90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419C48E0"/>
    <w:multiLevelType w:val="hybridMultilevel"/>
    <w:tmpl w:val="1BCA5886"/>
    <w:lvl w:ilvl="0" w:tplc="2A8246A6">
      <w:start w:val="1"/>
      <w:numFmt w:val="bullet"/>
      <w:lvlText w:val=""/>
      <w:lvlJc w:val="left"/>
      <w:pPr>
        <w:tabs>
          <w:tab w:val="num" w:pos="1080"/>
        </w:tabs>
        <w:ind w:left="1440" w:hanging="7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D0184A"/>
    <w:multiLevelType w:val="hybridMultilevel"/>
    <w:tmpl w:val="884678A4"/>
    <w:lvl w:ilvl="0" w:tplc="58C280E0">
      <w:numFmt w:val="bullet"/>
      <w:lvlText w:val="-"/>
      <w:lvlJc w:val="left"/>
      <w:pPr>
        <w:ind w:left="63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536F234E"/>
    <w:multiLevelType w:val="hybridMultilevel"/>
    <w:tmpl w:val="0248F1F6"/>
    <w:lvl w:ilvl="0" w:tplc="3BB031AC">
      <w:start w:val="201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43D2F"/>
    <w:multiLevelType w:val="hybridMultilevel"/>
    <w:tmpl w:val="F1B08314"/>
    <w:lvl w:ilvl="0" w:tplc="2FF06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F16E7"/>
    <w:multiLevelType w:val="hybridMultilevel"/>
    <w:tmpl w:val="BCF47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531397"/>
    <w:multiLevelType w:val="multilevel"/>
    <w:tmpl w:val="6A245E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16F08"/>
    <w:multiLevelType w:val="hybridMultilevel"/>
    <w:tmpl w:val="11FAEA42"/>
    <w:lvl w:ilvl="0" w:tplc="69E60B2C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00952"/>
    <w:multiLevelType w:val="hybridMultilevel"/>
    <w:tmpl w:val="E4B244E4"/>
    <w:lvl w:ilvl="0" w:tplc="5ED80D0C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96A53"/>
    <w:multiLevelType w:val="hybridMultilevel"/>
    <w:tmpl w:val="6A245E10"/>
    <w:lvl w:ilvl="0" w:tplc="2FF06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44368"/>
    <w:multiLevelType w:val="hybridMultilevel"/>
    <w:tmpl w:val="7F229A6E"/>
    <w:lvl w:ilvl="0" w:tplc="2A8246A6">
      <w:start w:val="1"/>
      <w:numFmt w:val="bullet"/>
      <w:lvlText w:val=""/>
      <w:lvlJc w:val="left"/>
      <w:pPr>
        <w:tabs>
          <w:tab w:val="num" w:pos="630"/>
        </w:tabs>
        <w:ind w:left="99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780C3CEF"/>
    <w:multiLevelType w:val="multilevel"/>
    <w:tmpl w:val="AE4AF6D6"/>
    <w:styleLink w:val="Style1"/>
    <w:lvl w:ilvl="0">
      <w:numFmt w:val="bullet"/>
      <w:lvlText w:val=""/>
      <w:lvlJc w:val="left"/>
      <w:pPr>
        <w:tabs>
          <w:tab w:val="num" w:pos="1800"/>
        </w:tabs>
        <w:ind w:left="108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94770"/>
    <w:multiLevelType w:val="multilevel"/>
    <w:tmpl w:val="8632B28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06E9"/>
    <w:multiLevelType w:val="hybridMultilevel"/>
    <w:tmpl w:val="8632B28E"/>
    <w:lvl w:ilvl="0" w:tplc="376A552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E369A"/>
    <w:multiLevelType w:val="hybridMultilevel"/>
    <w:tmpl w:val="502C23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1851152">
    <w:abstractNumId w:val="19"/>
  </w:num>
  <w:num w:numId="2" w16cid:durableId="2122988575">
    <w:abstractNumId w:val="21"/>
  </w:num>
  <w:num w:numId="3" w16cid:durableId="978995923">
    <w:abstractNumId w:val="20"/>
  </w:num>
  <w:num w:numId="4" w16cid:durableId="841554533">
    <w:abstractNumId w:val="12"/>
  </w:num>
  <w:num w:numId="5" w16cid:durableId="1245142476">
    <w:abstractNumId w:val="6"/>
  </w:num>
  <w:num w:numId="6" w16cid:durableId="327908911">
    <w:abstractNumId w:val="17"/>
  </w:num>
  <w:num w:numId="7" w16cid:durableId="1089621836">
    <w:abstractNumId w:val="14"/>
  </w:num>
  <w:num w:numId="8" w16cid:durableId="1260025554">
    <w:abstractNumId w:val="9"/>
  </w:num>
  <w:num w:numId="9" w16cid:durableId="385376377">
    <w:abstractNumId w:val="18"/>
  </w:num>
  <w:num w:numId="10" w16cid:durableId="2060471231">
    <w:abstractNumId w:val="22"/>
  </w:num>
  <w:num w:numId="11" w16cid:durableId="661397600">
    <w:abstractNumId w:val="3"/>
  </w:num>
  <w:num w:numId="12" w16cid:durableId="479854702">
    <w:abstractNumId w:val="1"/>
  </w:num>
  <w:num w:numId="13" w16cid:durableId="1126044144">
    <w:abstractNumId w:val="0"/>
  </w:num>
  <w:num w:numId="14" w16cid:durableId="1508910851">
    <w:abstractNumId w:val="2"/>
  </w:num>
  <w:num w:numId="15" w16cid:durableId="732238724">
    <w:abstractNumId w:val="5"/>
  </w:num>
  <w:num w:numId="16" w16cid:durableId="2070373270">
    <w:abstractNumId w:val="8"/>
  </w:num>
  <w:num w:numId="17" w16cid:durableId="11422179">
    <w:abstractNumId w:val="4"/>
  </w:num>
  <w:num w:numId="18" w16cid:durableId="1871724378">
    <w:abstractNumId w:val="10"/>
  </w:num>
  <w:num w:numId="19" w16cid:durableId="652569550">
    <w:abstractNumId w:val="11"/>
  </w:num>
  <w:num w:numId="20" w16cid:durableId="1309703497">
    <w:abstractNumId w:val="16"/>
  </w:num>
  <w:num w:numId="21" w16cid:durableId="895239033">
    <w:abstractNumId w:val="15"/>
  </w:num>
  <w:num w:numId="22" w16cid:durableId="140312936">
    <w:abstractNumId w:val="7"/>
  </w:num>
  <w:num w:numId="23" w16cid:durableId="2788790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1F8"/>
    <w:rsid w:val="000113F4"/>
    <w:rsid w:val="00013954"/>
    <w:rsid w:val="00032257"/>
    <w:rsid w:val="000334D6"/>
    <w:rsid w:val="000358AD"/>
    <w:rsid w:val="00050EBB"/>
    <w:rsid w:val="0005163F"/>
    <w:rsid w:val="00054735"/>
    <w:rsid w:val="000551C0"/>
    <w:rsid w:val="000702A4"/>
    <w:rsid w:val="000725B1"/>
    <w:rsid w:val="00090EC6"/>
    <w:rsid w:val="000B1BDD"/>
    <w:rsid w:val="000B43DF"/>
    <w:rsid w:val="000C695B"/>
    <w:rsid w:val="000D315B"/>
    <w:rsid w:val="000D5777"/>
    <w:rsid w:val="000E1463"/>
    <w:rsid w:val="000E5AAF"/>
    <w:rsid w:val="000E7B37"/>
    <w:rsid w:val="00101080"/>
    <w:rsid w:val="00105376"/>
    <w:rsid w:val="0010631A"/>
    <w:rsid w:val="001425E3"/>
    <w:rsid w:val="001461DA"/>
    <w:rsid w:val="001468D3"/>
    <w:rsid w:val="00152EEF"/>
    <w:rsid w:val="00156AC4"/>
    <w:rsid w:val="00166BE8"/>
    <w:rsid w:val="00171574"/>
    <w:rsid w:val="00173B25"/>
    <w:rsid w:val="00186201"/>
    <w:rsid w:val="00193E4B"/>
    <w:rsid w:val="001A2378"/>
    <w:rsid w:val="001C271B"/>
    <w:rsid w:val="001C3317"/>
    <w:rsid w:val="001C46F1"/>
    <w:rsid w:val="001C4E5C"/>
    <w:rsid w:val="001D08A0"/>
    <w:rsid w:val="001D3326"/>
    <w:rsid w:val="001E653E"/>
    <w:rsid w:val="001F089E"/>
    <w:rsid w:val="001F1132"/>
    <w:rsid w:val="001F5051"/>
    <w:rsid w:val="00202B39"/>
    <w:rsid w:val="002156A9"/>
    <w:rsid w:val="00222D26"/>
    <w:rsid w:val="002245E4"/>
    <w:rsid w:val="00225686"/>
    <w:rsid w:val="00236E63"/>
    <w:rsid w:val="0024064C"/>
    <w:rsid w:val="00277367"/>
    <w:rsid w:val="00284ADC"/>
    <w:rsid w:val="002A2447"/>
    <w:rsid w:val="002A429E"/>
    <w:rsid w:val="002A7FD8"/>
    <w:rsid w:val="002B0E52"/>
    <w:rsid w:val="002B1FE8"/>
    <w:rsid w:val="002C45D5"/>
    <w:rsid w:val="002C6675"/>
    <w:rsid w:val="002D518B"/>
    <w:rsid w:val="002E0265"/>
    <w:rsid w:val="002E5470"/>
    <w:rsid w:val="002F33BD"/>
    <w:rsid w:val="002F762E"/>
    <w:rsid w:val="00301933"/>
    <w:rsid w:val="00304E2E"/>
    <w:rsid w:val="00310E01"/>
    <w:rsid w:val="00323FF6"/>
    <w:rsid w:val="00326B7A"/>
    <w:rsid w:val="0032773E"/>
    <w:rsid w:val="0033768B"/>
    <w:rsid w:val="00340FA4"/>
    <w:rsid w:val="00354D02"/>
    <w:rsid w:val="0035674D"/>
    <w:rsid w:val="00362BAF"/>
    <w:rsid w:val="00363ECD"/>
    <w:rsid w:val="00363F29"/>
    <w:rsid w:val="00365A26"/>
    <w:rsid w:val="003717E4"/>
    <w:rsid w:val="00374FCD"/>
    <w:rsid w:val="003802B4"/>
    <w:rsid w:val="003D67CE"/>
    <w:rsid w:val="003E643B"/>
    <w:rsid w:val="003F212E"/>
    <w:rsid w:val="00414705"/>
    <w:rsid w:val="0042669C"/>
    <w:rsid w:val="0042790D"/>
    <w:rsid w:val="00444A38"/>
    <w:rsid w:val="00446698"/>
    <w:rsid w:val="004502B6"/>
    <w:rsid w:val="00474E57"/>
    <w:rsid w:val="004756DB"/>
    <w:rsid w:val="00482952"/>
    <w:rsid w:val="00484BEB"/>
    <w:rsid w:val="00496B06"/>
    <w:rsid w:val="004B4700"/>
    <w:rsid w:val="004B5804"/>
    <w:rsid w:val="004D2696"/>
    <w:rsid w:val="004D4C2C"/>
    <w:rsid w:val="004F3C11"/>
    <w:rsid w:val="004F734D"/>
    <w:rsid w:val="004F7536"/>
    <w:rsid w:val="0050098B"/>
    <w:rsid w:val="005106B6"/>
    <w:rsid w:val="00516231"/>
    <w:rsid w:val="005170EB"/>
    <w:rsid w:val="00531A18"/>
    <w:rsid w:val="005515CE"/>
    <w:rsid w:val="005677AF"/>
    <w:rsid w:val="0057321F"/>
    <w:rsid w:val="005805D4"/>
    <w:rsid w:val="0058422D"/>
    <w:rsid w:val="005955A7"/>
    <w:rsid w:val="00597D08"/>
    <w:rsid w:val="005B659F"/>
    <w:rsid w:val="005C180F"/>
    <w:rsid w:val="005D454B"/>
    <w:rsid w:val="005D670D"/>
    <w:rsid w:val="005D70CC"/>
    <w:rsid w:val="005D7D03"/>
    <w:rsid w:val="005E0277"/>
    <w:rsid w:val="005E03A0"/>
    <w:rsid w:val="005E04CD"/>
    <w:rsid w:val="005E33EA"/>
    <w:rsid w:val="005F0195"/>
    <w:rsid w:val="005F3D5E"/>
    <w:rsid w:val="005F7A63"/>
    <w:rsid w:val="00603739"/>
    <w:rsid w:val="00610F92"/>
    <w:rsid w:val="00615468"/>
    <w:rsid w:val="00622B77"/>
    <w:rsid w:val="0064008F"/>
    <w:rsid w:val="00642B52"/>
    <w:rsid w:val="00644709"/>
    <w:rsid w:val="00651AD2"/>
    <w:rsid w:val="006569DE"/>
    <w:rsid w:val="00663BDB"/>
    <w:rsid w:val="0067262D"/>
    <w:rsid w:val="00672BD9"/>
    <w:rsid w:val="00673927"/>
    <w:rsid w:val="00691289"/>
    <w:rsid w:val="006944DC"/>
    <w:rsid w:val="00696C90"/>
    <w:rsid w:val="006A25F6"/>
    <w:rsid w:val="006B142C"/>
    <w:rsid w:val="006B2CB8"/>
    <w:rsid w:val="006B5003"/>
    <w:rsid w:val="006C1823"/>
    <w:rsid w:val="006F07FD"/>
    <w:rsid w:val="007007B0"/>
    <w:rsid w:val="00701BCC"/>
    <w:rsid w:val="00706B32"/>
    <w:rsid w:val="00716CAB"/>
    <w:rsid w:val="0072233D"/>
    <w:rsid w:val="00737B39"/>
    <w:rsid w:val="007532C6"/>
    <w:rsid w:val="007568E2"/>
    <w:rsid w:val="00756BA1"/>
    <w:rsid w:val="00766802"/>
    <w:rsid w:val="00772234"/>
    <w:rsid w:val="0077451B"/>
    <w:rsid w:val="007879F7"/>
    <w:rsid w:val="00796DA6"/>
    <w:rsid w:val="007A3BD2"/>
    <w:rsid w:val="007B2D9B"/>
    <w:rsid w:val="007B53F0"/>
    <w:rsid w:val="007D2E2B"/>
    <w:rsid w:val="007D34BA"/>
    <w:rsid w:val="007D53BF"/>
    <w:rsid w:val="007F2758"/>
    <w:rsid w:val="00811B42"/>
    <w:rsid w:val="00812C50"/>
    <w:rsid w:val="008164BD"/>
    <w:rsid w:val="00817990"/>
    <w:rsid w:val="00821A43"/>
    <w:rsid w:val="00822E30"/>
    <w:rsid w:val="0082346A"/>
    <w:rsid w:val="00827811"/>
    <w:rsid w:val="00834970"/>
    <w:rsid w:val="00842131"/>
    <w:rsid w:val="00846079"/>
    <w:rsid w:val="00857F8C"/>
    <w:rsid w:val="00860347"/>
    <w:rsid w:val="00862D4B"/>
    <w:rsid w:val="00870150"/>
    <w:rsid w:val="00884161"/>
    <w:rsid w:val="0088769A"/>
    <w:rsid w:val="008925D7"/>
    <w:rsid w:val="008B56A6"/>
    <w:rsid w:val="008C1250"/>
    <w:rsid w:val="008C4EFD"/>
    <w:rsid w:val="008F3094"/>
    <w:rsid w:val="0090312F"/>
    <w:rsid w:val="00917F2F"/>
    <w:rsid w:val="0092112E"/>
    <w:rsid w:val="00924BF7"/>
    <w:rsid w:val="00936BF3"/>
    <w:rsid w:val="00941165"/>
    <w:rsid w:val="00963630"/>
    <w:rsid w:val="009743D4"/>
    <w:rsid w:val="00985A7B"/>
    <w:rsid w:val="0098793E"/>
    <w:rsid w:val="00992DD8"/>
    <w:rsid w:val="009942BF"/>
    <w:rsid w:val="00996E3D"/>
    <w:rsid w:val="009B569D"/>
    <w:rsid w:val="009C4638"/>
    <w:rsid w:val="009C71E1"/>
    <w:rsid w:val="009D4415"/>
    <w:rsid w:val="009E3D4C"/>
    <w:rsid w:val="009F47E1"/>
    <w:rsid w:val="009F747C"/>
    <w:rsid w:val="00A173F4"/>
    <w:rsid w:val="00A23078"/>
    <w:rsid w:val="00A25220"/>
    <w:rsid w:val="00A25A19"/>
    <w:rsid w:val="00A301CD"/>
    <w:rsid w:val="00A50223"/>
    <w:rsid w:val="00A52488"/>
    <w:rsid w:val="00A73301"/>
    <w:rsid w:val="00A75BFA"/>
    <w:rsid w:val="00A77DB3"/>
    <w:rsid w:val="00A85A8D"/>
    <w:rsid w:val="00A86F30"/>
    <w:rsid w:val="00A948D5"/>
    <w:rsid w:val="00A96986"/>
    <w:rsid w:val="00AA1C59"/>
    <w:rsid w:val="00AA36D3"/>
    <w:rsid w:val="00AA5DB8"/>
    <w:rsid w:val="00AA60DF"/>
    <w:rsid w:val="00AA7046"/>
    <w:rsid w:val="00AC1D66"/>
    <w:rsid w:val="00AD6DD3"/>
    <w:rsid w:val="00AE05F4"/>
    <w:rsid w:val="00AE5F62"/>
    <w:rsid w:val="00AF1B3F"/>
    <w:rsid w:val="00AF4BE9"/>
    <w:rsid w:val="00AF5574"/>
    <w:rsid w:val="00B000A1"/>
    <w:rsid w:val="00B11469"/>
    <w:rsid w:val="00B13B30"/>
    <w:rsid w:val="00B2076E"/>
    <w:rsid w:val="00B35D36"/>
    <w:rsid w:val="00B41A97"/>
    <w:rsid w:val="00B41AB3"/>
    <w:rsid w:val="00B4329A"/>
    <w:rsid w:val="00B44519"/>
    <w:rsid w:val="00B46A48"/>
    <w:rsid w:val="00B535FE"/>
    <w:rsid w:val="00B773DC"/>
    <w:rsid w:val="00B8527C"/>
    <w:rsid w:val="00B86B19"/>
    <w:rsid w:val="00B90DAD"/>
    <w:rsid w:val="00B91524"/>
    <w:rsid w:val="00B9434F"/>
    <w:rsid w:val="00B97636"/>
    <w:rsid w:val="00BA0AA8"/>
    <w:rsid w:val="00BA0C87"/>
    <w:rsid w:val="00BB57F1"/>
    <w:rsid w:val="00BB76BF"/>
    <w:rsid w:val="00BC0AD5"/>
    <w:rsid w:val="00BC6608"/>
    <w:rsid w:val="00BC73AF"/>
    <w:rsid w:val="00BD3223"/>
    <w:rsid w:val="00BD7E6C"/>
    <w:rsid w:val="00BF78BD"/>
    <w:rsid w:val="00C101B2"/>
    <w:rsid w:val="00C148E2"/>
    <w:rsid w:val="00C20540"/>
    <w:rsid w:val="00C3276A"/>
    <w:rsid w:val="00C40529"/>
    <w:rsid w:val="00C40B92"/>
    <w:rsid w:val="00C45B62"/>
    <w:rsid w:val="00C46018"/>
    <w:rsid w:val="00C50A80"/>
    <w:rsid w:val="00C774B5"/>
    <w:rsid w:val="00C80E72"/>
    <w:rsid w:val="00C87536"/>
    <w:rsid w:val="00C93525"/>
    <w:rsid w:val="00CA01F8"/>
    <w:rsid w:val="00CA1F51"/>
    <w:rsid w:val="00CB672D"/>
    <w:rsid w:val="00CC326C"/>
    <w:rsid w:val="00CD3C2B"/>
    <w:rsid w:val="00CD6F6B"/>
    <w:rsid w:val="00CE1990"/>
    <w:rsid w:val="00CE3797"/>
    <w:rsid w:val="00CE45C4"/>
    <w:rsid w:val="00CF0F15"/>
    <w:rsid w:val="00D10E08"/>
    <w:rsid w:val="00D127B8"/>
    <w:rsid w:val="00D17B6E"/>
    <w:rsid w:val="00D2196D"/>
    <w:rsid w:val="00D33EFA"/>
    <w:rsid w:val="00D43F15"/>
    <w:rsid w:val="00D53A77"/>
    <w:rsid w:val="00D65284"/>
    <w:rsid w:val="00D711E7"/>
    <w:rsid w:val="00D82B60"/>
    <w:rsid w:val="00D85B5D"/>
    <w:rsid w:val="00D9099B"/>
    <w:rsid w:val="00D93E4D"/>
    <w:rsid w:val="00D9595C"/>
    <w:rsid w:val="00DA0A47"/>
    <w:rsid w:val="00DA1C8E"/>
    <w:rsid w:val="00DB4066"/>
    <w:rsid w:val="00DB6914"/>
    <w:rsid w:val="00DC27A8"/>
    <w:rsid w:val="00DF138C"/>
    <w:rsid w:val="00DF2CE7"/>
    <w:rsid w:val="00E07DF2"/>
    <w:rsid w:val="00E14DE5"/>
    <w:rsid w:val="00E32F0F"/>
    <w:rsid w:val="00E42560"/>
    <w:rsid w:val="00E55E63"/>
    <w:rsid w:val="00E64E3E"/>
    <w:rsid w:val="00E713E4"/>
    <w:rsid w:val="00E82040"/>
    <w:rsid w:val="00E8404F"/>
    <w:rsid w:val="00EC4BBE"/>
    <w:rsid w:val="00ED34FF"/>
    <w:rsid w:val="00EE3AD5"/>
    <w:rsid w:val="00EE7017"/>
    <w:rsid w:val="00F06A8F"/>
    <w:rsid w:val="00F11187"/>
    <w:rsid w:val="00F128D8"/>
    <w:rsid w:val="00F139A4"/>
    <w:rsid w:val="00F236CD"/>
    <w:rsid w:val="00F24A9E"/>
    <w:rsid w:val="00F24DEF"/>
    <w:rsid w:val="00F25AFB"/>
    <w:rsid w:val="00F37A8D"/>
    <w:rsid w:val="00F47D9F"/>
    <w:rsid w:val="00F47FB1"/>
    <w:rsid w:val="00F534A1"/>
    <w:rsid w:val="00F54470"/>
    <w:rsid w:val="00F63461"/>
    <w:rsid w:val="00F65A8D"/>
    <w:rsid w:val="00F73EA8"/>
    <w:rsid w:val="00F76659"/>
    <w:rsid w:val="00F80C20"/>
    <w:rsid w:val="00F85EB6"/>
    <w:rsid w:val="00F9523C"/>
    <w:rsid w:val="00FA1AD0"/>
    <w:rsid w:val="00FB442A"/>
    <w:rsid w:val="00FB5C57"/>
    <w:rsid w:val="00FB69E6"/>
    <w:rsid w:val="00FC4872"/>
    <w:rsid w:val="00FC5425"/>
    <w:rsid w:val="00FC582B"/>
    <w:rsid w:val="00FE620F"/>
    <w:rsid w:val="00FF2DEE"/>
    <w:rsid w:val="00FF4628"/>
    <w:rsid w:val="00FF571A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4D569B"/>
  <w15:docId w15:val="{593429D9-109F-460D-8616-E28217F0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50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27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D43F15"/>
    <w:pPr>
      <w:keepNext/>
      <w:jc w:val="both"/>
      <w:outlineLvl w:val="4"/>
    </w:pPr>
    <w:rPr>
      <w:rFonts w:ascii="Times" w:eastAsia="Times" w:hAnsi="Times"/>
      <w:b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CA01F8"/>
    <w:pPr>
      <w:numPr>
        <w:numId w:val="1"/>
      </w:numPr>
    </w:pPr>
  </w:style>
  <w:style w:type="character" w:styleId="Hyperlink">
    <w:name w:val="Hyperlink"/>
    <w:rsid w:val="002245E4"/>
    <w:rPr>
      <w:strike w:val="0"/>
      <w:dstrike w:val="0"/>
      <w:color w:val="A50000"/>
      <w:u w:val="none"/>
      <w:effect w:val="none"/>
    </w:rPr>
  </w:style>
  <w:style w:type="paragraph" w:styleId="HTMLPreformatted">
    <w:name w:val="HTML Preformatted"/>
    <w:basedOn w:val="Normal"/>
    <w:rsid w:val="00B41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F85EB6"/>
  </w:style>
  <w:style w:type="character" w:customStyle="1" w:styleId="Heading5Char">
    <w:name w:val="Heading 5 Char"/>
    <w:basedOn w:val="DefaultParagraphFont"/>
    <w:link w:val="Heading5"/>
    <w:rsid w:val="00D43F15"/>
    <w:rPr>
      <w:rFonts w:ascii="Times" w:eastAsia="Times" w:hAnsi="Times"/>
      <w:b/>
      <w:sz w:val="32"/>
      <w:u w:val="single"/>
    </w:rPr>
  </w:style>
  <w:style w:type="paragraph" w:styleId="NormalWeb">
    <w:name w:val="Normal (Web)"/>
    <w:basedOn w:val="Normal"/>
    <w:uiPriority w:val="99"/>
    <w:unhideWhenUsed/>
    <w:rsid w:val="003E643B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F37A8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7A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37A8D"/>
  </w:style>
  <w:style w:type="paragraph" w:styleId="CommentSubject">
    <w:name w:val="annotation subject"/>
    <w:basedOn w:val="CommentText"/>
    <w:next w:val="CommentText"/>
    <w:link w:val="CommentSubjectChar"/>
    <w:rsid w:val="00F37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37A8D"/>
    <w:rPr>
      <w:b/>
      <w:bCs/>
    </w:rPr>
  </w:style>
  <w:style w:type="paragraph" w:styleId="BalloonText">
    <w:name w:val="Balloon Text"/>
    <w:basedOn w:val="Normal"/>
    <w:link w:val="BalloonTextChar"/>
    <w:rsid w:val="00F37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A8D"/>
    <w:rPr>
      <w:rFonts w:ascii="Tahoma" w:hAnsi="Tahoma" w:cs="Tahoma"/>
      <w:sz w:val="16"/>
      <w:szCs w:val="16"/>
    </w:rPr>
  </w:style>
  <w:style w:type="paragraph" w:customStyle="1" w:styleId="Subtitle2">
    <w:name w:val="Subtitle 2"/>
    <w:basedOn w:val="Subtitle"/>
    <w:rsid w:val="0042669C"/>
    <w:pPr>
      <w:keepNext/>
      <w:numPr>
        <w:ilvl w:val="0"/>
      </w:numPr>
      <w:autoSpaceDE w:val="0"/>
      <w:autoSpaceDN w:val="0"/>
      <w:spacing w:before="240"/>
      <w:outlineLvl w:val="1"/>
    </w:pPr>
    <w:rPr>
      <w:rFonts w:ascii="Arial" w:eastAsia="Times New Roman" w:hAnsi="Arial" w:cs="Times New Roman"/>
      <w:b/>
      <w:bCs/>
      <w:i w:val="0"/>
      <w:iCs w:val="0"/>
      <w:color w:val="auto"/>
      <w:spacing w:val="0"/>
      <w:sz w:val="22"/>
      <w:szCs w:val="20"/>
      <w:u w:val="single"/>
    </w:rPr>
  </w:style>
  <w:style w:type="paragraph" w:styleId="Subtitle">
    <w:name w:val="Subtitle"/>
    <w:basedOn w:val="Normal"/>
    <w:next w:val="Normal"/>
    <w:link w:val="SubtitleChar"/>
    <w:qFormat/>
    <w:rsid w:val="004266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4266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">
    <w:name w:val="Body Text"/>
    <w:basedOn w:val="Normal"/>
    <w:link w:val="BodyTextChar"/>
    <w:rsid w:val="0042669C"/>
    <w:pPr>
      <w:autoSpaceDE w:val="0"/>
      <w:autoSpaceDN w:val="0"/>
      <w:spacing w:after="120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2669C"/>
    <w:rPr>
      <w:rFonts w:ascii="Arial" w:hAnsi="Arial"/>
      <w:sz w:val="22"/>
      <w:szCs w:val="24"/>
    </w:rPr>
  </w:style>
  <w:style w:type="paragraph" w:customStyle="1" w:styleId="Default">
    <w:name w:val="Default"/>
    <w:rsid w:val="0042669C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7532C6"/>
    <w:pPr>
      <w:autoSpaceDE w:val="0"/>
      <w:autoSpaceDN w:val="0"/>
    </w:pPr>
    <w:rPr>
      <w:rFonts w:ascii="Arial" w:hAnsi="Arial" w:cs="Arial"/>
      <w:sz w:val="22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7532C6"/>
    <w:rPr>
      <w:rFonts w:ascii="Arial" w:hAnsi="Arial" w:cs="Arial"/>
      <w:sz w:val="22"/>
    </w:rPr>
  </w:style>
  <w:style w:type="character" w:styleId="FollowedHyperlink">
    <w:name w:val="FollowedHyperlink"/>
    <w:basedOn w:val="DefaultParagraphFont"/>
    <w:rsid w:val="00B90DA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4DE5"/>
    <w:pPr>
      <w:ind w:left="720"/>
      <w:contextualSpacing/>
    </w:pPr>
  </w:style>
  <w:style w:type="paragraph" w:styleId="NoSpacing">
    <w:name w:val="No Spacing"/>
    <w:uiPriority w:val="1"/>
    <w:qFormat/>
    <w:rsid w:val="005C180F"/>
    <w:rPr>
      <w:sz w:val="24"/>
      <w:szCs w:val="24"/>
    </w:rPr>
  </w:style>
  <w:style w:type="paragraph" w:styleId="Header">
    <w:name w:val="header"/>
    <w:basedOn w:val="Normal"/>
    <w:link w:val="HeaderChar"/>
    <w:rsid w:val="009879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793E"/>
    <w:rPr>
      <w:sz w:val="24"/>
      <w:szCs w:val="24"/>
    </w:rPr>
  </w:style>
  <w:style w:type="paragraph" w:styleId="Footer">
    <w:name w:val="footer"/>
    <w:basedOn w:val="Normal"/>
    <w:link w:val="FooterChar"/>
    <w:rsid w:val="009879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8793E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B35D3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4BA"/>
    <w:rPr>
      <w:color w:val="808080"/>
      <w:shd w:val="clear" w:color="auto" w:fill="E6E6E6"/>
    </w:rPr>
  </w:style>
  <w:style w:type="paragraph" w:customStyle="1" w:styleId="Pubs">
    <w:name w:val="Pubs"/>
    <w:basedOn w:val="Normal"/>
    <w:rsid w:val="009E3D4C"/>
    <w:rPr>
      <w:rFonts w:ascii="Arial" w:hAnsi="Arial"/>
      <w:szCs w:val="20"/>
    </w:rPr>
  </w:style>
  <w:style w:type="character" w:styleId="UnresolvedMention">
    <w:name w:val="Unresolved Mention"/>
    <w:basedOn w:val="DefaultParagraphFont"/>
    <w:rsid w:val="0082346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C327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F50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F4BE9"/>
    <w:rPr>
      <w:color w:val="808080"/>
    </w:rPr>
  </w:style>
  <w:style w:type="character" w:customStyle="1" w:styleId="apple-tab-span">
    <w:name w:val="apple-tab-span"/>
    <w:basedOn w:val="DefaultParagraphFont"/>
    <w:rsid w:val="00BD3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02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453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.hennings@princeton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achennings.github.io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446A172E1EE1438769366B81B8F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6122-45F3-374D-872A-1A70BC4D7AE5}"/>
      </w:docPartPr>
      <w:docPartBody>
        <w:p w:rsidR="006C4988" w:rsidRDefault="00BA0EF3" w:rsidP="00BA0EF3">
          <w:pPr>
            <w:pStyle w:val="DD446A172E1EE1438769366B81B8F6A7"/>
          </w:pPr>
          <w:r>
            <w:t>[Type text]</w:t>
          </w:r>
        </w:p>
      </w:docPartBody>
    </w:docPart>
    <w:docPart>
      <w:docPartPr>
        <w:name w:val="F051C9BC0B57BE4E9F2B6C08E2F9E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01F01-4951-9F42-A68A-0EBBC51F3964}"/>
      </w:docPartPr>
      <w:docPartBody>
        <w:p w:rsidR="006C4988" w:rsidRDefault="00BA0EF3" w:rsidP="00BA0EF3">
          <w:pPr>
            <w:pStyle w:val="F051C9BC0B57BE4E9F2B6C08E2F9E60C"/>
          </w:pPr>
          <w:r>
            <w:t>[Type text]</w:t>
          </w:r>
        </w:p>
      </w:docPartBody>
    </w:docPart>
    <w:docPart>
      <w:docPartPr>
        <w:name w:val="2D6ED962124A9C4583AD1CF6C1F7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9D138-E4F8-CD49-A03F-7733CFC27702}"/>
      </w:docPartPr>
      <w:docPartBody>
        <w:p w:rsidR="006C4988" w:rsidRDefault="00BA0EF3" w:rsidP="00BA0EF3">
          <w:pPr>
            <w:pStyle w:val="2D6ED962124A9C4583AD1CF6C1F726B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EF3"/>
    <w:rsid w:val="00027FDE"/>
    <w:rsid w:val="00051C57"/>
    <w:rsid w:val="00162F26"/>
    <w:rsid w:val="00176C55"/>
    <w:rsid w:val="001C3A36"/>
    <w:rsid w:val="003447E9"/>
    <w:rsid w:val="003E5004"/>
    <w:rsid w:val="0046342A"/>
    <w:rsid w:val="00477F77"/>
    <w:rsid w:val="004D5034"/>
    <w:rsid w:val="004E618A"/>
    <w:rsid w:val="0050533D"/>
    <w:rsid w:val="006C4988"/>
    <w:rsid w:val="006C6F95"/>
    <w:rsid w:val="00784C6C"/>
    <w:rsid w:val="00787BAF"/>
    <w:rsid w:val="00796F96"/>
    <w:rsid w:val="00857EC2"/>
    <w:rsid w:val="008F1BB1"/>
    <w:rsid w:val="00922AB8"/>
    <w:rsid w:val="00A136F2"/>
    <w:rsid w:val="00A261F6"/>
    <w:rsid w:val="00A37F29"/>
    <w:rsid w:val="00AF1D2F"/>
    <w:rsid w:val="00B21C7F"/>
    <w:rsid w:val="00B26C01"/>
    <w:rsid w:val="00BA0EF3"/>
    <w:rsid w:val="00BD28D0"/>
    <w:rsid w:val="00CD00E0"/>
    <w:rsid w:val="00CE407E"/>
    <w:rsid w:val="00EB62E6"/>
    <w:rsid w:val="00FB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446A172E1EE1438769366B81B8F6A7">
    <w:name w:val="DD446A172E1EE1438769366B81B8F6A7"/>
    <w:rsid w:val="00BA0EF3"/>
  </w:style>
  <w:style w:type="paragraph" w:customStyle="1" w:styleId="F051C9BC0B57BE4E9F2B6C08E2F9E60C">
    <w:name w:val="F051C9BC0B57BE4E9F2B6C08E2F9E60C"/>
    <w:rsid w:val="00BA0EF3"/>
  </w:style>
  <w:style w:type="paragraph" w:customStyle="1" w:styleId="2D6ED962124A9C4583AD1CF6C1F726B2">
    <w:name w:val="2D6ED962124A9C4583AD1CF6C1F726B2"/>
    <w:rsid w:val="00BA0EF3"/>
  </w:style>
  <w:style w:type="character" w:styleId="PlaceholderText">
    <w:name w:val="Placeholder Text"/>
    <w:basedOn w:val="DefaultParagraphFont"/>
    <w:uiPriority w:val="99"/>
    <w:semiHidden/>
    <w:rsid w:val="00A136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B82E1D-5C81-4F3F-876D-C5C8F42FF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A.C. Hennings</vt:lpstr>
    </vt:vector>
  </TitlesOfParts>
  <Company/>
  <LinksUpToDate>false</LinksUpToDate>
  <CharactersWithSpaces>6173</CharactersWithSpaces>
  <SharedDoc>false</SharedDoc>
  <HLinks>
    <vt:vector size="6" baseType="variant">
      <vt:variant>
        <vt:i4>1638443</vt:i4>
      </vt:variant>
      <vt:variant>
        <vt:i4>0</vt:i4>
      </vt:variant>
      <vt:variant>
        <vt:i4>0</vt:i4>
      </vt:variant>
      <vt:variant>
        <vt:i4>5</vt:i4>
      </vt:variant>
      <vt:variant>
        <vt:lpwstr>mailto:kvilberg@uci.edu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A.C. Hennings</dc:title>
  <dc:creator>A.C. Hennings</dc:creator>
  <cp:lastModifiedBy>gus hennings</cp:lastModifiedBy>
  <cp:revision>5</cp:revision>
  <cp:lastPrinted>2020-08-28T01:35:00Z</cp:lastPrinted>
  <dcterms:created xsi:type="dcterms:W3CDTF">2022-07-14T14:53:00Z</dcterms:created>
  <dcterms:modified xsi:type="dcterms:W3CDTF">2022-07-14T16:24:00Z</dcterms:modified>
</cp:coreProperties>
</file>