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" w:hAnsi="Times"/>
          <w:sz w:val="34"/>
        </w:rPr>
        <w:t xml:space="preserve">IMPRESA MANAGEMENT LLC </w:t>
      </w:r>
    </w:p>
    <w:p>
      <w:pPr>
        <w:jc w:val="center"/>
      </w:pPr>
      <w:r>
        <w:rPr>
          <w:rFonts w:ascii="Times" w:hAnsi="Times"/>
          <w:sz w:val="34"/>
        </w:rPr>
        <w:t xml:space="preserve">FINANCIAL STATEMENTS </w:t>
      </w:r>
    </w:p>
    <w:p>
      <w:pPr>
        <w:jc w:val="center"/>
      </w:pPr>
      <w:r>
        <w:rPr>
          <w:rFonts w:ascii="Times" w:hAnsi="Times"/>
          <w:sz w:val="34"/>
        </w:rPr>
        <w:t xml:space="preserve">FOR </w:t>
      </w:r>
      <w:r>
        <w:rPr>
          <w:rFonts w:ascii="Times" w:hAnsi="Times"/>
          <w:sz w:val="34"/>
        </w:rPr>
        <w:t xml:space="preserve">THE </w:t>
      </w:r>
      <w:r>
        <w:rPr>
          <w:rFonts w:ascii="Times" w:hAnsi="Times"/>
          <w:sz w:val="34"/>
        </w:rPr>
        <w:t xml:space="preserve">YEARS </w:t>
      </w:r>
      <w:r>
        <w:rPr>
          <w:rFonts w:ascii="Times" w:hAnsi="Times"/>
          <w:sz w:val="34"/>
        </w:rPr>
        <w:t xml:space="preserve">ENDED DECEMBER 31, 2017 AND 2016 </w:t>
      </w:r>
    </w:p>
    <w:p>
      <w:pPr>
        <w:jc w:val="center"/>
      </w:pPr>
      <w:r>
        <w:rPr>
          <w:rFonts w:ascii="Times" w:hAnsi="Times"/>
          <w:sz w:val="34"/>
        </w:rPr>
        <w:t xml:space="preserve">(Unaudited) </w:t>
      </w:r>
    </w:p>
    <w:p>
      <w:r>
        <w:br w:type="page"/>
      </w:r>
    </w:p>
    <w:p>
      <w:pPr>
        <w:jc w:val="center"/>
      </w:pPr>
      <w:r>
        <w:rPr>
          <w:rFonts w:ascii="Times" w:hAnsi="Times"/>
          <w:sz w:val="22"/>
        </w:rPr>
        <w:t xml:space="preserve">IMPRESA MANAGEMENT LLC </w:t>
      </w:r>
    </w:p>
    <w:p>
      <w:pPr>
        <w:jc w:val="center"/>
      </w:pPr>
      <w:r>
        <w:rPr>
          <w:rFonts w:ascii="Times" w:hAnsi="Times"/>
          <w:sz w:val="22"/>
        </w:rPr>
        <w:t xml:space="preserve">STATEMENTS </w:t>
      </w:r>
      <w:r>
        <w:rPr>
          <w:rFonts w:ascii="Times" w:hAnsi="Times"/>
          <w:sz w:val="22"/>
        </w:rPr>
        <w:t xml:space="preserve">OF ASSETS, LIABILITIES AND </w:t>
      </w:r>
      <w:r>
        <w:rPr>
          <w:rFonts w:ascii="Times" w:hAnsi="Times"/>
          <w:sz w:val="22"/>
        </w:rPr>
        <w:t xml:space="preserve">MEMBERS' EQUITY </w:t>
      </w:r>
    </w:p>
    <w:p>
      <w:pPr>
        <w:jc w:val="both"/>
      </w:pPr>
      <w:r>
        <w:rPr>
          <w:rFonts w:ascii="Times" w:hAnsi="Times"/>
          <w:b/>
          <w:sz w:val="20"/>
        </w:rPr>
        <w:t xml:space="preserve">12/31/2017 </w:t>
      </w:r>
      <w:r>
        <w:rPr>
          <w:rFonts w:ascii="Times" w:hAnsi="Times"/>
          <w:b/>
          <w:sz w:val="20"/>
        </w:rPr>
        <w:t xml:space="preserve">12/31/2016 </w:t>
      </w:r>
    </w:p>
    <w:p>
      <w:pPr>
        <w:jc w:val="both"/>
      </w:pPr>
      <w:r>
        <w:rPr>
          <w:rFonts w:ascii="Times" w:hAnsi="Times"/>
          <w:sz w:val="20"/>
        </w:rPr>
        <w:t xml:space="preserve">Assets </w:t>
      </w:r>
    </w:p>
    <w:p>
      <w:pPr>
        <w:jc w:val="both"/>
      </w:pPr>
      <w:r>
        <w:rPr>
          <w:rFonts w:ascii="Times" w:hAnsi="Times"/>
          <w:sz w:val="20"/>
        </w:rPr>
        <w:t xml:space="preserve">Cash </w:t>
      </w:r>
      <w:r>
        <w:rPr>
          <w:rFonts w:ascii="Times" w:hAnsi="Times"/>
          <w:sz w:val="20"/>
        </w:rPr>
        <w:t xml:space="preserve">and </w:t>
      </w:r>
      <w:r>
        <w:rPr>
          <w:rFonts w:ascii="Times" w:hAnsi="Times"/>
          <w:sz w:val="20"/>
        </w:rPr>
        <w:t xml:space="preserve">cash equivalents </w:t>
      </w:r>
      <w:r>
        <w:rPr>
          <w:rFonts w:ascii="Times" w:hAnsi="Times"/>
          <w:sz w:val="20"/>
        </w:rPr>
        <w:t xml:space="preserve">$ </w:t>
      </w:r>
      <w:r>
        <w:rPr>
          <w:rFonts w:ascii="Times" w:hAnsi="Times"/>
          <w:sz w:val="20"/>
        </w:rPr>
        <w:t xml:space="preserve">5,916,227 </w:t>
      </w:r>
      <w:r>
        <w:rPr>
          <w:rFonts w:ascii="Times" w:hAnsi="Times"/>
          <w:sz w:val="20"/>
        </w:rPr>
        <w:t xml:space="preserve">$ </w:t>
      </w:r>
      <w:r>
        <w:rPr>
          <w:rFonts w:ascii="Times" w:hAnsi="Times"/>
          <w:sz w:val="20"/>
        </w:rPr>
        <w:t xml:space="preserve">1,629,021 </w:t>
      </w:r>
    </w:p>
    <w:p>
      <w:pPr>
        <w:jc w:val="both"/>
      </w:pPr>
      <w:r>
        <w:rPr>
          <w:rFonts w:ascii="Times" w:hAnsi="Times"/>
          <w:sz w:val="20"/>
        </w:rPr>
        <w:t xml:space="preserve">Related </w:t>
      </w:r>
      <w:r>
        <w:rPr>
          <w:rFonts w:ascii="Times" w:hAnsi="Times"/>
          <w:sz w:val="20"/>
        </w:rPr>
        <w:t xml:space="preserve">party </w:t>
      </w:r>
      <w:r>
        <w:rPr>
          <w:rFonts w:ascii="Times" w:hAnsi="Times"/>
          <w:sz w:val="20"/>
        </w:rPr>
        <w:t xml:space="preserve">receivable </w:t>
      </w:r>
      <w:r>
        <w:rPr>
          <w:rFonts w:ascii="Times" w:hAnsi="Times"/>
          <w:sz w:val="20"/>
        </w:rPr>
        <w:t xml:space="preserve">1,567,968 </w:t>
      </w:r>
      <w:r>
        <w:rPr>
          <w:rFonts w:ascii="Times" w:hAnsi="Times"/>
          <w:sz w:val="20"/>
        </w:rPr>
        <w:t xml:space="preserve">801,590 </w:t>
      </w:r>
    </w:p>
    <w:p>
      <w:pPr>
        <w:jc w:val="both"/>
      </w:pPr>
      <w:r>
        <w:rPr>
          <w:rFonts w:ascii="Times" w:hAnsi="Times"/>
          <w:sz w:val="20"/>
        </w:rPr>
        <w:t xml:space="preserve">Total Assets </w:t>
      </w:r>
      <w:r>
        <w:rPr>
          <w:rFonts w:ascii="Times" w:hAnsi="Times"/>
          <w:sz w:val="20"/>
        </w:rPr>
        <w:t xml:space="preserve">$ </w:t>
      </w:r>
      <w:r>
        <w:rPr>
          <w:rFonts w:ascii="Times" w:hAnsi="Times"/>
          <w:sz w:val="20"/>
        </w:rPr>
        <w:t xml:space="preserve">7,484,195 </w:t>
      </w:r>
      <w:r>
        <w:rPr>
          <w:rFonts w:ascii="Times" w:hAnsi="Times"/>
          <w:sz w:val="20"/>
        </w:rPr>
        <w:t xml:space="preserve">$ </w:t>
      </w:r>
      <w:r>
        <w:rPr>
          <w:rFonts w:ascii="Times" w:hAnsi="Times"/>
          <w:sz w:val="20"/>
        </w:rPr>
        <w:t xml:space="preserve">2,430,611 </w:t>
      </w:r>
    </w:p>
    <w:p>
      <w:pPr>
        <w:jc w:val="both"/>
      </w:pPr>
      <w:r>
        <w:rPr>
          <w:rFonts w:ascii="Times" w:hAnsi="Times"/>
          <w:sz w:val="20"/>
        </w:rPr>
        <w:t xml:space="preserve">Liabilities </w:t>
      </w:r>
    </w:p>
    <w:p>
      <w:pPr>
        <w:jc w:val="both"/>
      </w:pPr>
      <w:r>
        <w:rPr>
          <w:rFonts w:ascii="Times" w:hAnsi="Times"/>
          <w:sz w:val="20"/>
        </w:rPr>
        <w:t xml:space="preserve">Related </w:t>
      </w:r>
      <w:r>
        <w:rPr>
          <w:rFonts w:ascii="Times" w:hAnsi="Times"/>
          <w:sz w:val="20"/>
        </w:rPr>
        <w:t xml:space="preserve">party payable </w:t>
      </w:r>
      <w:r>
        <w:rPr>
          <w:rFonts w:ascii="Times" w:hAnsi="Times"/>
          <w:sz w:val="20"/>
        </w:rPr>
        <w:t xml:space="preserve">$ </w:t>
      </w:r>
      <w:r>
        <w:rPr>
          <w:rFonts w:ascii="Times" w:hAnsi="Times"/>
          <w:sz w:val="20"/>
        </w:rPr>
        <w:t xml:space="preserve">7,154,310 </w:t>
      </w:r>
      <w:r>
        <w:rPr>
          <w:rFonts w:ascii="Times" w:hAnsi="Times"/>
          <w:sz w:val="20"/>
        </w:rPr>
        <w:t xml:space="preserve">$ </w:t>
      </w:r>
      <w:r>
        <w:rPr>
          <w:rFonts w:ascii="Times" w:hAnsi="Times"/>
          <w:sz w:val="20"/>
        </w:rPr>
        <w:t xml:space="preserve">2,015,869 </w:t>
      </w:r>
    </w:p>
    <w:p>
      <w:pPr>
        <w:jc w:val="both"/>
      </w:pPr>
      <w:r>
        <w:rPr>
          <w:rFonts w:ascii="Times" w:hAnsi="Times"/>
          <w:sz w:val="20"/>
        </w:rPr>
        <w:t xml:space="preserve">Accrued expenses </w:t>
      </w:r>
      <w:r>
        <w:rPr>
          <w:rFonts w:ascii="Times" w:hAnsi="Times"/>
          <w:sz w:val="20"/>
        </w:rPr>
        <w:t xml:space="preserve">12,369 </w:t>
      </w:r>
      <w:r>
        <w:rPr>
          <w:rFonts w:ascii="Times" w:hAnsi="Times"/>
          <w:sz w:val="20"/>
        </w:rPr>
        <w:t xml:space="preserve">30,750 </w:t>
      </w:r>
    </w:p>
    <w:p>
      <w:pPr>
        <w:jc w:val="both"/>
      </w:pPr>
      <w:r>
        <w:rPr>
          <w:rFonts w:ascii="Times" w:hAnsi="Times"/>
          <w:sz w:val="20"/>
        </w:rPr>
        <w:t xml:space="preserve">Total Liabilities </w:t>
      </w:r>
      <w:r>
        <w:rPr>
          <w:rFonts w:ascii="Times" w:hAnsi="Times"/>
          <w:sz w:val="20"/>
        </w:rPr>
        <w:t xml:space="preserve">7,166,679 </w:t>
      </w:r>
      <w:r>
        <w:rPr>
          <w:rFonts w:ascii="Times" w:hAnsi="Times"/>
          <w:sz w:val="20"/>
        </w:rPr>
        <w:t xml:space="preserve">2,046,619 </w:t>
      </w:r>
    </w:p>
    <w:p>
      <w:pPr>
        <w:jc w:val="both"/>
      </w:pPr>
      <w:r>
        <w:rPr>
          <w:rFonts w:ascii="Times" w:hAnsi="Times"/>
          <w:sz w:val="20"/>
        </w:rPr>
        <w:t xml:space="preserve">Members </w:t>
      </w:r>
      <w:r>
        <w:rPr>
          <w:rFonts w:ascii="Times" w:hAnsi="Times"/>
          <w:sz w:val="20"/>
        </w:rPr>
        <w:t xml:space="preserve">’ </w:t>
      </w:r>
      <w:r>
        <w:rPr>
          <w:rFonts w:ascii="Times" w:hAnsi="Times"/>
          <w:sz w:val="20"/>
        </w:rPr>
        <w:t xml:space="preserve">Equity </w:t>
      </w:r>
    </w:p>
    <w:p>
      <w:pPr>
        <w:jc w:val="both"/>
      </w:pPr>
      <w:r>
        <w:rPr>
          <w:rFonts w:ascii="Times" w:hAnsi="Times"/>
          <w:sz w:val="20"/>
        </w:rPr>
        <w:t xml:space="preserve">Members' </w:t>
      </w:r>
      <w:r>
        <w:rPr>
          <w:rFonts w:ascii="Times" w:hAnsi="Times"/>
          <w:sz w:val="20"/>
        </w:rPr>
        <w:t xml:space="preserve">Equity </w:t>
      </w:r>
      <w:r>
        <w:rPr>
          <w:rFonts w:ascii="Times" w:hAnsi="Times"/>
          <w:sz w:val="20"/>
        </w:rPr>
        <w:t xml:space="preserve">$ </w:t>
      </w:r>
      <w:r>
        <w:rPr>
          <w:rFonts w:ascii="Times" w:hAnsi="Times"/>
          <w:sz w:val="20"/>
        </w:rPr>
        <w:t xml:space="preserve">317,515 </w:t>
      </w:r>
      <w:r>
        <w:rPr>
          <w:rFonts w:ascii="Times" w:hAnsi="Times"/>
          <w:sz w:val="20"/>
        </w:rPr>
        <w:t xml:space="preserve">$ </w:t>
      </w:r>
      <w:r>
        <w:rPr>
          <w:rFonts w:ascii="Times" w:hAnsi="Times"/>
          <w:sz w:val="20"/>
        </w:rPr>
        <w:t xml:space="preserve">383,992 </w:t>
      </w:r>
    </w:p>
    <w:p>
      <w:pPr>
        <w:jc w:val="both"/>
      </w:pPr>
      <w:r>
        <w:rPr>
          <w:rFonts w:ascii="Times" w:hAnsi="Times"/>
          <w:sz w:val="20"/>
        </w:rPr>
        <w:t xml:space="preserve">Total </w:t>
      </w:r>
      <w:r>
        <w:rPr>
          <w:rFonts w:ascii="Times" w:hAnsi="Times"/>
          <w:sz w:val="20"/>
        </w:rPr>
        <w:t xml:space="preserve">Members' </w:t>
      </w:r>
      <w:r>
        <w:rPr>
          <w:rFonts w:ascii="Times" w:hAnsi="Times"/>
          <w:sz w:val="20"/>
        </w:rPr>
        <w:t xml:space="preserve">Equity </w:t>
      </w:r>
      <w:r>
        <w:rPr>
          <w:rFonts w:ascii="Times" w:hAnsi="Times"/>
          <w:sz w:val="20"/>
        </w:rPr>
        <w:t xml:space="preserve">317,515 </w:t>
      </w:r>
      <w:r>
        <w:rPr>
          <w:rFonts w:ascii="Times" w:hAnsi="Times"/>
          <w:sz w:val="20"/>
        </w:rPr>
        <w:t xml:space="preserve">383,992 </w:t>
      </w:r>
    </w:p>
    <w:p>
      <w:pPr>
        <w:jc w:val="both"/>
      </w:pPr>
      <w:r>
        <w:rPr>
          <w:rFonts w:ascii="Times" w:hAnsi="Times"/>
          <w:sz w:val="20"/>
        </w:rPr>
        <w:t xml:space="preserve">Total </w:t>
      </w:r>
      <w:r>
        <w:rPr>
          <w:rFonts w:ascii="Times" w:hAnsi="Times"/>
          <w:sz w:val="20"/>
        </w:rPr>
        <w:t xml:space="preserve">Liabilities and  </w:t>
      </w:r>
      <w:r>
        <w:rPr>
          <w:rFonts w:ascii="Times" w:hAnsi="Times"/>
          <w:sz w:val="20"/>
        </w:rPr>
        <w:t xml:space="preserve">Members' Equity </w:t>
      </w:r>
      <w:r>
        <w:rPr>
          <w:rFonts w:ascii="Times" w:hAnsi="Times"/>
          <w:sz w:val="20"/>
        </w:rPr>
        <w:t xml:space="preserve">$ </w:t>
      </w:r>
      <w:r>
        <w:rPr>
          <w:rFonts w:ascii="Times" w:hAnsi="Times"/>
          <w:sz w:val="20"/>
        </w:rPr>
        <w:t xml:space="preserve">7,484,195 </w:t>
      </w:r>
      <w:r>
        <w:rPr>
          <w:rFonts w:ascii="Times" w:hAnsi="Times"/>
          <w:sz w:val="20"/>
        </w:rPr>
        <w:t xml:space="preserve">$ </w:t>
      </w:r>
      <w:r>
        <w:rPr>
          <w:rFonts w:ascii="Times" w:hAnsi="Times"/>
          <w:sz w:val="20"/>
        </w:rPr>
        <w:t xml:space="preserve">2,430,611 </w:t>
      </w:r>
    </w:p>
    <w:p>
      <w:pPr>
        <w:jc w:val="both"/>
      </w:pPr>
      <w:r>
        <w:rPr>
          <w:rFonts w:ascii="Times" w:hAnsi="Times"/>
          <w:sz w:val="26"/>
        </w:rPr>
        <w:t xml:space="preserve">Date </w:t>
      </w:r>
      <w:r>
        <w:rPr>
          <w:rFonts w:ascii="Times" w:hAnsi="Times"/>
          <w:sz w:val="26"/>
        </w:rPr>
        <w:t xml:space="preserve">8/24/2018 </w:t>
      </w:r>
    </w:p>
    <w:p>
      <w:pPr>
        <w:jc w:val="center"/>
      </w:pPr>
      <w:r>
        <w:rPr>
          <w:rFonts w:ascii="Times" w:hAnsi="Times"/>
          <w:sz w:val="20"/>
        </w:rPr>
        <w:t xml:space="preserve">l </w:t>
      </w:r>
    </w:p>
    <w:p>
      <w:r>
        <w:br w:type="page"/>
      </w:r>
    </w:p>
    <w:p>
      <w:pPr>
        <w:jc w:val="center"/>
      </w:pPr>
      <w:r>
        <w:rPr>
          <w:rFonts w:ascii="Times" w:hAnsi="Times"/>
          <w:sz w:val="24"/>
        </w:rPr>
        <w:t xml:space="preserve">IMPRESA </w:t>
      </w:r>
      <w:r>
        <w:rPr>
          <w:rFonts w:ascii="Times" w:hAnsi="Times"/>
          <w:sz w:val="26"/>
        </w:rPr>
        <w:t xml:space="preserve">MANAGEMENT  </w:t>
      </w:r>
      <w:r>
        <w:rPr>
          <w:rFonts w:ascii="Times" w:hAnsi="Times"/>
          <w:sz w:val="24"/>
        </w:rPr>
        <w:t xml:space="preserve">LLC </w:t>
      </w:r>
    </w:p>
    <w:p>
      <w:pPr>
        <w:jc w:val="center"/>
      </w:pPr>
      <w:r>
        <w:rPr>
          <w:rFonts w:ascii="Times" w:hAnsi="Times"/>
          <w:sz w:val="24"/>
        </w:rPr>
        <w:t xml:space="preserve">STATEMENTS </w:t>
      </w:r>
      <w:r>
        <w:rPr>
          <w:rFonts w:ascii="Times" w:hAnsi="Times"/>
          <w:sz w:val="24"/>
        </w:rPr>
        <w:t xml:space="preserve">OF </w:t>
      </w:r>
      <w:r>
        <w:rPr>
          <w:rFonts w:ascii="Times" w:hAnsi="Times"/>
          <w:sz w:val="24"/>
        </w:rPr>
        <w:t xml:space="preserve">OPERATIONS </w:t>
      </w:r>
    </w:p>
    <w:p>
      <w:pPr>
        <w:jc w:val="both"/>
      </w:pPr>
      <w:r>
        <w:rPr>
          <w:rFonts w:ascii="Times" w:hAnsi="Times"/>
          <w:b/>
          <w:sz w:val="22"/>
        </w:rPr>
        <w:t xml:space="preserve">2017 </w:t>
      </w:r>
      <w:r>
        <w:rPr>
          <w:rFonts w:ascii="Times" w:hAnsi="Times"/>
          <w:b/>
          <w:sz w:val="22"/>
        </w:rPr>
        <w:t xml:space="preserve">2016 </w:t>
      </w:r>
    </w:p>
    <w:p>
      <w:pPr>
        <w:jc w:val="both"/>
      </w:pPr>
      <w:r>
        <w:rPr>
          <w:rFonts w:ascii="Times" w:hAnsi="Times"/>
          <w:sz w:val="20"/>
        </w:rPr>
        <w:t xml:space="preserve">Revenue: </w:t>
      </w:r>
    </w:p>
    <w:p>
      <w:pPr>
        <w:jc w:val="both"/>
      </w:pPr>
      <w:r>
        <w:rPr>
          <w:rFonts w:ascii="Times" w:hAnsi="Times"/>
          <w:sz w:val="20"/>
        </w:rPr>
        <w:t xml:space="preserve">Management </w:t>
      </w:r>
      <w:r>
        <w:rPr>
          <w:rFonts w:ascii="Times" w:hAnsi="Times"/>
          <w:sz w:val="20"/>
        </w:rPr>
        <w:t xml:space="preserve">fee and </w:t>
      </w:r>
      <w:r>
        <w:rPr>
          <w:rFonts w:ascii="Times" w:hAnsi="Times"/>
          <w:sz w:val="20"/>
        </w:rPr>
        <w:t xml:space="preserve">expense reimbursement </w:t>
      </w:r>
      <w:r>
        <w:rPr>
          <w:rFonts w:ascii="Times" w:hAnsi="Times"/>
          <w:sz w:val="20"/>
        </w:rPr>
        <w:t xml:space="preserve">$ </w:t>
      </w:r>
      <w:r>
        <w:rPr>
          <w:rFonts w:ascii="Times" w:hAnsi="Times"/>
          <w:sz w:val="20"/>
        </w:rPr>
        <w:t xml:space="preserve">34,544,685 </w:t>
      </w:r>
      <w:r>
        <w:rPr>
          <w:rFonts w:ascii="Times" w:hAnsi="Times"/>
          <w:b/>
          <w:sz w:val="22"/>
        </w:rPr>
        <w:t xml:space="preserve">$ </w:t>
      </w:r>
      <w:r>
        <w:rPr>
          <w:rFonts w:ascii="Times" w:hAnsi="Times"/>
          <w:sz w:val="20"/>
        </w:rPr>
        <w:t xml:space="preserve">30,726,899 </w:t>
      </w:r>
    </w:p>
    <w:p>
      <w:pPr>
        <w:jc w:val="both"/>
      </w:pPr>
      <w:r>
        <w:rPr>
          <w:rFonts w:ascii="Times" w:hAnsi="Times"/>
          <w:sz w:val="20"/>
        </w:rPr>
        <w:t xml:space="preserve">Total Revenue </w:t>
      </w:r>
      <w:r>
        <w:rPr>
          <w:rFonts w:ascii="Times" w:hAnsi="Times"/>
          <w:sz w:val="20"/>
        </w:rPr>
        <w:t xml:space="preserve">34,544,685 </w:t>
      </w:r>
      <w:r>
        <w:rPr>
          <w:rFonts w:ascii="Times" w:hAnsi="Times"/>
          <w:sz w:val="20"/>
        </w:rPr>
        <w:t xml:space="preserve">30,726,899 </w:t>
      </w:r>
    </w:p>
    <w:p>
      <w:pPr>
        <w:jc w:val="both"/>
      </w:pPr>
      <w:r>
        <w:rPr>
          <w:rFonts w:ascii="Times" w:hAnsi="Times"/>
          <w:sz w:val="20"/>
        </w:rPr>
        <w:t xml:space="preserve">Expenses: </w:t>
      </w:r>
    </w:p>
    <w:p>
      <w:pPr>
        <w:jc w:val="both"/>
      </w:pPr>
      <w:r>
        <w:rPr>
          <w:rFonts w:ascii="Times" w:hAnsi="Times"/>
          <w:sz w:val="20"/>
        </w:rPr>
        <w:t xml:space="preserve">Secondment costs </w:t>
      </w:r>
      <w:r>
        <w:rPr>
          <w:rFonts w:ascii="Times" w:hAnsi="Times"/>
          <w:sz w:val="20"/>
        </w:rPr>
        <w:t xml:space="preserve">and </w:t>
      </w:r>
      <w:r>
        <w:rPr>
          <w:rFonts w:ascii="Times" w:hAnsi="Times"/>
          <w:sz w:val="20"/>
        </w:rPr>
        <w:t xml:space="preserve">expense  </w:t>
      </w:r>
      <w:r>
        <w:rPr>
          <w:rFonts w:ascii="Times" w:hAnsi="Times"/>
          <w:sz w:val="20"/>
        </w:rPr>
        <w:t xml:space="preserve">reimbursements </w:t>
      </w:r>
      <w:r>
        <w:rPr>
          <w:rFonts w:ascii="Times" w:hAnsi="Times"/>
          <w:sz w:val="20"/>
        </w:rPr>
        <w:t xml:space="preserve">$ </w:t>
      </w:r>
      <w:r>
        <w:rPr>
          <w:rFonts w:ascii="Times" w:hAnsi="Times"/>
          <w:sz w:val="20"/>
        </w:rPr>
        <w:t xml:space="preserve">34,612,649 </w:t>
      </w:r>
      <w:r>
        <w:rPr>
          <w:rFonts w:ascii="Times" w:hAnsi="Times"/>
          <w:sz w:val="20"/>
        </w:rPr>
        <w:t xml:space="preserve">$ </w:t>
      </w:r>
      <w:r>
        <w:rPr>
          <w:rFonts w:ascii="Times" w:hAnsi="Times"/>
          <w:sz w:val="20"/>
        </w:rPr>
        <w:t xml:space="preserve">30,723,720 </w:t>
      </w:r>
    </w:p>
    <w:p>
      <w:pPr>
        <w:jc w:val="both"/>
      </w:pPr>
      <w:r>
        <w:rPr>
          <w:rFonts w:ascii="Times" w:hAnsi="Times"/>
          <w:sz w:val="20"/>
        </w:rPr>
        <w:t xml:space="preserve">Other expenses </w:t>
      </w:r>
      <w:r>
        <w:rPr>
          <w:rFonts w:ascii="Times" w:hAnsi="Times"/>
          <w:sz w:val="20"/>
        </w:rPr>
        <w:t xml:space="preserve">32.355 </w:t>
      </w:r>
      <w:r>
        <w:rPr>
          <w:rFonts w:ascii="Times" w:hAnsi="Times"/>
          <w:sz w:val="20"/>
        </w:rPr>
        <w:t xml:space="preserve">(33,987) </w:t>
      </w:r>
    </w:p>
    <w:p>
      <w:pPr>
        <w:jc w:val="both"/>
      </w:pPr>
      <w:r>
        <w:rPr>
          <w:rFonts w:ascii="Times" w:hAnsi="Times"/>
          <w:sz w:val="20"/>
        </w:rPr>
        <w:t xml:space="preserve">Total </w:t>
      </w:r>
      <w:r>
        <w:rPr>
          <w:rFonts w:ascii="Times" w:hAnsi="Times"/>
          <w:sz w:val="20"/>
        </w:rPr>
        <w:t xml:space="preserve">Expenses </w:t>
      </w:r>
      <w:r>
        <w:rPr>
          <w:rFonts w:ascii="Times" w:hAnsi="Times"/>
          <w:sz w:val="20"/>
        </w:rPr>
        <w:t xml:space="preserve">34,645,004 </w:t>
      </w:r>
      <w:r>
        <w:rPr>
          <w:rFonts w:ascii="Times" w:hAnsi="Times"/>
          <w:sz w:val="20"/>
        </w:rPr>
        <w:t xml:space="preserve">30,689,734 </w:t>
      </w:r>
    </w:p>
    <w:p>
      <w:pPr>
        <w:jc w:val="both"/>
      </w:pPr>
      <w:r>
        <w:rPr>
          <w:rFonts w:ascii="Times" w:hAnsi="Times"/>
          <w:sz w:val="20"/>
        </w:rPr>
        <w:t xml:space="preserve">Net </w:t>
      </w:r>
      <w:r>
        <w:rPr>
          <w:rFonts w:ascii="Times" w:hAnsi="Times"/>
          <w:sz w:val="20"/>
        </w:rPr>
        <w:t xml:space="preserve">Operating Income </w:t>
      </w:r>
      <w:r>
        <w:rPr>
          <w:rFonts w:ascii="Times" w:hAnsi="Times"/>
          <w:sz w:val="20"/>
        </w:rPr>
        <w:t xml:space="preserve">(100,319) </w:t>
      </w:r>
      <w:r>
        <w:rPr>
          <w:rFonts w:ascii="Times" w:hAnsi="Times"/>
          <w:sz w:val="20"/>
        </w:rPr>
        <w:t xml:space="preserve">37,166 </w:t>
      </w:r>
    </w:p>
    <w:p>
      <w:pPr>
        <w:jc w:val="both"/>
      </w:pPr>
      <w:r>
        <w:rPr>
          <w:rFonts w:ascii="Times" w:hAnsi="Times"/>
          <w:sz w:val="20"/>
        </w:rPr>
        <w:t xml:space="preserve">Investment Income: </w:t>
      </w:r>
    </w:p>
    <w:p>
      <w:pPr>
        <w:jc w:val="both"/>
      </w:pPr>
      <w:r>
        <w:rPr>
          <w:rFonts w:ascii="Times" w:hAnsi="Times"/>
          <w:sz w:val="20"/>
        </w:rPr>
        <w:t xml:space="preserve">Interest and dividend income </w:t>
      </w:r>
      <w:r>
        <w:rPr>
          <w:rFonts w:ascii="Times" w:hAnsi="Times"/>
          <w:sz w:val="20"/>
        </w:rPr>
        <w:t xml:space="preserve">$ </w:t>
      </w:r>
      <w:r>
        <w:rPr>
          <w:rFonts w:ascii="Times" w:hAnsi="Times"/>
          <w:sz w:val="20"/>
        </w:rPr>
        <w:t xml:space="preserve">59,850 </w:t>
      </w:r>
      <w:r>
        <w:rPr>
          <w:rFonts w:ascii="Times" w:hAnsi="Times"/>
          <w:sz w:val="20"/>
        </w:rPr>
        <w:t xml:space="preserve">$ </w:t>
      </w:r>
      <w:r>
        <w:rPr>
          <w:rFonts w:ascii="Times" w:hAnsi="Times"/>
          <w:sz w:val="20"/>
        </w:rPr>
        <w:t xml:space="preserve">851 </w:t>
      </w:r>
    </w:p>
    <w:p>
      <w:pPr>
        <w:jc w:val="both"/>
      </w:pPr>
      <w:r>
        <w:rPr>
          <w:rFonts w:ascii="Times" w:hAnsi="Times"/>
          <w:sz w:val="20"/>
        </w:rPr>
        <w:t xml:space="preserve">Unrealized </w:t>
      </w:r>
      <w:r>
        <w:rPr>
          <w:rFonts w:ascii="Times" w:hAnsi="Times"/>
          <w:sz w:val="20"/>
        </w:rPr>
        <w:t xml:space="preserve">GainZ(Loss) on Investments </w:t>
      </w:r>
      <w:r>
        <w:rPr>
          <w:rFonts w:ascii="Times" w:hAnsi="Times"/>
          <w:sz w:val="20"/>
        </w:rPr>
        <w:t xml:space="preserve">249 </w:t>
      </w:r>
      <w:r>
        <w:rPr>
          <w:rFonts w:ascii="Times" w:hAnsi="Times"/>
          <w:sz w:val="20"/>
        </w:rPr>
        <w:t xml:space="preserve">- </w:t>
      </w:r>
    </w:p>
    <w:p>
      <w:pPr>
        <w:jc w:val="both"/>
      </w:pPr>
      <w:r>
        <w:rPr>
          <w:rFonts w:ascii="Times" w:hAnsi="Times"/>
          <w:sz w:val="20"/>
        </w:rPr>
        <w:t xml:space="preserve">Net </w:t>
      </w:r>
      <w:r>
        <w:rPr>
          <w:rFonts w:ascii="Times" w:hAnsi="Times"/>
          <w:sz w:val="20"/>
        </w:rPr>
        <w:t xml:space="preserve">realized gain on foreign </w:t>
      </w:r>
      <w:r>
        <w:rPr>
          <w:rFonts w:ascii="Times" w:hAnsi="Times"/>
          <w:sz w:val="20"/>
        </w:rPr>
        <w:t xml:space="preserve">currency </w:t>
      </w:r>
      <w:r>
        <w:rPr>
          <w:rFonts w:ascii="Times" w:hAnsi="Times"/>
          <w:sz w:val="20"/>
        </w:rPr>
        <w:t xml:space="preserve">13,980 </w:t>
      </w:r>
      <w:r>
        <w:rPr>
          <w:rFonts w:ascii="Times" w:hAnsi="Times"/>
          <w:sz w:val="20"/>
        </w:rPr>
        <w:t xml:space="preserve">44,442 </w:t>
      </w:r>
    </w:p>
    <w:p>
      <w:pPr>
        <w:jc w:val="both"/>
      </w:pPr>
      <w:r>
        <w:rPr>
          <w:rFonts w:ascii="Times" w:hAnsi="Times"/>
          <w:sz w:val="20"/>
        </w:rPr>
        <w:t xml:space="preserve">Change </w:t>
      </w:r>
      <w:r>
        <w:rPr>
          <w:rFonts w:ascii="Times" w:hAnsi="Times"/>
          <w:sz w:val="20"/>
        </w:rPr>
        <w:t xml:space="preserve">in net unrealized </w:t>
      </w:r>
      <w:r>
        <w:rPr>
          <w:rFonts w:ascii="Times" w:hAnsi="Times"/>
          <w:sz w:val="20"/>
        </w:rPr>
        <w:t xml:space="preserve">gain on foreign currency </w:t>
      </w:r>
      <w:r>
        <w:rPr>
          <w:rFonts w:ascii="Times" w:hAnsi="Times"/>
          <w:sz w:val="20"/>
        </w:rPr>
        <w:t xml:space="preserve">(48,202) </w:t>
      </w:r>
      <w:r>
        <w:rPr>
          <w:rFonts w:ascii="Times" w:hAnsi="Times"/>
          <w:sz w:val="20"/>
        </w:rPr>
        <w:t xml:space="preserve">140,050 </w:t>
      </w:r>
    </w:p>
    <w:p>
      <w:pPr>
        <w:jc w:val="both"/>
      </w:pPr>
      <w:r>
        <w:rPr>
          <w:rFonts w:ascii="Times" w:hAnsi="Times"/>
          <w:sz w:val="20"/>
        </w:rPr>
        <w:t xml:space="preserve">Net </w:t>
      </w:r>
      <w:r>
        <w:rPr>
          <w:rFonts w:ascii="Times" w:hAnsi="Times"/>
          <w:sz w:val="20"/>
        </w:rPr>
        <w:t xml:space="preserve">Investment </w:t>
      </w:r>
      <w:r>
        <w:rPr>
          <w:rFonts w:ascii="Times" w:hAnsi="Times"/>
          <w:sz w:val="20"/>
        </w:rPr>
        <w:t xml:space="preserve">Income </w:t>
      </w:r>
      <w:r>
        <w:rPr>
          <w:rFonts w:ascii="Times" w:hAnsi="Times"/>
          <w:sz w:val="20"/>
        </w:rPr>
        <w:t xml:space="preserve">25,878 </w:t>
      </w:r>
      <w:r>
        <w:rPr>
          <w:rFonts w:ascii="Times" w:hAnsi="Times"/>
          <w:sz w:val="20"/>
        </w:rPr>
        <w:t xml:space="preserve">185,342 </w:t>
      </w:r>
    </w:p>
    <w:p>
      <w:pPr>
        <w:jc w:val="both"/>
      </w:pPr>
      <w:r>
        <w:rPr>
          <w:rFonts w:ascii="Times" w:hAnsi="Times"/>
          <w:sz w:val="20"/>
        </w:rPr>
        <w:t xml:space="preserve">Net </w:t>
      </w:r>
      <w:r>
        <w:rPr>
          <w:rFonts w:ascii="Times" w:hAnsi="Times"/>
          <w:sz w:val="20"/>
        </w:rPr>
        <w:t xml:space="preserve">Income </w:t>
      </w:r>
      <w:r>
        <w:rPr>
          <w:rFonts w:ascii="Times" w:hAnsi="Times"/>
          <w:sz w:val="20"/>
        </w:rPr>
        <w:t xml:space="preserve">$ </w:t>
      </w:r>
      <w:r>
        <w:rPr>
          <w:rFonts w:ascii="Times" w:hAnsi="Times"/>
          <w:sz w:val="20"/>
        </w:rPr>
        <w:t xml:space="preserve">(74,441) </w:t>
      </w:r>
      <w:r>
        <w:rPr>
          <w:rFonts w:ascii="Times" w:hAnsi="Times"/>
          <w:sz w:val="20"/>
        </w:rPr>
        <w:t xml:space="preserve">$ </w:t>
      </w:r>
      <w:r>
        <w:rPr>
          <w:rFonts w:ascii="Times" w:hAnsi="Times"/>
          <w:sz w:val="20"/>
        </w:rPr>
        <w:t xml:space="preserve">222,508 </w:t>
      </w:r>
    </w:p>
    <w:p>
      <w:pPr>
        <w:jc w:val="both"/>
      </w:pPr>
      <w:r>
        <w:rPr>
          <w:rFonts w:ascii="Times" w:hAnsi="Times"/>
          <w:sz w:val="20"/>
        </w:rPr>
        <w:t xml:space="preserve">Other </w:t>
      </w:r>
      <w:r>
        <w:rPr>
          <w:rFonts w:ascii="Times" w:hAnsi="Times"/>
          <w:sz w:val="20"/>
        </w:rPr>
        <w:t xml:space="preserve">Comprehensive Loss </w:t>
      </w:r>
      <w:r>
        <w:rPr>
          <w:rFonts w:ascii="Times" w:hAnsi="Times"/>
          <w:sz w:val="20"/>
        </w:rPr>
        <w:t xml:space="preserve">7,965 </w:t>
      </w:r>
      <w:r>
        <w:rPr>
          <w:rFonts w:ascii="Times" w:hAnsi="Times"/>
          <w:sz w:val="20"/>
        </w:rPr>
        <w:t xml:space="preserve">(37,750) </w:t>
      </w:r>
    </w:p>
    <w:p>
      <w:pPr>
        <w:jc w:val="both"/>
      </w:pPr>
      <w:r>
        <w:rPr>
          <w:rFonts w:ascii="Times" w:hAnsi="Times"/>
          <w:sz w:val="20"/>
        </w:rPr>
        <w:t xml:space="preserve">Total </w:t>
      </w:r>
      <w:r>
        <w:rPr>
          <w:rFonts w:ascii="Times" w:hAnsi="Times"/>
          <w:sz w:val="20"/>
        </w:rPr>
        <w:t xml:space="preserve">$ </w:t>
      </w:r>
      <w:r>
        <w:rPr>
          <w:rFonts w:ascii="Times" w:hAnsi="Times"/>
          <w:sz w:val="20"/>
        </w:rPr>
        <w:t xml:space="preserve">(66,477) </w:t>
      </w:r>
      <w:r>
        <w:rPr>
          <w:rFonts w:ascii="Times" w:hAnsi="Times"/>
          <w:sz w:val="20"/>
        </w:rPr>
        <w:t xml:space="preserve">$ </w:t>
      </w:r>
      <w:r>
        <w:rPr>
          <w:rFonts w:ascii="Times" w:hAnsi="Times"/>
          <w:sz w:val="20"/>
        </w:rPr>
        <w:t xml:space="preserve">184,758 </w:t>
      </w:r>
    </w:p>
    <w:p>
      <w:pPr>
        <w:jc w:val="center"/>
      </w:pPr>
      <w:r>
        <w:rPr>
          <w:rFonts w:ascii="Times" w:hAnsi="Times"/>
          <w:sz w:val="20"/>
        </w:rPr>
        <w:t xml:space="preserve">2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