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CC553" w14:textId="5E81BD0F" w:rsidR="007F26D6" w:rsidRDefault="007F26D6">
      <w:r>
        <w:rPr>
          <w:rFonts w:hint="eastAsia"/>
        </w:rPr>
        <w:t>Inspector:</w:t>
      </w:r>
      <w:r w:rsidR="005536EF">
        <w:rPr>
          <w:rFonts w:hint="eastAsia"/>
        </w:rPr>
        <w:t xml:space="preserve"> Jiahong Sun</w:t>
      </w:r>
    </w:p>
    <w:p w14:paraId="406ABFB8" w14:textId="323ED0AD" w:rsidR="007F26D6" w:rsidRDefault="007F26D6">
      <w:r>
        <w:rPr>
          <w:rFonts w:hint="eastAsia"/>
        </w:rPr>
        <w:t xml:space="preserve">Date: </w:t>
      </w:r>
      <w:r w:rsidR="005536EF">
        <w:rPr>
          <w:rFonts w:hint="eastAsia"/>
        </w:rPr>
        <w:t>11/23/2016</w:t>
      </w:r>
    </w:p>
    <w:p w14:paraId="5A49C305" w14:textId="77777777" w:rsidR="007F26D6" w:rsidRDefault="007F26D6"/>
    <w:tbl>
      <w:tblPr>
        <w:tblStyle w:val="TableGrid"/>
        <w:tblW w:w="11578" w:type="dxa"/>
        <w:tblInd w:w="-1076" w:type="dxa"/>
        <w:tblLook w:val="04A0" w:firstRow="1" w:lastRow="0" w:firstColumn="1" w:lastColumn="0" w:noHBand="0" w:noVBand="1"/>
      </w:tblPr>
      <w:tblGrid>
        <w:gridCol w:w="3859"/>
        <w:gridCol w:w="3859"/>
        <w:gridCol w:w="3860"/>
      </w:tblGrid>
      <w:tr w:rsidR="00C83C8C" w14:paraId="5E581835" w14:textId="77777777" w:rsidTr="00C83C8C">
        <w:trPr>
          <w:trHeight w:val="508"/>
        </w:trPr>
        <w:tc>
          <w:tcPr>
            <w:tcW w:w="3859" w:type="dxa"/>
          </w:tcPr>
          <w:p w14:paraId="5ACB741A" w14:textId="77777777" w:rsidR="007F26D6" w:rsidRDefault="007F26D6">
            <w:r>
              <w:t>P</w:t>
            </w:r>
            <w:r>
              <w:rPr>
                <w:rFonts w:hint="eastAsia"/>
              </w:rPr>
              <w:t>roblem indicated</w:t>
            </w:r>
          </w:p>
        </w:tc>
        <w:tc>
          <w:tcPr>
            <w:tcW w:w="3859" w:type="dxa"/>
          </w:tcPr>
          <w:p w14:paraId="4A31E8C1" w14:textId="77777777" w:rsidR="007F26D6" w:rsidRDefault="007F26D6">
            <w:r>
              <w:rPr>
                <w:rFonts w:hint="eastAsia"/>
              </w:rPr>
              <w:t>Severity</w:t>
            </w:r>
          </w:p>
        </w:tc>
        <w:tc>
          <w:tcPr>
            <w:tcW w:w="3860" w:type="dxa"/>
          </w:tcPr>
          <w:p w14:paraId="77BB0FBF" w14:textId="77777777" w:rsidR="007F26D6" w:rsidRDefault="007F26D6">
            <w:r>
              <w:rPr>
                <w:rFonts w:hint="eastAsia"/>
              </w:rPr>
              <w:t>Notes</w:t>
            </w:r>
          </w:p>
        </w:tc>
      </w:tr>
      <w:tr w:rsidR="00C83C8C" w14:paraId="53D3B5CC" w14:textId="77777777" w:rsidTr="00C83C8C">
        <w:trPr>
          <w:trHeight w:val="508"/>
        </w:trPr>
        <w:tc>
          <w:tcPr>
            <w:tcW w:w="3859" w:type="dxa"/>
          </w:tcPr>
          <w:p w14:paraId="74A592FA" w14:textId="72851C49" w:rsidR="007F26D6" w:rsidRDefault="005536EF">
            <w:r>
              <w:t>When input for longitude or latitude is a string or anything but numbers it does not throw invalid warning.</w:t>
            </w:r>
          </w:p>
        </w:tc>
        <w:tc>
          <w:tcPr>
            <w:tcW w:w="3859" w:type="dxa"/>
          </w:tcPr>
          <w:p w14:paraId="0F0465FA" w14:textId="779B2004" w:rsidR="007F26D6" w:rsidRDefault="005536EF">
            <w:r>
              <w:t>2</w:t>
            </w:r>
          </w:p>
        </w:tc>
        <w:tc>
          <w:tcPr>
            <w:tcW w:w="3860" w:type="dxa"/>
          </w:tcPr>
          <w:p w14:paraId="36C8E3B0" w14:textId="15283144" w:rsidR="007F26D6" w:rsidRDefault="005536EF">
            <w:r>
              <w:t xml:space="preserve">Longitude and latitude should only be able to take numbers </w:t>
            </w:r>
          </w:p>
        </w:tc>
      </w:tr>
      <w:tr w:rsidR="00C83C8C" w14:paraId="1CC00FE3" w14:textId="77777777" w:rsidTr="00C83C8C">
        <w:trPr>
          <w:trHeight w:val="508"/>
        </w:trPr>
        <w:tc>
          <w:tcPr>
            <w:tcW w:w="3859" w:type="dxa"/>
          </w:tcPr>
          <w:p w14:paraId="7BF22B4C" w14:textId="499D887E" w:rsidR="007F26D6" w:rsidRDefault="00A25C71">
            <w:r>
              <w:t>In registration page, when there is empty field, registration cannot be completed but no warning is shown.</w:t>
            </w:r>
          </w:p>
        </w:tc>
        <w:tc>
          <w:tcPr>
            <w:tcW w:w="3859" w:type="dxa"/>
          </w:tcPr>
          <w:p w14:paraId="1473FACC" w14:textId="3ACA6FA8" w:rsidR="007F26D6" w:rsidRDefault="00A25C71">
            <w:r>
              <w:t>2</w:t>
            </w:r>
          </w:p>
        </w:tc>
        <w:tc>
          <w:tcPr>
            <w:tcW w:w="3860" w:type="dxa"/>
          </w:tcPr>
          <w:p w14:paraId="40692513" w14:textId="01C3DC23" w:rsidR="007F26D6" w:rsidRDefault="00A25C71">
            <w:r>
              <w:t>This will make users really confused and don’t know why the app is not responding.</w:t>
            </w:r>
          </w:p>
        </w:tc>
      </w:tr>
      <w:tr w:rsidR="00C83C8C" w14:paraId="31D3FE1B" w14:textId="77777777" w:rsidTr="00C83C8C">
        <w:trPr>
          <w:trHeight w:val="541"/>
        </w:trPr>
        <w:tc>
          <w:tcPr>
            <w:tcW w:w="3859" w:type="dxa"/>
          </w:tcPr>
          <w:p w14:paraId="0F2E43F8" w14:textId="3B8A1D18" w:rsidR="007F26D6" w:rsidRDefault="00A25C71">
            <w:r>
              <w:t>For quality report, for the condition, the users can type whatever they want.</w:t>
            </w:r>
          </w:p>
        </w:tc>
        <w:tc>
          <w:tcPr>
            <w:tcW w:w="3859" w:type="dxa"/>
          </w:tcPr>
          <w:p w14:paraId="7CF24606" w14:textId="3C8AFAF5" w:rsidR="007F26D6" w:rsidRDefault="00A25C71">
            <w:r>
              <w:t>2</w:t>
            </w:r>
          </w:p>
        </w:tc>
        <w:tc>
          <w:tcPr>
            <w:tcW w:w="3860" w:type="dxa"/>
          </w:tcPr>
          <w:p w14:paraId="75755893" w14:textId="253FFE49" w:rsidR="007F26D6" w:rsidRDefault="00431A22">
            <w:r>
              <w:t>Users are supposed to choose types of conditions instead of putting whatever they want.</w:t>
            </w:r>
          </w:p>
        </w:tc>
      </w:tr>
      <w:tr w:rsidR="00C83C8C" w14:paraId="61DAD610" w14:textId="77777777" w:rsidTr="00C83C8C">
        <w:trPr>
          <w:trHeight w:val="508"/>
        </w:trPr>
        <w:tc>
          <w:tcPr>
            <w:tcW w:w="3859" w:type="dxa"/>
          </w:tcPr>
          <w:p w14:paraId="2CC831A5" w14:textId="7AE488A7" w:rsidR="007F26D6" w:rsidRDefault="00431A22">
            <w:r>
              <w:t xml:space="preserve">On the map, it does not show the latitude or longitude </w:t>
            </w:r>
          </w:p>
        </w:tc>
        <w:tc>
          <w:tcPr>
            <w:tcW w:w="3859" w:type="dxa"/>
          </w:tcPr>
          <w:p w14:paraId="172546A2" w14:textId="2C5B6CA0" w:rsidR="007F26D6" w:rsidRDefault="00431A22">
            <w:r>
              <w:t>1</w:t>
            </w:r>
          </w:p>
        </w:tc>
        <w:tc>
          <w:tcPr>
            <w:tcW w:w="3860" w:type="dxa"/>
          </w:tcPr>
          <w:p w14:paraId="0C137777" w14:textId="0A65932A" w:rsidR="007F26D6" w:rsidRDefault="00431A22">
            <w:r>
              <w:t>It will be much more helpful if the users can see where the report is created and it’s the point of the map.</w:t>
            </w:r>
          </w:p>
        </w:tc>
      </w:tr>
      <w:tr w:rsidR="00C83C8C" w14:paraId="29BA05DF" w14:textId="77777777" w:rsidTr="00C83C8C">
        <w:trPr>
          <w:trHeight w:val="508"/>
        </w:trPr>
        <w:tc>
          <w:tcPr>
            <w:tcW w:w="3859" w:type="dxa"/>
          </w:tcPr>
          <w:p w14:paraId="235308BE" w14:textId="3D7DA3A4" w:rsidR="007F26D6" w:rsidRDefault="005536EF">
            <w:r>
              <w:rPr>
                <w:rFonts w:hint="eastAsia"/>
              </w:rPr>
              <w:t>When enter the wrong user name</w:t>
            </w:r>
            <w:r>
              <w:rPr>
                <w:rFonts w:hint="eastAsia"/>
              </w:rPr>
              <w:t xml:space="preserve"> or password, it does not specify the reason.</w:t>
            </w:r>
          </w:p>
        </w:tc>
        <w:tc>
          <w:tcPr>
            <w:tcW w:w="3859" w:type="dxa"/>
          </w:tcPr>
          <w:p w14:paraId="43832E33" w14:textId="17FB9F8D" w:rsidR="007F26D6" w:rsidRDefault="005536EF">
            <w:pPr>
              <w:rPr>
                <w:rFonts w:hint="eastAsia"/>
              </w:rPr>
            </w:pPr>
            <w:r>
              <w:rPr>
                <w:rFonts w:hint="eastAsia"/>
              </w:rPr>
              <w:t>0</w:t>
            </w:r>
          </w:p>
        </w:tc>
        <w:tc>
          <w:tcPr>
            <w:tcW w:w="3860" w:type="dxa"/>
          </w:tcPr>
          <w:p w14:paraId="1A9037D1" w14:textId="7F58B7ED" w:rsidR="007F26D6" w:rsidRDefault="005536EF">
            <w:r>
              <w:t>M</w:t>
            </w:r>
            <w:r>
              <w:rPr>
                <w:rFonts w:hint="eastAsia"/>
              </w:rPr>
              <w:t xml:space="preserve">y teammates </w:t>
            </w:r>
            <w:r>
              <w:t>notify</w:t>
            </w:r>
            <w:r>
              <w:rPr>
                <w:rFonts w:hint="eastAsia"/>
              </w:rPr>
              <w:t xml:space="preserve"> me that in real life </w:t>
            </w:r>
            <w:r>
              <w:t>people try not to specify the reason to protect customers’ privacy.</w:t>
            </w:r>
          </w:p>
        </w:tc>
      </w:tr>
      <w:tr w:rsidR="00C83C8C" w14:paraId="53957DB9" w14:textId="77777777" w:rsidTr="00C83C8C">
        <w:trPr>
          <w:trHeight w:val="508"/>
        </w:trPr>
        <w:tc>
          <w:tcPr>
            <w:tcW w:w="3859" w:type="dxa"/>
          </w:tcPr>
          <w:p w14:paraId="608017A6" w14:textId="77777777" w:rsidR="007F26D6" w:rsidRDefault="007F26D6"/>
        </w:tc>
        <w:tc>
          <w:tcPr>
            <w:tcW w:w="3859" w:type="dxa"/>
          </w:tcPr>
          <w:p w14:paraId="2D181AC4" w14:textId="77777777" w:rsidR="007F26D6" w:rsidRDefault="007F26D6"/>
        </w:tc>
        <w:tc>
          <w:tcPr>
            <w:tcW w:w="3860" w:type="dxa"/>
          </w:tcPr>
          <w:p w14:paraId="10C7946B" w14:textId="77777777" w:rsidR="007F26D6" w:rsidRDefault="007F26D6"/>
        </w:tc>
      </w:tr>
      <w:tr w:rsidR="00C83C8C" w14:paraId="7887FDAC" w14:textId="77777777" w:rsidTr="00C83C8C">
        <w:trPr>
          <w:trHeight w:val="521"/>
        </w:trPr>
        <w:tc>
          <w:tcPr>
            <w:tcW w:w="3859" w:type="dxa"/>
          </w:tcPr>
          <w:p w14:paraId="29050C88" w14:textId="77777777" w:rsidR="007F26D6" w:rsidRDefault="007F26D6"/>
          <w:p w14:paraId="41BE8D94" w14:textId="77777777" w:rsidR="007F26D6" w:rsidRDefault="007F26D6"/>
        </w:tc>
        <w:tc>
          <w:tcPr>
            <w:tcW w:w="3859" w:type="dxa"/>
          </w:tcPr>
          <w:p w14:paraId="464A4E3E" w14:textId="77777777" w:rsidR="007F26D6" w:rsidRDefault="007F26D6"/>
        </w:tc>
        <w:tc>
          <w:tcPr>
            <w:tcW w:w="3860" w:type="dxa"/>
          </w:tcPr>
          <w:p w14:paraId="2BA87472" w14:textId="77777777" w:rsidR="007F26D6" w:rsidRDefault="007F26D6"/>
        </w:tc>
      </w:tr>
    </w:tbl>
    <w:p w14:paraId="141B9B89" w14:textId="77777777" w:rsidR="00346D79" w:rsidRDefault="00431A22"/>
    <w:tbl>
      <w:tblPr>
        <w:tblStyle w:val="TableGrid"/>
        <w:tblW w:w="11567" w:type="dxa"/>
        <w:tblInd w:w="-1076" w:type="dxa"/>
        <w:tblLook w:val="04A0" w:firstRow="1" w:lastRow="0" w:firstColumn="1" w:lastColumn="0" w:noHBand="0" w:noVBand="1"/>
      </w:tblPr>
      <w:tblGrid>
        <w:gridCol w:w="3855"/>
        <w:gridCol w:w="3856"/>
        <w:gridCol w:w="3856"/>
      </w:tblGrid>
      <w:tr w:rsidR="007F26D6" w14:paraId="0C34F68A" w14:textId="77777777" w:rsidTr="007F26D6">
        <w:trPr>
          <w:trHeight w:val="412"/>
        </w:trPr>
        <w:tc>
          <w:tcPr>
            <w:tcW w:w="3855" w:type="dxa"/>
          </w:tcPr>
          <w:p w14:paraId="022A878D" w14:textId="77777777" w:rsidR="007F26D6" w:rsidRDefault="007F26D6">
            <w:r>
              <w:rPr>
                <w:rFonts w:hint="eastAsia"/>
              </w:rPr>
              <w:t xml:space="preserve">Criteria </w:t>
            </w:r>
          </w:p>
        </w:tc>
        <w:tc>
          <w:tcPr>
            <w:tcW w:w="3856" w:type="dxa"/>
          </w:tcPr>
          <w:p w14:paraId="349EE937" w14:textId="77777777" w:rsidR="007F26D6" w:rsidRDefault="007F26D6">
            <w:r>
              <w:rPr>
                <w:rFonts w:hint="eastAsia"/>
              </w:rPr>
              <w:t>Points</w:t>
            </w:r>
          </w:p>
        </w:tc>
        <w:tc>
          <w:tcPr>
            <w:tcW w:w="3856" w:type="dxa"/>
          </w:tcPr>
          <w:p w14:paraId="4F65B747" w14:textId="77777777" w:rsidR="007F26D6" w:rsidRDefault="007F26D6">
            <w:r>
              <w:rPr>
                <w:rFonts w:hint="eastAsia"/>
              </w:rPr>
              <w:t>Note</w:t>
            </w:r>
          </w:p>
        </w:tc>
      </w:tr>
      <w:tr w:rsidR="007F26D6" w14:paraId="4344EAA0" w14:textId="77777777" w:rsidTr="007F26D6">
        <w:trPr>
          <w:trHeight w:val="412"/>
        </w:trPr>
        <w:tc>
          <w:tcPr>
            <w:tcW w:w="3855" w:type="dxa"/>
          </w:tcPr>
          <w:p w14:paraId="66E2B424" w14:textId="4B19ED52"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Visibility of system status</w:t>
            </w:r>
          </w:p>
        </w:tc>
        <w:tc>
          <w:tcPr>
            <w:tcW w:w="3856" w:type="dxa"/>
          </w:tcPr>
          <w:p w14:paraId="2225C922" w14:textId="670A51D6" w:rsidR="007F26D6" w:rsidRDefault="00431A22">
            <w:r>
              <w:t xml:space="preserve">10 </w:t>
            </w:r>
          </w:p>
        </w:tc>
        <w:tc>
          <w:tcPr>
            <w:tcW w:w="3856" w:type="dxa"/>
          </w:tcPr>
          <w:p w14:paraId="1EA1E117" w14:textId="464547EA" w:rsidR="007F26D6" w:rsidRDefault="00431A22">
            <w:r>
              <w:t xml:space="preserve">It’s very vivid and the users can clearly see what screen they are on. </w:t>
            </w:r>
          </w:p>
        </w:tc>
      </w:tr>
      <w:tr w:rsidR="007F26D6" w14:paraId="314CAFF8" w14:textId="77777777" w:rsidTr="007F26D6">
        <w:trPr>
          <w:trHeight w:val="412"/>
        </w:trPr>
        <w:tc>
          <w:tcPr>
            <w:tcW w:w="3855" w:type="dxa"/>
          </w:tcPr>
          <w:p w14:paraId="45E9C99A" w14:textId="33E73C42"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Match between system and the real world</w:t>
            </w:r>
          </w:p>
        </w:tc>
        <w:tc>
          <w:tcPr>
            <w:tcW w:w="3856" w:type="dxa"/>
          </w:tcPr>
          <w:p w14:paraId="34E7EBBE" w14:textId="6AE4B073" w:rsidR="007F26D6" w:rsidRDefault="00431A22">
            <w:r>
              <w:t>8</w:t>
            </w:r>
          </w:p>
        </w:tc>
        <w:tc>
          <w:tcPr>
            <w:tcW w:w="3856" w:type="dxa"/>
          </w:tcPr>
          <w:p w14:paraId="404BA6D9" w14:textId="3B2081FB" w:rsidR="007F26D6" w:rsidRDefault="00431A22">
            <w:r>
              <w:t>Map should be able to show longitude and latitude.</w:t>
            </w:r>
          </w:p>
        </w:tc>
      </w:tr>
      <w:tr w:rsidR="007F26D6" w14:paraId="688B7F5A" w14:textId="77777777" w:rsidTr="007F26D6">
        <w:trPr>
          <w:trHeight w:val="441"/>
        </w:trPr>
        <w:tc>
          <w:tcPr>
            <w:tcW w:w="3855" w:type="dxa"/>
          </w:tcPr>
          <w:p w14:paraId="66078E77" w14:textId="5DA44AED"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User control and freedom</w:t>
            </w:r>
          </w:p>
        </w:tc>
        <w:tc>
          <w:tcPr>
            <w:tcW w:w="3856" w:type="dxa"/>
          </w:tcPr>
          <w:p w14:paraId="4AF14F1C" w14:textId="69275512" w:rsidR="007F26D6" w:rsidRDefault="00431A22">
            <w:r>
              <w:t>8</w:t>
            </w:r>
          </w:p>
        </w:tc>
        <w:tc>
          <w:tcPr>
            <w:tcW w:w="3856" w:type="dxa"/>
          </w:tcPr>
          <w:p w14:paraId="2674C3E2" w14:textId="4511BE0E" w:rsidR="007F26D6" w:rsidRDefault="00431A22">
            <w:r>
              <w:t>Users are supposed to choose types of conditions instead of putting whatever they want.</w:t>
            </w:r>
          </w:p>
        </w:tc>
      </w:tr>
      <w:tr w:rsidR="007F26D6" w14:paraId="2CB7FBB4" w14:textId="77777777" w:rsidTr="007F26D6">
        <w:trPr>
          <w:trHeight w:val="412"/>
        </w:trPr>
        <w:tc>
          <w:tcPr>
            <w:tcW w:w="3855" w:type="dxa"/>
          </w:tcPr>
          <w:p w14:paraId="4AA1A01F" w14:textId="2457621A"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Consistency and standards</w:t>
            </w:r>
          </w:p>
        </w:tc>
        <w:tc>
          <w:tcPr>
            <w:tcW w:w="3856" w:type="dxa"/>
          </w:tcPr>
          <w:p w14:paraId="3588ABD7" w14:textId="54B4F28E" w:rsidR="007F26D6" w:rsidRDefault="00431A22">
            <w:r>
              <w:t>10</w:t>
            </w:r>
          </w:p>
        </w:tc>
        <w:tc>
          <w:tcPr>
            <w:tcW w:w="3856" w:type="dxa"/>
          </w:tcPr>
          <w:p w14:paraId="57352421" w14:textId="77777777" w:rsidR="007F26D6" w:rsidRDefault="007F26D6"/>
        </w:tc>
      </w:tr>
      <w:tr w:rsidR="007F26D6" w14:paraId="03B94C0C" w14:textId="77777777" w:rsidTr="007F26D6">
        <w:trPr>
          <w:trHeight w:val="412"/>
        </w:trPr>
        <w:tc>
          <w:tcPr>
            <w:tcW w:w="3855" w:type="dxa"/>
          </w:tcPr>
          <w:p w14:paraId="293FE994" w14:textId="60A65610"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Error prevention</w:t>
            </w:r>
          </w:p>
        </w:tc>
        <w:tc>
          <w:tcPr>
            <w:tcW w:w="3856" w:type="dxa"/>
          </w:tcPr>
          <w:p w14:paraId="13F0ADA8" w14:textId="3CCA18C3" w:rsidR="007F26D6" w:rsidRDefault="00431A22">
            <w:r>
              <w:t>8</w:t>
            </w:r>
          </w:p>
        </w:tc>
        <w:tc>
          <w:tcPr>
            <w:tcW w:w="3856" w:type="dxa"/>
          </w:tcPr>
          <w:p w14:paraId="1342C62C" w14:textId="30F360D3" w:rsidR="007F26D6" w:rsidRDefault="00431A22">
            <w:r>
              <w:t>In registration page, when there is empty field, registration cannot be completed but no warning is shown.</w:t>
            </w:r>
          </w:p>
        </w:tc>
      </w:tr>
      <w:tr w:rsidR="007F26D6" w14:paraId="163E356C" w14:textId="77777777" w:rsidTr="007F26D6">
        <w:trPr>
          <w:trHeight w:val="412"/>
        </w:trPr>
        <w:tc>
          <w:tcPr>
            <w:tcW w:w="3855" w:type="dxa"/>
          </w:tcPr>
          <w:p w14:paraId="76A71577" w14:textId="0AF718E3"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Recognition rather than recall</w:t>
            </w:r>
          </w:p>
        </w:tc>
        <w:tc>
          <w:tcPr>
            <w:tcW w:w="3856" w:type="dxa"/>
          </w:tcPr>
          <w:p w14:paraId="02EF5D69" w14:textId="03D63D5F" w:rsidR="007F26D6" w:rsidRDefault="00431A22">
            <w:r>
              <w:t>10</w:t>
            </w:r>
          </w:p>
        </w:tc>
        <w:tc>
          <w:tcPr>
            <w:tcW w:w="3856" w:type="dxa"/>
          </w:tcPr>
          <w:p w14:paraId="33DF3D44" w14:textId="77777777" w:rsidR="007F26D6" w:rsidRDefault="007F26D6"/>
        </w:tc>
      </w:tr>
      <w:tr w:rsidR="007F26D6" w14:paraId="28F56686" w14:textId="77777777" w:rsidTr="007F26D6">
        <w:trPr>
          <w:trHeight w:val="412"/>
        </w:trPr>
        <w:tc>
          <w:tcPr>
            <w:tcW w:w="3855" w:type="dxa"/>
          </w:tcPr>
          <w:p w14:paraId="6B9420EF" w14:textId="2F2A1226"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Flexibility and efficiency of use</w:t>
            </w:r>
          </w:p>
        </w:tc>
        <w:tc>
          <w:tcPr>
            <w:tcW w:w="3856" w:type="dxa"/>
          </w:tcPr>
          <w:p w14:paraId="2CC07393" w14:textId="4CFD1A43" w:rsidR="007F26D6" w:rsidRDefault="00431A22">
            <w:r>
              <w:t>10</w:t>
            </w:r>
          </w:p>
        </w:tc>
        <w:tc>
          <w:tcPr>
            <w:tcW w:w="3856" w:type="dxa"/>
          </w:tcPr>
          <w:p w14:paraId="6E1EA6E4" w14:textId="77777777" w:rsidR="007F26D6" w:rsidRDefault="007F26D6"/>
        </w:tc>
      </w:tr>
      <w:tr w:rsidR="007F26D6" w14:paraId="543E8A16" w14:textId="77777777" w:rsidTr="007F26D6">
        <w:trPr>
          <w:trHeight w:val="412"/>
        </w:trPr>
        <w:tc>
          <w:tcPr>
            <w:tcW w:w="3855" w:type="dxa"/>
          </w:tcPr>
          <w:p w14:paraId="696AF985" w14:textId="30DA0B42"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Aesthetic and minimalist design</w:t>
            </w:r>
          </w:p>
        </w:tc>
        <w:tc>
          <w:tcPr>
            <w:tcW w:w="3856" w:type="dxa"/>
          </w:tcPr>
          <w:p w14:paraId="47F35129" w14:textId="24E55163" w:rsidR="007F26D6" w:rsidRDefault="00431A22">
            <w:r>
              <w:t>10</w:t>
            </w:r>
          </w:p>
        </w:tc>
        <w:tc>
          <w:tcPr>
            <w:tcW w:w="3856" w:type="dxa"/>
          </w:tcPr>
          <w:p w14:paraId="5C7D76AC" w14:textId="576D3619" w:rsidR="007F26D6" w:rsidRDefault="00431A22">
            <w:r>
              <w:t>Very neat design.</w:t>
            </w:r>
          </w:p>
        </w:tc>
      </w:tr>
      <w:tr w:rsidR="007F26D6" w14:paraId="58B6AA22" w14:textId="77777777" w:rsidTr="007F26D6">
        <w:trPr>
          <w:trHeight w:val="412"/>
        </w:trPr>
        <w:tc>
          <w:tcPr>
            <w:tcW w:w="3855" w:type="dxa"/>
          </w:tcPr>
          <w:p w14:paraId="7E445384" w14:textId="3278319B" w:rsidR="007F26D6" w:rsidRPr="00431A22" w:rsidRDefault="00431A22" w:rsidP="00431A22">
            <w:pPr>
              <w:rPr>
                <w:rFonts w:ascii="Times New Roman" w:eastAsia="Times New Roman" w:hAnsi="Times New Roman" w:cs="Times New Roman"/>
              </w:rPr>
            </w:pPr>
            <w:r w:rsidRPr="00E65156">
              <w:rPr>
                <w:rFonts w:ascii="Helvetica" w:eastAsia="Times New Roman" w:hAnsi="Helvetica" w:cs="Times New Roman"/>
                <w:b/>
                <w:bCs/>
                <w:color w:val="222222"/>
                <w:sz w:val="21"/>
                <w:szCs w:val="21"/>
                <w:shd w:val="clear" w:color="auto" w:fill="FFFFFF"/>
              </w:rPr>
              <w:t>Help users recognize, diagnose, and recover from errors</w:t>
            </w:r>
          </w:p>
        </w:tc>
        <w:tc>
          <w:tcPr>
            <w:tcW w:w="3856" w:type="dxa"/>
          </w:tcPr>
          <w:p w14:paraId="1E44F3E1" w14:textId="18A9CB95" w:rsidR="007F26D6" w:rsidRDefault="00431A22">
            <w:r>
              <w:t>8</w:t>
            </w:r>
          </w:p>
        </w:tc>
        <w:tc>
          <w:tcPr>
            <w:tcW w:w="3856" w:type="dxa"/>
          </w:tcPr>
          <w:p w14:paraId="564CBB34" w14:textId="0D3A7DC6" w:rsidR="007F26D6" w:rsidRDefault="00431A22">
            <w:r>
              <w:t>Error message should be thrown when the users cannot register.</w:t>
            </w:r>
          </w:p>
        </w:tc>
      </w:tr>
      <w:tr w:rsidR="007F26D6" w14:paraId="1D8EB2C6" w14:textId="77777777" w:rsidTr="00431A22">
        <w:trPr>
          <w:trHeight w:val="377"/>
        </w:trPr>
        <w:tc>
          <w:tcPr>
            <w:tcW w:w="3855" w:type="dxa"/>
          </w:tcPr>
          <w:p w14:paraId="72A9B7EF" w14:textId="3EBCAB74" w:rsidR="007F26D6" w:rsidRPr="00431A22" w:rsidRDefault="00431A22">
            <w:pPr>
              <w:rPr>
                <w:rFonts w:ascii="Helvetica" w:eastAsia="Times New Roman" w:hAnsi="Helvetica" w:cs="Times New Roman"/>
                <w:b/>
                <w:bCs/>
                <w:color w:val="222222"/>
                <w:sz w:val="21"/>
                <w:szCs w:val="21"/>
                <w:shd w:val="clear" w:color="auto" w:fill="FFFFFF"/>
              </w:rPr>
            </w:pPr>
            <w:r w:rsidRPr="00E65156">
              <w:rPr>
                <w:rFonts w:ascii="Helvetica" w:eastAsia="Times New Roman" w:hAnsi="Helvetica" w:cs="Times New Roman"/>
                <w:b/>
                <w:bCs/>
                <w:color w:val="222222"/>
                <w:sz w:val="21"/>
                <w:szCs w:val="21"/>
                <w:shd w:val="clear" w:color="auto" w:fill="FFFFFF"/>
              </w:rPr>
              <w:lastRenderedPageBreak/>
              <w:t>Help and documentation</w:t>
            </w:r>
          </w:p>
        </w:tc>
        <w:tc>
          <w:tcPr>
            <w:tcW w:w="3856" w:type="dxa"/>
          </w:tcPr>
          <w:p w14:paraId="74024701" w14:textId="17F7C1F7" w:rsidR="007F26D6" w:rsidRDefault="00431A22">
            <w:r>
              <w:t>8</w:t>
            </w:r>
          </w:p>
        </w:tc>
        <w:tc>
          <w:tcPr>
            <w:tcW w:w="3856" w:type="dxa"/>
          </w:tcPr>
          <w:p w14:paraId="166AE2E2" w14:textId="51426355" w:rsidR="007F26D6" w:rsidRDefault="00431A22" w:rsidP="00431A22">
            <w:r>
              <w:t xml:space="preserve">Error message </w:t>
            </w:r>
            <w:r>
              <w:t>can be more specific.</w:t>
            </w:r>
          </w:p>
        </w:tc>
      </w:tr>
    </w:tbl>
    <w:p w14:paraId="066D1207" w14:textId="77777777" w:rsidR="007F26D6" w:rsidRDefault="007F26D6"/>
    <w:p w14:paraId="2CF31F60" w14:textId="77777777" w:rsidR="008F7FC8" w:rsidRDefault="008F7FC8"/>
    <w:p w14:paraId="19D1E55B" w14:textId="77777777" w:rsidR="008F7FC8" w:rsidRDefault="008F7FC8" w:rsidP="008F7FC8">
      <w:pPr>
        <w:jc w:val="both"/>
      </w:pPr>
    </w:p>
    <w:p w14:paraId="764E222B" w14:textId="68475CFE" w:rsidR="008F7FC8" w:rsidRDefault="008F7FC8" w:rsidP="008F7FC8">
      <w:pPr>
        <w:jc w:val="both"/>
      </w:pPr>
      <w:r>
        <w:rPr>
          <w:rFonts w:hint="eastAsia"/>
        </w:rPr>
        <w:t>Analysis:</w:t>
      </w:r>
      <w:r w:rsidR="00431A22">
        <w:t xml:space="preserve"> I really like the application of team 44. The outlook and design of the application is pretty also comfortable. The positions of buttons can be designed better though to bring the users a better experience. The functionality is very well done. Good job.</w:t>
      </w:r>
    </w:p>
    <w:p w14:paraId="68643B64" w14:textId="77777777" w:rsidR="00431A22" w:rsidRDefault="00431A22" w:rsidP="008F7FC8">
      <w:pPr>
        <w:jc w:val="both"/>
      </w:pPr>
      <w:bookmarkStart w:id="0" w:name="_GoBack"/>
      <w:bookmarkEnd w:id="0"/>
    </w:p>
    <w:sectPr w:rsidR="00431A22" w:rsidSect="00172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D6"/>
    <w:rsid w:val="00015013"/>
    <w:rsid w:val="00172BF0"/>
    <w:rsid w:val="00251188"/>
    <w:rsid w:val="00392D78"/>
    <w:rsid w:val="00431A22"/>
    <w:rsid w:val="00547953"/>
    <w:rsid w:val="005536EF"/>
    <w:rsid w:val="00682823"/>
    <w:rsid w:val="007F26D6"/>
    <w:rsid w:val="00843D28"/>
    <w:rsid w:val="008F7FC8"/>
    <w:rsid w:val="00A25C71"/>
    <w:rsid w:val="00C83C8C"/>
    <w:rsid w:val="00F63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23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Jiahong</dc:creator>
  <cp:keywords/>
  <dc:description/>
  <cp:lastModifiedBy>Sun, Jiahong</cp:lastModifiedBy>
  <cp:revision>6</cp:revision>
  <dcterms:created xsi:type="dcterms:W3CDTF">2016-11-12T19:37:00Z</dcterms:created>
  <dcterms:modified xsi:type="dcterms:W3CDTF">2016-11-23T09:01:00Z</dcterms:modified>
</cp:coreProperties>
</file>