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65" w:rsidRPr="001E6B40" w:rsidRDefault="00ED4F46" w:rsidP="00AB26B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E6B40">
        <w:rPr>
          <w:rFonts w:ascii="Times New Roman" w:hAnsi="Times New Roman" w:cs="Times New Roman"/>
          <w:b/>
          <w:sz w:val="32"/>
          <w:szCs w:val="28"/>
        </w:rPr>
        <w:t>Вопросы к экзамену</w:t>
      </w:r>
    </w:p>
    <w:p w:rsidR="00ED4F46" w:rsidRPr="001E6B40" w:rsidRDefault="00ED4F46" w:rsidP="00AB2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6B40">
        <w:rPr>
          <w:rFonts w:ascii="Times New Roman" w:hAnsi="Times New Roman" w:cs="Times New Roman"/>
          <w:sz w:val="28"/>
          <w:szCs w:val="28"/>
          <w:u w:val="single"/>
        </w:rPr>
        <w:t>Дисциплина:</w:t>
      </w:r>
      <w:r w:rsidRPr="001E6B40">
        <w:rPr>
          <w:rFonts w:ascii="Times New Roman" w:hAnsi="Times New Roman" w:cs="Times New Roman"/>
          <w:sz w:val="28"/>
          <w:szCs w:val="28"/>
        </w:rPr>
        <w:t xml:space="preserve"> </w:t>
      </w:r>
      <w:r w:rsidR="008019F8" w:rsidRPr="001E6B40">
        <w:rPr>
          <w:rFonts w:ascii="Times New Roman" w:hAnsi="Times New Roman" w:cs="Times New Roman"/>
          <w:sz w:val="28"/>
          <w:szCs w:val="28"/>
        </w:rPr>
        <w:t>Информатика</w:t>
      </w:r>
    </w:p>
    <w:p w:rsidR="00ED4F46" w:rsidRPr="000C41F0" w:rsidRDefault="00ED4F46" w:rsidP="00AB26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Информатика. Что изучает информатика. Структура информатики.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Информация и данные. Формы представления информации. Свойства и</w:t>
      </w:r>
      <w:r w:rsidRPr="000C41F0">
        <w:rPr>
          <w:rFonts w:ascii="Times New Roman" w:hAnsi="Times New Roman" w:cs="Times New Roman"/>
          <w:sz w:val="28"/>
          <w:szCs w:val="28"/>
        </w:rPr>
        <w:t>н</w:t>
      </w:r>
      <w:r w:rsidRPr="000C41F0">
        <w:rPr>
          <w:rFonts w:ascii="Times New Roman" w:hAnsi="Times New Roman" w:cs="Times New Roman"/>
          <w:sz w:val="28"/>
          <w:szCs w:val="28"/>
        </w:rPr>
        <w:t>формации.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Понятие количества информации. Непрерывная и дискретная информ</w:t>
      </w:r>
      <w:r w:rsidRPr="000C41F0">
        <w:rPr>
          <w:rFonts w:ascii="Times New Roman" w:hAnsi="Times New Roman" w:cs="Times New Roman"/>
          <w:sz w:val="28"/>
          <w:szCs w:val="28"/>
        </w:rPr>
        <w:t>а</w:t>
      </w:r>
      <w:r w:rsidRPr="000C41F0">
        <w:rPr>
          <w:rFonts w:ascii="Times New Roman" w:hAnsi="Times New Roman" w:cs="Times New Roman"/>
          <w:sz w:val="28"/>
          <w:szCs w:val="28"/>
        </w:rPr>
        <w:t>ция.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Системы счисления.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Логические основы работы ЭВМ.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Поколения компьютеров. Архитектура компьютера по фон Нейману. Принцип открытой архитектуры.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Устройство современного персонального компьютера. Системный блок. Материнская плата. Процессор.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Устройство современного персонального компьютера. Устройства памяти. Внутренняя память. Внешняя память.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Устройство современного персонального компьютера. Видеокарта. Звук</w:t>
      </w:r>
      <w:r w:rsidRPr="000C41F0">
        <w:rPr>
          <w:rFonts w:ascii="Times New Roman" w:hAnsi="Times New Roman" w:cs="Times New Roman"/>
          <w:sz w:val="28"/>
          <w:szCs w:val="28"/>
        </w:rPr>
        <w:t>о</w:t>
      </w:r>
      <w:r w:rsidRPr="000C41F0">
        <w:rPr>
          <w:rFonts w:ascii="Times New Roman" w:hAnsi="Times New Roman" w:cs="Times New Roman"/>
          <w:sz w:val="28"/>
          <w:szCs w:val="28"/>
        </w:rPr>
        <w:t>вая карта. Клавиатура. Мышь. Монитор.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Устройство современного персонального компьютера. Периферийные устройства.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Структура программного обеспечения (</w:t>
      </w:r>
      <w:proofErr w:type="gramStart"/>
      <w:r w:rsidRPr="000C41F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C41F0">
        <w:rPr>
          <w:rFonts w:ascii="Times New Roman" w:hAnsi="Times New Roman" w:cs="Times New Roman"/>
          <w:sz w:val="28"/>
          <w:szCs w:val="28"/>
        </w:rPr>
        <w:t>). Назначение и классификация операционных систем. Файловая система.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Программное обеспечение (</w:t>
      </w:r>
      <w:proofErr w:type="gramStart"/>
      <w:r w:rsidRPr="000C41F0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0C41F0">
        <w:rPr>
          <w:rFonts w:ascii="Times New Roman" w:hAnsi="Times New Roman" w:cs="Times New Roman"/>
          <w:sz w:val="28"/>
          <w:szCs w:val="28"/>
        </w:rPr>
        <w:t>). Сервисные программы. Прикладные пр</w:t>
      </w:r>
      <w:r w:rsidRPr="000C41F0">
        <w:rPr>
          <w:rFonts w:ascii="Times New Roman" w:hAnsi="Times New Roman" w:cs="Times New Roman"/>
          <w:sz w:val="28"/>
          <w:szCs w:val="28"/>
        </w:rPr>
        <w:t>о</w:t>
      </w:r>
      <w:r w:rsidRPr="000C41F0">
        <w:rPr>
          <w:rFonts w:ascii="Times New Roman" w:hAnsi="Times New Roman" w:cs="Times New Roman"/>
          <w:sz w:val="28"/>
          <w:szCs w:val="28"/>
        </w:rPr>
        <w:t>граммы.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Программное обеспечение. Пакеты прикладных программ (ППП).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Программы для обработки текстовой и графической информации.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Понятие алгоритма. Свойства алгоритма. Способы описания алгоритмов. Возможности ЭВМ как исполнителя алгоритма.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Структурный подход к разработке алгоритмов.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структуры алгоритмов. Структура «Следование».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структуры алгоритмов. Структура «Разветвление», разветвл</w:t>
      </w:r>
      <w:r w:rsidRPr="000C41F0">
        <w:rPr>
          <w:rFonts w:ascii="Times New Roman" w:hAnsi="Times New Roman" w:cs="Times New Roman"/>
          <w:sz w:val="28"/>
          <w:szCs w:val="28"/>
        </w:rPr>
        <w:t>я</w:t>
      </w:r>
      <w:r w:rsidRPr="000C41F0">
        <w:rPr>
          <w:rFonts w:ascii="Times New Roman" w:hAnsi="Times New Roman" w:cs="Times New Roman"/>
          <w:sz w:val="28"/>
          <w:szCs w:val="28"/>
        </w:rPr>
        <w:t>ющийся алгоритм.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структуры алгоритмов. Структура «Повторение», циклический алгоритм.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Технологии программирования. Структурное программирование. Инфо</w:t>
      </w:r>
      <w:r w:rsidRPr="000C41F0">
        <w:rPr>
          <w:rFonts w:ascii="Times New Roman" w:hAnsi="Times New Roman" w:cs="Times New Roman"/>
          <w:sz w:val="28"/>
          <w:szCs w:val="28"/>
        </w:rPr>
        <w:t>р</w:t>
      </w:r>
      <w:r w:rsidRPr="000C41F0">
        <w:rPr>
          <w:rFonts w:ascii="Times New Roman" w:hAnsi="Times New Roman" w:cs="Times New Roman"/>
          <w:sz w:val="28"/>
          <w:szCs w:val="28"/>
        </w:rPr>
        <w:t>мационное моделирование.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понятия объектно-ориентированного проектирования. Этапы создания программных продуктов.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0C41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41F0">
        <w:rPr>
          <w:rFonts w:ascii="Times New Roman" w:hAnsi="Times New Roman" w:cs="Times New Roman"/>
          <w:sz w:val="28"/>
          <w:szCs w:val="28"/>
        </w:rPr>
        <w:t>. Типы данных.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Оператор присваивания. Операции с числовыми данными.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Логические операторы.</w:t>
      </w:r>
      <w:r w:rsidRPr="000C41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41F0">
        <w:rPr>
          <w:rFonts w:ascii="Times New Roman" w:hAnsi="Times New Roman" w:cs="Times New Roman"/>
          <w:sz w:val="28"/>
          <w:szCs w:val="28"/>
        </w:rPr>
        <w:t>Условные операторы.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Операторы цикла.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Математическое моделирование. Основные этапы моделирования.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lastRenderedPageBreak/>
        <w:t>Классификация моделей. Типы информационных моделей.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Компьютерная графика. Основные понятия и определения. Виды компь</w:t>
      </w:r>
      <w:r w:rsidRPr="000C41F0">
        <w:rPr>
          <w:rFonts w:ascii="Times New Roman" w:hAnsi="Times New Roman" w:cs="Times New Roman"/>
          <w:sz w:val="28"/>
          <w:szCs w:val="28"/>
        </w:rPr>
        <w:t>ю</w:t>
      </w:r>
      <w:r w:rsidRPr="000C41F0">
        <w:rPr>
          <w:rFonts w:ascii="Times New Roman" w:hAnsi="Times New Roman" w:cs="Times New Roman"/>
          <w:sz w:val="28"/>
          <w:szCs w:val="28"/>
        </w:rPr>
        <w:t>терной графики.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Кодирование и представление цветовой информации на компьютере.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Информационная безопасность и ее составляющие. Технологии компь</w:t>
      </w:r>
      <w:r w:rsidRPr="000C41F0">
        <w:rPr>
          <w:rFonts w:ascii="Times New Roman" w:hAnsi="Times New Roman" w:cs="Times New Roman"/>
          <w:sz w:val="28"/>
          <w:szCs w:val="28"/>
        </w:rPr>
        <w:t>ю</w:t>
      </w:r>
      <w:r w:rsidRPr="000C41F0">
        <w:rPr>
          <w:rFonts w:ascii="Times New Roman" w:hAnsi="Times New Roman" w:cs="Times New Roman"/>
          <w:sz w:val="28"/>
          <w:szCs w:val="28"/>
        </w:rPr>
        <w:t>терных преступлений.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вирусы. Средства антивирусной защиты.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Меры обеспечения информационной безопасности. Защита информации в Интернет.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Правовые аспекты защиты информации.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База данных (БД). Системы управления реляционными базами данных на ПК. Классификация БД.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понятия БД. Модели данных. Типы связей.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Свойства полей баз данных (БД). Типы данных. Поля уникальные и кл</w:t>
      </w:r>
      <w:r w:rsidRPr="000C41F0">
        <w:rPr>
          <w:rFonts w:ascii="Times New Roman" w:hAnsi="Times New Roman" w:cs="Times New Roman"/>
          <w:sz w:val="28"/>
          <w:szCs w:val="28"/>
        </w:rPr>
        <w:t>ю</w:t>
      </w:r>
      <w:r w:rsidRPr="000C41F0">
        <w:rPr>
          <w:rFonts w:ascii="Times New Roman" w:hAnsi="Times New Roman" w:cs="Times New Roman"/>
          <w:sz w:val="28"/>
          <w:szCs w:val="28"/>
        </w:rPr>
        <w:t>чевые.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БД. Основные виды запросов. Правила создания запросов в Конструкторе запросов.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Основные понятия моделирования. Преимущества при использовании м</w:t>
      </w:r>
      <w:r w:rsidRPr="000C41F0">
        <w:rPr>
          <w:rFonts w:ascii="Times New Roman" w:hAnsi="Times New Roman" w:cs="Times New Roman"/>
          <w:sz w:val="28"/>
          <w:szCs w:val="28"/>
        </w:rPr>
        <w:t>о</w:t>
      </w:r>
      <w:r w:rsidRPr="000C41F0">
        <w:rPr>
          <w:rFonts w:ascii="Times New Roman" w:hAnsi="Times New Roman" w:cs="Times New Roman"/>
          <w:sz w:val="28"/>
          <w:szCs w:val="28"/>
        </w:rPr>
        <w:t>делей.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Назначение и классификация моделей.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 xml:space="preserve">Компьютерные сети. Топология и архитектура. 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Уровни модели OSI/ISO.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Аппаратные компоненты сети. Виды сетевых каб</w:t>
      </w:r>
      <w:r w:rsidRPr="000C41F0">
        <w:rPr>
          <w:rFonts w:ascii="Times New Roman" w:hAnsi="Times New Roman" w:cs="Times New Roman"/>
          <w:sz w:val="28"/>
          <w:szCs w:val="28"/>
        </w:rPr>
        <w:t>е</w:t>
      </w:r>
      <w:r w:rsidRPr="000C41F0">
        <w:rPr>
          <w:rFonts w:ascii="Times New Roman" w:hAnsi="Times New Roman" w:cs="Times New Roman"/>
          <w:sz w:val="28"/>
          <w:szCs w:val="28"/>
        </w:rPr>
        <w:t>лей, коннекторы.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Аппаратные компоненты сети. Коммуникационное оборудование.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Уровни взаимодействия компьютеров.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Классификация компьютерных сетей.</w:t>
      </w:r>
    </w:p>
    <w:p w:rsidR="000C41F0" w:rsidRPr="000C41F0" w:rsidRDefault="000C41F0" w:rsidP="000C41F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1F0">
        <w:rPr>
          <w:rFonts w:ascii="Times New Roman" w:hAnsi="Times New Roman" w:cs="Times New Roman"/>
          <w:sz w:val="28"/>
          <w:szCs w:val="28"/>
        </w:rPr>
        <w:t>Компьютерные сети. Протоколы.</w:t>
      </w:r>
    </w:p>
    <w:p w:rsidR="00E23BB3" w:rsidRDefault="000C41F0" w:rsidP="000C41F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23BB3">
        <w:rPr>
          <w:rFonts w:ascii="Times New Roman" w:hAnsi="Times New Roman" w:cs="Times New Roman"/>
          <w:sz w:val="28"/>
          <w:szCs w:val="28"/>
        </w:rPr>
        <w:t>Компьютерные сети. Интернет. История развития Интернет.</w:t>
      </w:r>
    </w:p>
    <w:p w:rsidR="00ED4F46" w:rsidRPr="00E23BB3" w:rsidRDefault="000C41F0" w:rsidP="000C41F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23BB3">
        <w:rPr>
          <w:rFonts w:ascii="Times New Roman" w:hAnsi="Times New Roman" w:cs="Times New Roman"/>
          <w:sz w:val="28"/>
          <w:szCs w:val="28"/>
        </w:rPr>
        <w:t>Компьютерные сети. Интернет. Сетевые службы Интернет. Поиск информ</w:t>
      </w:r>
      <w:r w:rsidRPr="00E23BB3">
        <w:rPr>
          <w:rFonts w:ascii="Times New Roman" w:hAnsi="Times New Roman" w:cs="Times New Roman"/>
          <w:sz w:val="28"/>
          <w:szCs w:val="28"/>
        </w:rPr>
        <w:t>а</w:t>
      </w:r>
      <w:r w:rsidRPr="00E23BB3">
        <w:rPr>
          <w:rFonts w:ascii="Times New Roman" w:hAnsi="Times New Roman" w:cs="Times New Roman"/>
          <w:sz w:val="28"/>
          <w:szCs w:val="28"/>
        </w:rPr>
        <w:t>ции в Интернет</w:t>
      </w:r>
    </w:p>
    <w:sectPr w:rsidR="00ED4F46" w:rsidRPr="00E23BB3" w:rsidSect="00AB26B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CBE" w:rsidRDefault="00F70CBE" w:rsidP="00AB26B5">
      <w:pPr>
        <w:spacing w:after="0" w:line="240" w:lineRule="auto"/>
      </w:pPr>
      <w:r>
        <w:separator/>
      </w:r>
    </w:p>
  </w:endnote>
  <w:endnote w:type="continuationSeparator" w:id="0">
    <w:p w:rsidR="00F70CBE" w:rsidRDefault="00F70CBE" w:rsidP="00AB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8792258"/>
      <w:docPartObj>
        <w:docPartGallery w:val="Page Numbers (Bottom of Page)"/>
        <w:docPartUnique/>
      </w:docPartObj>
    </w:sdtPr>
    <w:sdtEndPr/>
    <w:sdtContent>
      <w:p w:rsidR="00AB26B5" w:rsidRDefault="00AB26B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3BB3">
          <w:rPr>
            <w:noProof/>
          </w:rPr>
          <w:t>1</w:t>
        </w:r>
        <w:r>
          <w:fldChar w:fldCharType="end"/>
        </w:r>
      </w:p>
    </w:sdtContent>
  </w:sdt>
  <w:p w:rsidR="00AB26B5" w:rsidRDefault="00AB26B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CBE" w:rsidRDefault="00F70CBE" w:rsidP="00AB26B5">
      <w:pPr>
        <w:spacing w:after="0" w:line="240" w:lineRule="auto"/>
      </w:pPr>
      <w:r>
        <w:separator/>
      </w:r>
    </w:p>
  </w:footnote>
  <w:footnote w:type="continuationSeparator" w:id="0">
    <w:p w:rsidR="00F70CBE" w:rsidRDefault="00F70CBE" w:rsidP="00AB2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5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D006FF8"/>
    <w:multiLevelType w:val="hybridMultilevel"/>
    <w:tmpl w:val="79C29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748BB"/>
    <w:multiLevelType w:val="hybridMultilevel"/>
    <w:tmpl w:val="C248D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F46"/>
    <w:rsid w:val="00064968"/>
    <w:rsid w:val="000C2CAF"/>
    <w:rsid w:val="000C41F0"/>
    <w:rsid w:val="001E6B40"/>
    <w:rsid w:val="00374D7B"/>
    <w:rsid w:val="003F6885"/>
    <w:rsid w:val="00552ACA"/>
    <w:rsid w:val="005F7C35"/>
    <w:rsid w:val="00677965"/>
    <w:rsid w:val="00681F25"/>
    <w:rsid w:val="00710557"/>
    <w:rsid w:val="007E7F7A"/>
    <w:rsid w:val="007F3BE3"/>
    <w:rsid w:val="008019F8"/>
    <w:rsid w:val="00AB26B5"/>
    <w:rsid w:val="00AF104D"/>
    <w:rsid w:val="00B80182"/>
    <w:rsid w:val="00BE0B1C"/>
    <w:rsid w:val="00D043BE"/>
    <w:rsid w:val="00E05735"/>
    <w:rsid w:val="00E23BB3"/>
    <w:rsid w:val="00E93875"/>
    <w:rsid w:val="00ED4F46"/>
    <w:rsid w:val="00F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4F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4F46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B2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26B5"/>
  </w:style>
  <w:style w:type="paragraph" w:styleId="a9">
    <w:name w:val="footer"/>
    <w:basedOn w:val="a"/>
    <w:link w:val="aa"/>
    <w:uiPriority w:val="99"/>
    <w:unhideWhenUsed/>
    <w:rsid w:val="00AB2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26B5"/>
  </w:style>
  <w:style w:type="paragraph" w:customStyle="1" w:styleId="Style7">
    <w:name w:val="Style7"/>
    <w:basedOn w:val="a"/>
    <w:rsid w:val="000C41F0"/>
    <w:pPr>
      <w:widowControl w:val="0"/>
      <w:autoSpaceDE w:val="0"/>
      <w:autoSpaceDN w:val="0"/>
      <w:adjustRightInd w:val="0"/>
      <w:spacing w:after="0" w:line="19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4F4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4F4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D4F46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B2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26B5"/>
  </w:style>
  <w:style w:type="paragraph" w:styleId="a9">
    <w:name w:val="footer"/>
    <w:basedOn w:val="a"/>
    <w:link w:val="aa"/>
    <w:uiPriority w:val="99"/>
    <w:unhideWhenUsed/>
    <w:rsid w:val="00AB2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26B5"/>
  </w:style>
  <w:style w:type="paragraph" w:customStyle="1" w:styleId="Style7">
    <w:name w:val="Style7"/>
    <w:basedOn w:val="a"/>
    <w:rsid w:val="000C41F0"/>
    <w:pPr>
      <w:widowControl w:val="0"/>
      <w:autoSpaceDE w:val="0"/>
      <w:autoSpaceDN w:val="0"/>
      <w:adjustRightInd w:val="0"/>
      <w:spacing w:after="0" w:line="19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</cp:lastModifiedBy>
  <cp:revision>13</cp:revision>
  <dcterms:created xsi:type="dcterms:W3CDTF">2017-10-10T09:22:00Z</dcterms:created>
  <dcterms:modified xsi:type="dcterms:W3CDTF">2019-09-24T07:13:00Z</dcterms:modified>
</cp:coreProperties>
</file>