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Rule="auto"/>
        <w:rPr>
          <w:b w:val="1"/>
          <w:color w:val="333333"/>
          <w:sz w:val="20"/>
          <w:szCs w:val="20"/>
          <w:highlight w:val="white"/>
        </w:rPr>
      </w:pPr>
      <w:r w:rsidDel="00000000" w:rsidR="00000000" w:rsidRPr="00000000">
        <w:rPr>
          <w:b w:val="1"/>
          <w:color w:val="333333"/>
          <w:sz w:val="20"/>
          <w:szCs w:val="20"/>
          <w:highlight w:val="white"/>
          <w:rtl w:val="0"/>
        </w:rPr>
        <w:t xml:space="preserve">Note: This comes from user Youyou from the Q&amp;A </w:t>
      </w:r>
      <w:hyperlink r:id="rId6">
        <w:r w:rsidDel="00000000" w:rsidR="00000000" w:rsidRPr="00000000">
          <w:rPr>
            <w:b w:val="1"/>
            <w:color w:val="1155cc"/>
            <w:sz w:val="20"/>
            <w:szCs w:val="20"/>
            <w:highlight w:val="white"/>
            <w:u w:val="single"/>
            <w:rtl w:val="0"/>
          </w:rPr>
          <w:t xml:space="preserve">of this lecture.</w:t>
        </w:r>
      </w:hyperlink>
      <w:r w:rsidDel="00000000" w:rsidR="00000000" w:rsidRPr="00000000">
        <w:rPr>
          <w:b w:val="1"/>
          <w:color w:val="333333"/>
          <w:sz w:val="20"/>
          <w:szCs w:val="20"/>
          <w:highlight w:val="white"/>
          <w:rtl w:val="0"/>
        </w:rPr>
        <w:t xml:space="preserve"> I’ve added some helpful bits in blue.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Rule="auto"/>
        <w:rPr>
          <w:b w:val="1"/>
          <w:color w:val="333333"/>
          <w:sz w:val="20"/>
          <w:szCs w:val="20"/>
          <w:highlight w:val="white"/>
        </w:rPr>
      </w:pPr>
      <w:r w:rsidDel="00000000" w:rsidR="00000000" w:rsidRPr="00000000">
        <w:rPr>
          <w:b w:val="1"/>
          <w:color w:val="333333"/>
          <w:sz w:val="20"/>
          <w:szCs w:val="20"/>
          <w:highlight w:val="white"/>
          <w:rtl w:val="0"/>
        </w:rPr>
        <w:t xml:space="preserve">1) you must turn on IIS: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Start&gt;Control Panel&gt;Programs&gt;Turn Windows features on or off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The Windows Features box will appear. It may take a while for it to load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Find Internet Information Services and ensure the box is clicked. </w:t>
      </w:r>
      <w:r w:rsidDel="00000000" w:rsidR="00000000" w:rsidRPr="00000000">
        <w:rPr>
          <w:color w:val="333333"/>
          <w:sz w:val="20"/>
          <w:szCs w:val="20"/>
          <w:highlight w:val="white"/>
          <w:rtl w:val="0"/>
        </w:rPr>
        <w:t xml:space="preserve"> Click Ok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Rule="auto"/>
        <w:rPr>
          <w:i w:val="1"/>
          <w:color w:val="0000ff"/>
          <w:sz w:val="20"/>
          <w:szCs w:val="20"/>
          <w:highlight w:val="white"/>
        </w:rPr>
      </w:pPr>
      <w:r w:rsidDel="00000000" w:rsidR="00000000" w:rsidRPr="00000000">
        <w:rPr>
          <w:i w:val="1"/>
          <w:color w:val="0000ff"/>
          <w:sz w:val="20"/>
          <w:szCs w:val="20"/>
          <w:highlight w:val="white"/>
          <w:rtl w:val="0"/>
        </w:rPr>
        <w:t xml:space="preserve">Original said to use IIS Hostable Web Core as well, but I was able to get mine up and running without 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Rule="auto"/>
        <w:ind w:left="0" w:firstLine="0"/>
        <w:rPr>
          <w:b w:val="1"/>
          <w:color w:val="333333"/>
          <w:sz w:val="20"/>
          <w:szCs w:val="20"/>
          <w:highlight w:val="white"/>
        </w:rPr>
      </w:pPr>
      <w:r w:rsidDel="00000000" w:rsidR="00000000" w:rsidRPr="00000000">
        <w:rPr>
          <w:b w:val="1"/>
          <w:color w:val="333333"/>
          <w:sz w:val="20"/>
          <w:szCs w:val="20"/>
          <w:highlight w:val="white"/>
          <w:rtl w:val="0"/>
        </w:rPr>
        <w:t xml:space="preserve">2)  </w:t>
      </w:r>
      <w:r w:rsidDel="00000000" w:rsidR="00000000" w:rsidRPr="00000000">
        <w:rPr>
          <w:b w:val="1"/>
          <w:color w:val="333333"/>
          <w:sz w:val="20"/>
          <w:szCs w:val="20"/>
          <w:highlight w:val="white"/>
          <w:rtl w:val="0"/>
        </w:rPr>
        <w:t xml:space="preserve">you must open the Internet Information Services (IIS) Manager and configure IIS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Click on Internet Information Services (IIS) Manager to open or in search bar, search for IIS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In the left Connections pane click the little arrowhead to open the tree and right click on the Sites folder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Click Add Web Site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Give the site a name, and add the path to the folder where your website is located.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Go to the IP address drop down. Find the IP address of your computer (ex. 192.168.0.92). If you don't you can always type in localhost in browser (see #4 below).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In there are a list of file names in </w:t>
      </w:r>
      <w:r w:rsidDel="00000000" w:rsidR="00000000" w:rsidRPr="00000000">
        <w:rPr>
          <w:color w:val="333333"/>
          <w:sz w:val="20"/>
          <w:szCs w:val="20"/>
          <w:highlight w:val="white"/>
          <w:rtl w:val="0"/>
        </w:rPr>
        <w:t xml:space="preserve">Default Document</w:t>
      </w:r>
      <w:r w:rsidDel="00000000" w:rsidR="00000000" w:rsidRPr="00000000">
        <w:rPr>
          <w:color w:val="333333"/>
          <w:sz w:val="20"/>
          <w:szCs w:val="20"/>
          <w:highlight w:val="white"/>
          <w:rtl w:val="0"/>
        </w:rPr>
        <w:t xml:space="preserve"> (</w:t>
      </w:r>
      <w:r w:rsidDel="00000000" w:rsidR="00000000" w:rsidRPr="00000000">
        <w:rPr>
          <w:color w:val="0000ff"/>
          <w:sz w:val="20"/>
          <w:szCs w:val="20"/>
          <w:highlight w:val="white"/>
          <w:rtl w:val="0"/>
        </w:rPr>
        <w:t xml:space="preserve">See my screenshot at the end for where this is)</w:t>
      </w:r>
      <w:r w:rsidDel="00000000" w:rsidR="00000000" w:rsidRPr="00000000">
        <w:rPr>
          <w:color w:val="333333"/>
          <w:sz w:val="20"/>
          <w:szCs w:val="20"/>
          <w:highlight w:val="white"/>
          <w:rtl w:val="0"/>
        </w:rPr>
        <w:t xml:space="preserve">, where system will look for any of them when you open up the site, if your html file happens to be a different name, you can add it in by clicking Add...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Pick a port. I don't recommend using port 80 as it’s a commonly attacked port but any other should do.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Click ok.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Rule="auto"/>
        <w:rPr>
          <w:b w:val="1"/>
          <w:color w:val="333333"/>
          <w:sz w:val="20"/>
          <w:szCs w:val="20"/>
          <w:highlight w:val="white"/>
        </w:rPr>
      </w:pPr>
      <w:r w:rsidDel="00000000" w:rsidR="00000000" w:rsidRPr="00000000">
        <w:rPr>
          <w:b w:val="1"/>
          <w:color w:val="333333"/>
          <w:sz w:val="20"/>
          <w:szCs w:val="20"/>
          <w:highlight w:val="white"/>
          <w:rtl w:val="0"/>
        </w:rPr>
        <w:t xml:space="preserve">3) set read permissions on the website folder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Rule="auto"/>
        <w:rPr>
          <w:i w:val="1"/>
          <w:color w:val="0000ff"/>
          <w:sz w:val="20"/>
          <w:szCs w:val="20"/>
          <w:highlight w:val="white"/>
        </w:rPr>
      </w:pPr>
      <w:r w:rsidDel="00000000" w:rsidR="00000000" w:rsidRPr="00000000">
        <w:rPr>
          <w:color w:val="333333"/>
          <w:sz w:val="20"/>
          <w:szCs w:val="20"/>
          <w:highlight w:val="white"/>
          <w:rtl w:val="0"/>
        </w:rPr>
        <w:t xml:space="preserve">Right-click on the folder your website is kept on and click on properties, </w:t>
      </w:r>
      <w:r w:rsidDel="00000000" w:rsidR="00000000" w:rsidRPr="00000000">
        <w:rPr>
          <w:i w:val="1"/>
          <w:color w:val="0000ff"/>
          <w:sz w:val="20"/>
          <w:szCs w:val="20"/>
          <w:highlight w:val="white"/>
          <w:rtl w:val="0"/>
        </w:rPr>
        <w:t xml:space="preserve">or click on the ‘edit permissions’ in the right panel with your site selected.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Go to the security tab and scroll through Group or user names and look for the following: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IUSR and IIS_IUSRS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If they are there, be sure that "read &amp; execute" and "read" are checked. If they are there and not checked click on them and then click edit. check the box for read &amp; execute and read. Click apply then click ok.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If they are not there then click edit and then Add. This brings up the Select Users or Groups box.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Click the Advanced Button and then the Find Now button. Scroll down until you find IIS_IUSRS. Click on it and press OK 2 times. Click apply.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Repeat for IUSR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Rule="auto"/>
        <w:rPr>
          <w:b w:val="1"/>
          <w:color w:val="333333"/>
          <w:sz w:val="20"/>
          <w:szCs w:val="20"/>
          <w:highlight w:val="white"/>
        </w:rPr>
      </w:pPr>
      <w:r w:rsidDel="00000000" w:rsidR="00000000" w:rsidRPr="00000000">
        <w:rPr>
          <w:b w:val="1"/>
          <w:color w:val="333333"/>
          <w:sz w:val="20"/>
          <w:szCs w:val="20"/>
          <w:highlight w:val="white"/>
          <w:rtl w:val="0"/>
        </w:rPr>
        <w:t xml:space="preserve">4) Set up Binding to localhost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Select your site in IIS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Click Bindings.. on the right panel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Add one with hostname:localhost port:{YOUR-PORT} and ip address: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See screenshot below</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lineRule="auto"/>
        <w:rPr>
          <w:b w:val="1"/>
          <w:color w:val="333333"/>
          <w:sz w:val="20"/>
          <w:szCs w:val="20"/>
          <w:highlight w:val="white"/>
        </w:rPr>
      </w:pPr>
      <w:r w:rsidDel="00000000" w:rsidR="00000000" w:rsidRPr="00000000">
        <w:rPr>
          <w:b w:val="1"/>
          <w:color w:val="333333"/>
          <w:sz w:val="20"/>
          <w:szCs w:val="20"/>
          <w:highlight w:val="white"/>
          <w:rtl w:val="0"/>
        </w:rPr>
        <w:t xml:space="preserve">To bring up website on localhost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Open browser and type: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localhost:{YOUR-PORT} (whatever your port number 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Rule="auto"/>
        <w:rPr>
          <w:color w:val="0000ff"/>
          <w:sz w:val="20"/>
          <w:szCs w:val="20"/>
          <w:highlight w:val="white"/>
        </w:rPr>
      </w:pPr>
      <w:r w:rsidDel="00000000" w:rsidR="00000000" w:rsidRPr="00000000">
        <w:rPr>
          <w:color w:val="333333"/>
          <w:sz w:val="20"/>
          <w:szCs w:val="20"/>
          <w:highlight w:val="white"/>
          <w:rtl w:val="0"/>
        </w:rPr>
        <w:t xml:space="preserve">Or </w:t>
      </w:r>
      <w:r w:rsidDel="00000000" w:rsidR="00000000" w:rsidRPr="00000000">
        <w:rPr>
          <w:color w:val="333333"/>
          <w:sz w:val="20"/>
          <w:szCs w:val="20"/>
          <w:highlight w:val="white"/>
          <w:rtl w:val="0"/>
        </w:rPr>
        <w:t xml:space="preserve">IP address and port</w:t>
      </w:r>
      <w:r w:rsidDel="00000000" w:rsidR="00000000" w:rsidRPr="00000000">
        <w:rPr>
          <w:color w:val="333333"/>
          <w:sz w:val="20"/>
          <w:szCs w:val="20"/>
          <w:highlight w:val="white"/>
          <w:rtl w:val="0"/>
        </w:rPr>
        <w:t xml:space="preserve"> </w:t>
      </w:r>
      <w:r w:rsidDel="00000000" w:rsidR="00000000" w:rsidRPr="00000000">
        <w:rPr>
          <w:color w:val="0000ff"/>
          <w:sz w:val="20"/>
          <w:szCs w:val="20"/>
          <w:highlight w:val="white"/>
          <w:rtl w:val="0"/>
        </w:rPr>
        <w:t xml:space="preserve">See ‘Browse Website’ in the right panel if you’re not sure which you setup.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I hope this helps.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Rule="auto"/>
        <w:rPr>
          <w:color w:val="333333"/>
          <w:sz w:val="20"/>
          <w:szCs w:val="20"/>
          <w:highlight w:val="white"/>
        </w:rPr>
      </w:pPr>
      <w:r w:rsidDel="00000000" w:rsidR="00000000" w:rsidRPr="00000000">
        <w:rPr>
          <w:color w:val="333333"/>
          <w:sz w:val="20"/>
          <w:szCs w:val="20"/>
          <w:highlight w:val="white"/>
          <w:rtl w:val="0"/>
        </w:rPr>
        <w:t xml:space="preserve">Recently went through this on my new machine and for some reason Edge won’t find your site by IP but it works for localhost.  Chrome and Firefox have no issues with either.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more thing you might want to do is access your site from your mobile device to make sure it works there.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do this on windows 10 you’ll need to add a firewall inbound rule to allow traffic to the ports you’re using.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‘Windows Firewall with Advanced Security’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Click ‘Inbound Rules’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new rule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Type as ‘port’ -&gt; click next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TCP selected, enter all ports your website is using separated by commas if needed.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ie 8080,8089 -&gt; click next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“Allow the connection” -&gt; Click next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Unselect ‘Public’ from profile, unless you want to be able to use public networks (coffeeshops etc) to show off your mobile site.  -&gt; Click Next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it a name, something you’ll remember.  I like to cheat at start it with muliple A’s so it’s at the top of the list when sorted.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Finish, and you’re done!  You should be able to load your site on any device on your local wifi.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Something to note: The way website permissions work, your site grants access to all of the children of the root of the site.  If you want to be able to access multiple projects from this class without doing this for everyone, throw everything in a folder, make that the root then have all your projects in sub-folders.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either type them in manually: localhost:8080/padaTap/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enable directory browsing.  It tells you how to in the error message you get if you try to go to a folder without something from the default directory. Also highlighted in screenshot.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that helps, and credit on the IIS instructions goes to user: Youyou from the questions section of lecture 184.</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743200"/>
            <wp:effectExtent b="0" l="0" r="0" t="0"/>
            <wp:docPr descr="Capture.PNG" id="2" name="image1.png"/>
            <a:graphic>
              <a:graphicData uri="http://schemas.openxmlformats.org/drawingml/2006/picture">
                <pic:pic>
                  <pic:nvPicPr>
                    <pic:cNvPr descr="Capture.PNG" id="0" name="image1.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771900"/>
            <wp:effectExtent b="0" l="0" r="0" t="0"/>
            <wp:docPr descr="Capture.PNG" id="1" name="image2.png"/>
            <a:graphic>
              <a:graphicData uri="http://schemas.openxmlformats.org/drawingml/2006/picture">
                <pic:pic>
                  <pic:nvPicPr>
                    <pic:cNvPr descr="Capture.PNG" id="0" name="image2.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demy.com/the-web-developer-bootcamp/learn/v4/t/lecture/3973810?start=15"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