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5CF3B" w14:textId="748CC440" w:rsidR="00A20248" w:rsidRDefault="14D94BC5" w:rsidP="07075C2C">
      <w:pPr>
        <w:spacing w:line="240" w:lineRule="auto"/>
        <w:rPr>
          <w:rFonts w:ascii="Arial" w:eastAsia="Arial" w:hAnsi="Arial" w:cs="Arial"/>
          <w:color w:val="2A4A6E"/>
          <w:sz w:val="18"/>
          <w:szCs w:val="18"/>
        </w:rPr>
      </w:pPr>
      <w:r w:rsidRPr="07075C2C">
        <w:rPr>
          <w:rFonts w:ascii="Arial" w:eastAsia="Arial" w:hAnsi="Arial" w:cs="Arial"/>
          <w:b/>
          <w:bCs/>
          <w:caps/>
          <w:color w:val="2A4A6E"/>
          <w:sz w:val="18"/>
          <w:szCs w:val="18"/>
        </w:rPr>
        <w:t>REQUEST FOR PROPOSAL</w:t>
      </w:r>
    </w:p>
    <w:p w14:paraId="46F0C7A8" w14:textId="4BB89278" w:rsidR="00A20248" w:rsidRDefault="14D94BC5" w:rsidP="07075C2C">
      <w:pPr>
        <w:spacing w:after="0" w:line="240" w:lineRule="auto"/>
        <w:rPr>
          <w:rFonts w:ascii="Arial" w:eastAsia="Arial" w:hAnsi="Arial" w:cs="Arial"/>
          <w:color w:val="2A4A6E"/>
          <w:sz w:val="40"/>
          <w:szCs w:val="40"/>
        </w:rPr>
      </w:pPr>
      <w:r w:rsidRPr="07075C2C">
        <w:rPr>
          <w:rFonts w:ascii="Arial" w:eastAsia="Arial" w:hAnsi="Arial" w:cs="Arial"/>
          <w:b/>
          <w:bCs/>
          <w:color w:val="2A4A6E"/>
          <w:sz w:val="40"/>
          <w:szCs w:val="40"/>
        </w:rPr>
        <w:t xml:space="preserve">Caldova Pharmaceuticals Request for Proposal </w:t>
      </w:r>
    </w:p>
    <w:p w14:paraId="5FF1CA57" w14:textId="40597576" w:rsidR="00A20248" w:rsidRDefault="14D94BC5" w:rsidP="07075C2C">
      <w:pPr>
        <w:spacing w:after="200" w:line="240" w:lineRule="auto"/>
        <w:rPr>
          <w:rFonts w:ascii="Arial" w:eastAsia="Arial" w:hAnsi="Arial" w:cs="Arial"/>
          <w:color w:val="000000" w:themeColor="text1"/>
          <w:sz w:val="20"/>
          <w:szCs w:val="20"/>
        </w:rPr>
      </w:pPr>
      <w:r w:rsidRPr="07075C2C">
        <w:rPr>
          <w:rFonts w:ascii="Arial" w:eastAsia="Arial" w:hAnsi="Arial" w:cs="Arial"/>
          <w:color w:val="000000" w:themeColor="text1"/>
          <w:sz w:val="20"/>
          <w:szCs w:val="20"/>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385"/>
        <w:gridCol w:w="6930"/>
      </w:tblGrid>
      <w:tr w:rsidR="07075C2C" w14:paraId="3881D9D1" w14:textId="77777777" w:rsidTr="6B7DD16F">
        <w:trPr>
          <w:trHeight w:val="285"/>
        </w:trPr>
        <w:tc>
          <w:tcPr>
            <w:tcW w:w="2385" w:type="dxa"/>
            <w:tcBorders>
              <w:top w:val="single" w:sz="8" w:space="0" w:color="E5E7EB"/>
              <w:left w:val="single" w:sz="8" w:space="0" w:color="E5E7EB"/>
              <w:bottom w:val="single" w:sz="8" w:space="0" w:color="E5E7EB"/>
              <w:right w:val="single" w:sz="8" w:space="0" w:color="E5E7EB"/>
            </w:tcBorders>
            <w:shd w:val="clear" w:color="auto" w:fill="2A4A6E"/>
            <w:tcMar>
              <w:left w:w="105" w:type="dxa"/>
              <w:right w:w="105" w:type="dxa"/>
            </w:tcMar>
          </w:tcPr>
          <w:p w14:paraId="4F5B3277" w14:textId="63AB967D" w:rsidR="07075C2C" w:rsidRDefault="07075C2C" w:rsidP="07075C2C">
            <w:pPr>
              <w:rPr>
                <w:rFonts w:ascii="Arial" w:eastAsia="Arial" w:hAnsi="Arial" w:cs="Arial"/>
                <w:color w:val="FFFFFF" w:themeColor="background1"/>
                <w:sz w:val="19"/>
                <w:szCs w:val="19"/>
              </w:rPr>
            </w:pPr>
            <w:r w:rsidRPr="07075C2C">
              <w:rPr>
                <w:rFonts w:ascii="Arial" w:eastAsia="Arial" w:hAnsi="Arial" w:cs="Arial"/>
                <w:b/>
                <w:bCs/>
                <w:color w:val="FFFFFF" w:themeColor="background1"/>
                <w:sz w:val="19"/>
                <w:szCs w:val="19"/>
              </w:rPr>
              <w:t>RFP Reference</w:t>
            </w:r>
          </w:p>
        </w:tc>
        <w:tc>
          <w:tcPr>
            <w:tcW w:w="6930" w:type="dxa"/>
            <w:tcBorders>
              <w:top w:val="single" w:sz="8" w:space="0" w:color="E5E7EB"/>
              <w:left w:val="single" w:sz="8" w:space="0" w:color="E5E7EB"/>
              <w:bottom w:val="single" w:sz="8" w:space="0" w:color="E5E7EB"/>
              <w:right w:val="single" w:sz="8" w:space="0" w:color="E5E7EB"/>
            </w:tcBorders>
            <w:shd w:val="clear" w:color="auto" w:fill="2A4A6E"/>
            <w:tcMar>
              <w:left w:w="105" w:type="dxa"/>
              <w:right w:w="105" w:type="dxa"/>
            </w:tcMar>
          </w:tcPr>
          <w:p w14:paraId="4B0AD3E0" w14:textId="608DB1AE" w:rsidR="07075C2C" w:rsidRDefault="07075C2C" w:rsidP="07075C2C">
            <w:pPr>
              <w:rPr>
                <w:rFonts w:ascii="Arial" w:eastAsia="Arial" w:hAnsi="Arial" w:cs="Arial"/>
                <w:color w:val="FFFFFF" w:themeColor="background1"/>
                <w:sz w:val="19"/>
                <w:szCs w:val="19"/>
              </w:rPr>
            </w:pPr>
            <w:r w:rsidRPr="07075C2C">
              <w:rPr>
                <w:rFonts w:ascii="Arial" w:eastAsia="Arial" w:hAnsi="Arial" w:cs="Arial"/>
                <w:color w:val="FFFFFF" w:themeColor="background1"/>
                <w:sz w:val="19"/>
                <w:szCs w:val="19"/>
              </w:rPr>
              <w:t>CALDOVA-RFP-2026-ALV-001 (Allerveo additional inventory)</w:t>
            </w:r>
          </w:p>
        </w:tc>
      </w:tr>
      <w:tr w:rsidR="07075C2C" w14:paraId="06AD59E5" w14:textId="77777777" w:rsidTr="6B7DD16F">
        <w:trPr>
          <w:trHeight w:val="285"/>
        </w:trPr>
        <w:tc>
          <w:tcPr>
            <w:tcW w:w="2385" w:type="dxa"/>
            <w:tcBorders>
              <w:top w:val="single" w:sz="8" w:space="0" w:color="E5E7EB"/>
              <w:left w:val="single" w:sz="8" w:space="0" w:color="E5E7EB"/>
              <w:bottom w:val="single" w:sz="8" w:space="0" w:color="E5E7EB"/>
              <w:right w:val="single" w:sz="8" w:space="0" w:color="E5E7EB"/>
            </w:tcBorders>
            <w:shd w:val="clear" w:color="auto" w:fill="F9FAFB"/>
            <w:tcMar>
              <w:left w:w="105" w:type="dxa"/>
              <w:right w:w="105" w:type="dxa"/>
            </w:tcMar>
          </w:tcPr>
          <w:p w14:paraId="14FB163E" w14:textId="74B4E515" w:rsidR="07075C2C" w:rsidRDefault="07075C2C" w:rsidP="07075C2C">
            <w:pPr>
              <w:rPr>
                <w:rFonts w:ascii="Arial" w:eastAsia="Arial" w:hAnsi="Arial" w:cs="Arial"/>
                <w:color w:val="374151"/>
                <w:sz w:val="19"/>
                <w:szCs w:val="19"/>
              </w:rPr>
            </w:pPr>
            <w:r w:rsidRPr="07075C2C">
              <w:rPr>
                <w:rFonts w:ascii="Arial" w:eastAsia="Arial" w:hAnsi="Arial" w:cs="Arial"/>
                <w:b/>
                <w:bCs/>
                <w:color w:val="374151"/>
                <w:sz w:val="19"/>
                <w:szCs w:val="19"/>
              </w:rPr>
              <w:t>Issued by</w:t>
            </w:r>
          </w:p>
        </w:tc>
        <w:tc>
          <w:tcPr>
            <w:tcW w:w="6930" w:type="dxa"/>
            <w:tcBorders>
              <w:top w:val="single" w:sz="8" w:space="0" w:color="E5E7EB"/>
              <w:left w:val="single" w:sz="8" w:space="0" w:color="E5E7EB"/>
              <w:bottom w:val="single" w:sz="8" w:space="0" w:color="E5E7EB"/>
              <w:right w:val="single" w:sz="8" w:space="0" w:color="E5E7EB"/>
            </w:tcBorders>
            <w:shd w:val="clear" w:color="auto" w:fill="FFFFFF" w:themeFill="background1"/>
            <w:tcMar>
              <w:left w:w="105" w:type="dxa"/>
              <w:right w:w="105" w:type="dxa"/>
            </w:tcMar>
          </w:tcPr>
          <w:p w14:paraId="11A40125" w14:textId="0AA1BA18" w:rsidR="07075C2C" w:rsidRDefault="07075C2C" w:rsidP="07075C2C">
            <w:pPr>
              <w:rPr>
                <w:rFonts w:ascii="Arial" w:eastAsia="Arial" w:hAnsi="Arial" w:cs="Arial"/>
                <w:color w:val="1F2937"/>
                <w:sz w:val="19"/>
                <w:szCs w:val="19"/>
              </w:rPr>
            </w:pPr>
            <w:r w:rsidRPr="07075C2C">
              <w:rPr>
                <w:rFonts w:ascii="Arial" w:eastAsia="Arial" w:hAnsi="Arial" w:cs="Arial"/>
                <w:color w:val="1F2937"/>
                <w:sz w:val="19"/>
                <w:szCs w:val="19"/>
              </w:rPr>
              <w:t>Caldova Pharmaceuticals</w:t>
            </w:r>
          </w:p>
        </w:tc>
      </w:tr>
      <w:tr w:rsidR="07075C2C" w14:paraId="14A1288D" w14:textId="77777777" w:rsidTr="6B7DD16F">
        <w:trPr>
          <w:trHeight w:val="285"/>
        </w:trPr>
        <w:tc>
          <w:tcPr>
            <w:tcW w:w="2385" w:type="dxa"/>
            <w:tcBorders>
              <w:top w:val="single" w:sz="8" w:space="0" w:color="E5E7EB"/>
              <w:left w:val="single" w:sz="8" w:space="0" w:color="E5E7EB"/>
              <w:bottom w:val="single" w:sz="8" w:space="0" w:color="E5E7EB"/>
              <w:right w:val="single" w:sz="8" w:space="0" w:color="E5E7EB"/>
            </w:tcBorders>
            <w:shd w:val="clear" w:color="auto" w:fill="F9FAFB"/>
            <w:tcMar>
              <w:left w:w="105" w:type="dxa"/>
              <w:right w:w="105" w:type="dxa"/>
            </w:tcMar>
          </w:tcPr>
          <w:p w14:paraId="7FFBEF9F" w14:textId="4A608D42" w:rsidR="07075C2C" w:rsidRDefault="07075C2C" w:rsidP="07075C2C">
            <w:pPr>
              <w:rPr>
                <w:rFonts w:ascii="Arial" w:eastAsia="Arial" w:hAnsi="Arial" w:cs="Arial"/>
                <w:color w:val="374151"/>
                <w:sz w:val="19"/>
                <w:szCs w:val="19"/>
              </w:rPr>
            </w:pPr>
            <w:r w:rsidRPr="07075C2C">
              <w:rPr>
                <w:rFonts w:ascii="Arial" w:eastAsia="Arial" w:hAnsi="Arial" w:cs="Arial"/>
                <w:b/>
                <w:bCs/>
                <w:color w:val="374151"/>
                <w:sz w:val="19"/>
                <w:szCs w:val="19"/>
              </w:rPr>
              <w:t>Issuing department</w:t>
            </w:r>
          </w:p>
        </w:tc>
        <w:tc>
          <w:tcPr>
            <w:tcW w:w="6930" w:type="dxa"/>
            <w:tcBorders>
              <w:top w:val="single" w:sz="8" w:space="0" w:color="E5E7EB"/>
              <w:left w:val="single" w:sz="8" w:space="0" w:color="E5E7EB"/>
              <w:bottom w:val="single" w:sz="8" w:space="0" w:color="E5E7EB"/>
              <w:right w:val="single" w:sz="8" w:space="0" w:color="E5E7EB"/>
            </w:tcBorders>
            <w:shd w:val="clear" w:color="auto" w:fill="FFFFFF" w:themeFill="background1"/>
            <w:tcMar>
              <w:left w:w="105" w:type="dxa"/>
              <w:right w:w="105" w:type="dxa"/>
            </w:tcMar>
          </w:tcPr>
          <w:p w14:paraId="3443AFB6" w14:textId="39432861" w:rsidR="07075C2C" w:rsidRDefault="07075C2C" w:rsidP="07075C2C">
            <w:pPr>
              <w:rPr>
                <w:rFonts w:ascii="Arial" w:eastAsia="Arial" w:hAnsi="Arial" w:cs="Arial"/>
                <w:color w:val="1F2937"/>
                <w:sz w:val="19"/>
                <w:szCs w:val="19"/>
              </w:rPr>
            </w:pPr>
            <w:r w:rsidRPr="07075C2C">
              <w:rPr>
                <w:rFonts w:ascii="Arial" w:eastAsia="Arial" w:hAnsi="Arial" w:cs="Arial"/>
                <w:color w:val="1F2937"/>
                <w:sz w:val="19"/>
                <w:szCs w:val="19"/>
              </w:rPr>
              <w:t>Global Strategic Sourcing, Manufacturing and External Supply</w:t>
            </w:r>
          </w:p>
        </w:tc>
      </w:tr>
      <w:tr w:rsidR="07075C2C" w14:paraId="4049059D" w14:textId="77777777" w:rsidTr="6B7DD16F">
        <w:trPr>
          <w:trHeight w:val="285"/>
        </w:trPr>
        <w:tc>
          <w:tcPr>
            <w:tcW w:w="2385" w:type="dxa"/>
            <w:tcBorders>
              <w:top w:val="single" w:sz="8" w:space="0" w:color="E5E7EB"/>
              <w:left w:val="single" w:sz="8" w:space="0" w:color="E5E7EB"/>
              <w:bottom w:val="single" w:sz="8" w:space="0" w:color="E5E7EB"/>
              <w:right w:val="single" w:sz="8" w:space="0" w:color="E5E7EB"/>
            </w:tcBorders>
            <w:shd w:val="clear" w:color="auto" w:fill="F9FAFB"/>
            <w:tcMar>
              <w:left w:w="105" w:type="dxa"/>
              <w:right w:w="105" w:type="dxa"/>
            </w:tcMar>
          </w:tcPr>
          <w:p w14:paraId="611A3783" w14:textId="591ECAE6" w:rsidR="07075C2C" w:rsidRDefault="07075C2C" w:rsidP="07075C2C">
            <w:pPr>
              <w:rPr>
                <w:rFonts w:ascii="Arial" w:eastAsia="Arial" w:hAnsi="Arial" w:cs="Arial"/>
                <w:color w:val="374151"/>
                <w:sz w:val="19"/>
                <w:szCs w:val="19"/>
              </w:rPr>
            </w:pPr>
            <w:r w:rsidRPr="07075C2C">
              <w:rPr>
                <w:rFonts w:ascii="Arial" w:eastAsia="Arial" w:hAnsi="Arial" w:cs="Arial"/>
                <w:b/>
                <w:bCs/>
                <w:color w:val="374151"/>
                <w:sz w:val="19"/>
                <w:szCs w:val="19"/>
              </w:rPr>
              <w:t>Contact</w:t>
            </w:r>
          </w:p>
        </w:tc>
        <w:tc>
          <w:tcPr>
            <w:tcW w:w="6930" w:type="dxa"/>
            <w:tcBorders>
              <w:top w:val="single" w:sz="8" w:space="0" w:color="E5E7EB"/>
              <w:left w:val="single" w:sz="8" w:space="0" w:color="E5E7EB"/>
              <w:bottom w:val="single" w:sz="8" w:space="0" w:color="E5E7EB"/>
              <w:right w:val="single" w:sz="8" w:space="0" w:color="E5E7EB"/>
            </w:tcBorders>
            <w:shd w:val="clear" w:color="auto" w:fill="FFFFFF" w:themeFill="background1"/>
            <w:tcMar>
              <w:left w:w="105" w:type="dxa"/>
              <w:right w:w="105" w:type="dxa"/>
            </w:tcMar>
          </w:tcPr>
          <w:p w14:paraId="4D0A0378" w14:textId="6B4E15EC" w:rsidR="01D48167" w:rsidRDefault="7A0767C0" w:rsidP="07075C2C">
            <w:pPr>
              <w:rPr>
                <w:rFonts w:ascii="Arial" w:eastAsia="Arial" w:hAnsi="Arial" w:cs="Arial"/>
                <w:color w:val="1F2937"/>
                <w:sz w:val="19"/>
                <w:szCs w:val="19"/>
              </w:rPr>
            </w:pPr>
            <w:r w:rsidRPr="6B7DD16F">
              <w:rPr>
                <w:rFonts w:ascii="Arial" w:eastAsia="Arial" w:hAnsi="Arial" w:cs="Arial"/>
                <w:color w:val="1F2937"/>
                <w:sz w:val="19"/>
                <w:szCs w:val="19"/>
              </w:rPr>
              <w:t>Colin Ballinger</w:t>
            </w:r>
            <w:r w:rsidR="07075C2C" w:rsidRPr="6B7DD16F">
              <w:rPr>
                <w:rFonts w:ascii="Arial" w:eastAsia="Arial" w:hAnsi="Arial" w:cs="Arial"/>
                <w:color w:val="1F2937"/>
                <w:sz w:val="19"/>
                <w:szCs w:val="19"/>
              </w:rPr>
              <w:t>, Sourcing Manager</w:t>
            </w:r>
          </w:p>
        </w:tc>
      </w:tr>
      <w:tr w:rsidR="07075C2C" w14:paraId="74360770" w14:textId="77777777" w:rsidTr="6B7DD16F">
        <w:trPr>
          <w:trHeight w:val="285"/>
        </w:trPr>
        <w:tc>
          <w:tcPr>
            <w:tcW w:w="2385" w:type="dxa"/>
            <w:tcBorders>
              <w:top w:val="single" w:sz="8" w:space="0" w:color="E5E7EB"/>
              <w:left w:val="single" w:sz="8" w:space="0" w:color="E5E7EB"/>
              <w:bottom w:val="single" w:sz="8" w:space="0" w:color="E5E7EB"/>
              <w:right w:val="single" w:sz="8" w:space="0" w:color="E5E7EB"/>
            </w:tcBorders>
            <w:shd w:val="clear" w:color="auto" w:fill="F9FAFB"/>
            <w:tcMar>
              <w:left w:w="105" w:type="dxa"/>
              <w:right w:w="105" w:type="dxa"/>
            </w:tcMar>
          </w:tcPr>
          <w:p w14:paraId="604E12A8" w14:textId="75F6A6BA" w:rsidR="07075C2C" w:rsidRDefault="07075C2C" w:rsidP="07075C2C">
            <w:pPr>
              <w:rPr>
                <w:rFonts w:ascii="Arial" w:eastAsia="Arial" w:hAnsi="Arial" w:cs="Arial"/>
                <w:color w:val="374151"/>
                <w:sz w:val="19"/>
                <w:szCs w:val="19"/>
              </w:rPr>
            </w:pPr>
            <w:r w:rsidRPr="07075C2C">
              <w:rPr>
                <w:rFonts w:ascii="Arial" w:eastAsia="Arial" w:hAnsi="Arial" w:cs="Arial"/>
                <w:b/>
                <w:bCs/>
                <w:color w:val="374151"/>
                <w:sz w:val="19"/>
                <w:szCs w:val="19"/>
              </w:rPr>
              <w:t>Issue date</w:t>
            </w:r>
          </w:p>
        </w:tc>
        <w:tc>
          <w:tcPr>
            <w:tcW w:w="6930" w:type="dxa"/>
            <w:tcBorders>
              <w:top w:val="single" w:sz="8" w:space="0" w:color="E5E7EB"/>
              <w:left w:val="single" w:sz="8" w:space="0" w:color="E5E7EB"/>
              <w:bottom w:val="single" w:sz="8" w:space="0" w:color="E5E7EB"/>
              <w:right w:val="single" w:sz="8" w:space="0" w:color="E5E7EB"/>
            </w:tcBorders>
            <w:shd w:val="clear" w:color="auto" w:fill="FFFFFF" w:themeFill="background1"/>
            <w:tcMar>
              <w:left w:w="105" w:type="dxa"/>
              <w:right w:w="105" w:type="dxa"/>
            </w:tcMar>
          </w:tcPr>
          <w:p w14:paraId="5427D904" w14:textId="6918C888" w:rsidR="07075C2C" w:rsidRDefault="07075C2C" w:rsidP="07075C2C">
            <w:pPr>
              <w:rPr>
                <w:rFonts w:ascii="Arial" w:eastAsia="Arial" w:hAnsi="Arial" w:cs="Arial"/>
                <w:color w:val="1F2937"/>
                <w:sz w:val="19"/>
                <w:szCs w:val="19"/>
              </w:rPr>
            </w:pPr>
            <w:r w:rsidRPr="07075C2C">
              <w:rPr>
                <w:rFonts w:ascii="Arial" w:eastAsia="Arial" w:hAnsi="Arial" w:cs="Arial"/>
                <w:color w:val="1F2937"/>
                <w:sz w:val="19"/>
                <w:szCs w:val="19"/>
              </w:rPr>
              <w:t>July 14, 2026</w:t>
            </w:r>
          </w:p>
        </w:tc>
      </w:tr>
      <w:tr w:rsidR="07075C2C" w14:paraId="3B96B22F" w14:textId="77777777" w:rsidTr="6B7DD16F">
        <w:trPr>
          <w:trHeight w:val="285"/>
        </w:trPr>
        <w:tc>
          <w:tcPr>
            <w:tcW w:w="2385" w:type="dxa"/>
            <w:tcBorders>
              <w:top w:val="single" w:sz="8" w:space="0" w:color="E5E7EB"/>
              <w:left w:val="single" w:sz="8" w:space="0" w:color="E5E7EB"/>
              <w:bottom w:val="single" w:sz="8" w:space="0" w:color="E5E7EB"/>
              <w:right w:val="single" w:sz="8" w:space="0" w:color="E5E7EB"/>
            </w:tcBorders>
            <w:shd w:val="clear" w:color="auto" w:fill="F9FAFB"/>
            <w:tcMar>
              <w:left w:w="105" w:type="dxa"/>
              <w:right w:w="105" w:type="dxa"/>
            </w:tcMar>
          </w:tcPr>
          <w:p w14:paraId="1C078F66" w14:textId="18120EA5" w:rsidR="07075C2C" w:rsidRDefault="07075C2C" w:rsidP="07075C2C">
            <w:pPr>
              <w:rPr>
                <w:rFonts w:ascii="Arial" w:eastAsia="Arial" w:hAnsi="Arial" w:cs="Arial"/>
                <w:color w:val="374151"/>
                <w:sz w:val="19"/>
                <w:szCs w:val="19"/>
              </w:rPr>
            </w:pPr>
            <w:r w:rsidRPr="07075C2C">
              <w:rPr>
                <w:rFonts w:ascii="Arial" w:eastAsia="Arial" w:hAnsi="Arial" w:cs="Arial"/>
                <w:b/>
                <w:bCs/>
                <w:color w:val="374151"/>
                <w:sz w:val="19"/>
                <w:szCs w:val="19"/>
              </w:rPr>
              <w:t>Response deadline</w:t>
            </w:r>
          </w:p>
        </w:tc>
        <w:tc>
          <w:tcPr>
            <w:tcW w:w="6930" w:type="dxa"/>
            <w:tcBorders>
              <w:top w:val="single" w:sz="8" w:space="0" w:color="E5E7EB"/>
              <w:left w:val="single" w:sz="8" w:space="0" w:color="E5E7EB"/>
              <w:bottom w:val="single" w:sz="8" w:space="0" w:color="E5E7EB"/>
              <w:right w:val="single" w:sz="8" w:space="0" w:color="E5E7EB"/>
            </w:tcBorders>
            <w:shd w:val="clear" w:color="auto" w:fill="FFFFFF" w:themeFill="background1"/>
            <w:tcMar>
              <w:left w:w="105" w:type="dxa"/>
              <w:right w:w="105" w:type="dxa"/>
            </w:tcMar>
          </w:tcPr>
          <w:p w14:paraId="585B7ED6" w14:textId="31B80F29" w:rsidR="07075C2C" w:rsidRDefault="07075C2C" w:rsidP="07075C2C">
            <w:pPr>
              <w:rPr>
                <w:rFonts w:ascii="Arial" w:eastAsia="Arial" w:hAnsi="Arial" w:cs="Arial"/>
                <w:color w:val="1F2937"/>
                <w:sz w:val="19"/>
                <w:szCs w:val="19"/>
              </w:rPr>
            </w:pPr>
            <w:r w:rsidRPr="07075C2C">
              <w:rPr>
                <w:rFonts w:ascii="Arial" w:eastAsia="Arial" w:hAnsi="Arial" w:cs="Arial"/>
                <w:color w:val="1F2937"/>
                <w:sz w:val="19"/>
                <w:szCs w:val="19"/>
              </w:rPr>
              <w:t>August 14, 2026, 5:00 PM Pacific Time</w:t>
            </w:r>
          </w:p>
        </w:tc>
      </w:tr>
      <w:tr w:rsidR="07075C2C" w14:paraId="0233EFAA" w14:textId="77777777" w:rsidTr="6B7DD16F">
        <w:trPr>
          <w:trHeight w:val="285"/>
        </w:trPr>
        <w:tc>
          <w:tcPr>
            <w:tcW w:w="2385" w:type="dxa"/>
            <w:tcBorders>
              <w:top w:val="single" w:sz="8" w:space="0" w:color="E5E7EB"/>
              <w:left w:val="single" w:sz="8" w:space="0" w:color="E5E7EB"/>
              <w:bottom w:val="single" w:sz="8" w:space="0" w:color="E5E7EB"/>
              <w:right w:val="single" w:sz="8" w:space="0" w:color="E5E7EB"/>
            </w:tcBorders>
            <w:shd w:val="clear" w:color="auto" w:fill="F9FAFB"/>
            <w:tcMar>
              <w:left w:w="105" w:type="dxa"/>
              <w:right w:w="105" w:type="dxa"/>
            </w:tcMar>
          </w:tcPr>
          <w:p w14:paraId="3966CA02" w14:textId="4DC76391" w:rsidR="07075C2C" w:rsidRDefault="07075C2C" w:rsidP="07075C2C">
            <w:pPr>
              <w:rPr>
                <w:rFonts w:ascii="Arial" w:eastAsia="Arial" w:hAnsi="Arial" w:cs="Arial"/>
                <w:color w:val="374151"/>
                <w:sz w:val="19"/>
                <w:szCs w:val="19"/>
              </w:rPr>
            </w:pPr>
            <w:r w:rsidRPr="07075C2C">
              <w:rPr>
                <w:rFonts w:ascii="Arial" w:eastAsia="Arial" w:hAnsi="Arial" w:cs="Arial"/>
                <w:b/>
                <w:bCs/>
                <w:color w:val="374151"/>
                <w:sz w:val="19"/>
                <w:szCs w:val="19"/>
              </w:rPr>
              <w:t>Intended award date</w:t>
            </w:r>
          </w:p>
        </w:tc>
        <w:tc>
          <w:tcPr>
            <w:tcW w:w="6930" w:type="dxa"/>
            <w:tcBorders>
              <w:top w:val="single" w:sz="8" w:space="0" w:color="E5E7EB"/>
              <w:left w:val="single" w:sz="8" w:space="0" w:color="E5E7EB"/>
              <w:bottom w:val="single" w:sz="8" w:space="0" w:color="E5E7EB"/>
              <w:right w:val="single" w:sz="8" w:space="0" w:color="E5E7EB"/>
            </w:tcBorders>
            <w:shd w:val="clear" w:color="auto" w:fill="FFFFFF" w:themeFill="background1"/>
            <w:tcMar>
              <w:left w:w="105" w:type="dxa"/>
              <w:right w:w="105" w:type="dxa"/>
            </w:tcMar>
          </w:tcPr>
          <w:p w14:paraId="7E477C25" w14:textId="46558F6B" w:rsidR="07075C2C" w:rsidRDefault="07075C2C" w:rsidP="07075C2C">
            <w:pPr>
              <w:rPr>
                <w:rFonts w:ascii="Arial" w:eastAsia="Arial" w:hAnsi="Arial" w:cs="Arial"/>
                <w:color w:val="1F2937"/>
                <w:sz w:val="19"/>
                <w:szCs w:val="19"/>
              </w:rPr>
            </w:pPr>
            <w:r w:rsidRPr="07075C2C">
              <w:rPr>
                <w:rFonts w:ascii="Arial" w:eastAsia="Arial" w:hAnsi="Arial" w:cs="Arial"/>
                <w:color w:val="1F2937"/>
                <w:sz w:val="19"/>
                <w:szCs w:val="19"/>
              </w:rPr>
              <w:t>August 28, 2026</w:t>
            </w:r>
          </w:p>
        </w:tc>
      </w:tr>
      <w:tr w:rsidR="07075C2C" w14:paraId="09810B72" w14:textId="77777777" w:rsidTr="6B7DD16F">
        <w:trPr>
          <w:trHeight w:val="285"/>
        </w:trPr>
        <w:tc>
          <w:tcPr>
            <w:tcW w:w="2385" w:type="dxa"/>
            <w:tcBorders>
              <w:top w:val="single" w:sz="8" w:space="0" w:color="E5E7EB"/>
              <w:left w:val="single" w:sz="8" w:space="0" w:color="E5E7EB"/>
              <w:bottom w:val="single" w:sz="8" w:space="0" w:color="E5E7EB"/>
              <w:right w:val="single" w:sz="8" w:space="0" w:color="E5E7EB"/>
            </w:tcBorders>
            <w:shd w:val="clear" w:color="auto" w:fill="F9FAFB"/>
            <w:tcMar>
              <w:left w:w="105" w:type="dxa"/>
              <w:right w:w="105" w:type="dxa"/>
            </w:tcMar>
          </w:tcPr>
          <w:p w14:paraId="571A4E07" w14:textId="7DD38790" w:rsidR="07075C2C" w:rsidRDefault="07075C2C" w:rsidP="07075C2C">
            <w:pPr>
              <w:rPr>
                <w:rFonts w:ascii="Arial" w:eastAsia="Arial" w:hAnsi="Arial" w:cs="Arial"/>
                <w:color w:val="374151"/>
                <w:sz w:val="19"/>
                <w:szCs w:val="19"/>
              </w:rPr>
            </w:pPr>
            <w:r w:rsidRPr="07075C2C">
              <w:rPr>
                <w:rFonts w:ascii="Arial" w:eastAsia="Arial" w:hAnsi="Arial" w:cs="Arial"/>
                <w:b/>
                <w:bCs/>
                <w:color w:val="374151"/>
                <w:sz w:val="19"/>
                <w:szCs w:val="19"/>
              </w:rPr>
              <w:t>Program start (target)</w:t>
            </w:r>
          </w:p>
        </w:tc>
        <w:tc>
          <w:tcPr>
            <w:tcW w:w="6930" w:type="dxa"/>
            <w:tcBorders>
              <w:top w:val="single" w:sz="8" w:space="0" w:color="E5E7EB"/>
              <w:left w:val="single" w:sz="8" w:space="0" w:color="E5E7EB"/>
              <w:bottom w:val="single" w:sz="8" w:space="0" w:color="E5E7EB"/>
              <w:right w:val="single" w:sz="8" w:space="0" w:color="E5E7EB"/>
            </w:tcBorders>
            <w:shd w:val="clear" w:color="auto" w:fill="FFFFFF" w:themeFill="background1"/>
            <w:tcMar>
              <w:left w:w="105" w:type="dxa"/>
              <w:right w:w="105" w:type="dxa"/>
            </w:tcMar>
          </w:tcPr>
          <w:p w14:paraId="75B6C948" w14:textId="466904F8" w:rsidR="07075C2C" w:rsidRDefault="07075C2C" w:rsidP="07075C2C">
            <w:pPr>
              <w:rPr>
                <w:rFonts w:ascii="Arial" w:eastAsia="Arial" w:hAnsi="Arial" w:cs="Arial"/>
                <w:color w:val="1F2937"/>
                <w:sz w:val="19"/>
                <w:szCs w:val="19"/>
              </w:rPr>
            </w:pPr>
            <w:r w:rsidRPr="3315ED29">
              <w:rPr>
                <w:rFonts w:ascii="Arial" w:eastAsia="Arial" w:hAnsi="Arial" w:cs="Arial"/>
                <w:color w:val="1F2937"/>
                <w:sz w:val="19"/>
                <w:szCs w:val="19"/>
              </w:rPr>
              <w:t xml:space="preserve">First commercial batch within </w:t>
            </w:r>
            <w:r w:rsidR="661FAE22" w:rsidRPr="3315ED29">
              <w:rPr>
                <w:rFonts w:ascii="Arial" w:eastAsia="Arial" w:hAnsi="Arial" w:cs="Arial"/>
                <w:color w:val="1F2937"/>
                <w:sz w:val="19"/>
                <w:szCs w:val="19"/>
              </w:rPr>
              <w:t>expected time frame to meet target</w:t>
            </w:r>
            <w:r w:rsidRPr="3315ED29">
              <w:rPr>
                <w:rFonts w:ascii="Arial" w:eastAsia="Arial" w:hAnsi="Arial" w:cs="Arial"/>
                <w:color w:val="1F2937"/>
                <w:sz w:val="19"/>
                <w:szCs w:val="19"/>
              </w:rPr>
              <w:t xml:space="preserve"> (subject to final contract execution date)</w:t>
            </w:r>
          </w:p>
        </w:tc>
      </w:tr>
    </w:tbl>
    <w:p w14:paraId="24702521" w14:textId="2AAEEF52" w:rsidR="00A20248" w:rsidRDefault="14D94BC5" w:rsidP="07075C2C">
      <w:pPr>
        <w:spacing w:after="200" w:line="240" w:lineRule="auto"/>
        <w:rPr>
          <w:rFonts w:ascii="Arial" w:eastAsia="Arial" w:hAnsi="Arial" w:cs="Arial"/>
          <w:color w:val="000000" w:themeColor="text1"/>
          <w:sz w:val="20"/>
          <w:szCs w:val="20"/>
        </w:rPr>
      </w:pPr>
      <w:r w:rsidRPr="07075C2C">
        <w:rPr>
          <w:rFonts w:ascii="Arial" w:eastAsia="Arial" w:hAnsi="Arial" w:cs="Arial"/>
          <w:color w:val="000000" w:themeColor="text1"/>
          <w:sz w:val="20"/>
          <w:szCs w:val="20"/>
        </w:rPr>
        <w:t xml:space="preserve"> </w:t>
      </w:r>
    </w:p>
    <w:p w14:paraId="44C24B7C" w14:textId="7CBF4906" w:rsidR="00A20248" w:rsidRDefault="14D94BC5" w:rsidP="07075C2C">
      <w:pPr>
        <w:spacing w:after="0" w:line="240" w:lineRule="auto"/>
        <w:rPr>
          <w:rFonts w:ascii="Arial" w:eastAsia="Arial" w:hAnsi="Arial" w:cs="Arial"/>
          <w:color w:val="000000" w:themeColor="text1"/>
          <w:sz w:val="20"/>
          <w:szCs w:val="20"/>
        </w:rPr>
      </w:pPr>
      <w:r w:rsidRPr="07075C2C">
        <w:rPr>
          <w:rFonts w:ascii="Arial" w:eastAsia="Arial" w:hAnsi="Arial" w:cs="Arial"/>
          <w:color w:val="000000" w:themeColor="text1"/>
          <w:sz w:val="20"/>
          <w:szCs w:val="20"/>
        </w:rPr>
        <w:t xml:space="preserve"> </w:t>
      </w:r>
    </w:p>
    <w:p w14:paraId="52F773A0" w14:textId="75C83FB2" w:rsidR="00A20248" w:rsidRDefault="14D94BC5" w:rsidP="07075C2C">
      <w:pPr>
        <w:spacing w:after="0" w:line="240" w:lineRule="auto"/>
        <w:rPr>
          <w:rFonts w:ascii="Arial" w:eastAsia="Arial" w:hAnsi="Arial" w:cs="Arial"/>
          <w:color w:val="2A4A6E"/>
          <w:sz w:val="26"/>
          <w:szCs w:val="26"/>
        </w:rPr>
      </w:pPr>
      <w:r w:rsidRPr="07075C2C">
        <w:rPr>
          <w:rFonts w:ascii="Arial" w:eastAsia="Arial" w:hAnsi="Arial" w:cs="Arial"/>
          <w:b/>
          <w:bCs/>
          <w:color w:val="2A4A6E"/>
          <w:sz w:val="26"/>
          <w:szCs w:val="26"/>
        </w:rPr>
        <w:t>1.  Background and Business Need</w:t>
      </w:r>
    </w:p>
    <w:p w14:paraId="032F6C80" w14:textId="65BA08B5" w:rsidR="00A20248" w:rsidRDefault="14D94BC5" w:rsidP="07075C2C">
      <w:pPr>
        <w:spacing w:after="80" w:line="240" w:lineRule="auto"/>
        <w:rPr>
          <w:rFonts w:ascii="Arial" w:eastAsia="Arial" w:hAnsi="Arial" w:cs="Arial"/>
          <w:color w:val="000000" w:themeColor="text1"/>
          <w:sz w:val="20"/>
          <w:szCs w:val="20"/>
        </w:rPr>
      </w:pPr>
      <w:r w:rsidRPr="07075C2C">
        <w:rPr>
          <w:rFonts w:ascii="Arial" w:eastAsia="Arial" w:hAnsi="Arial" w:cs="Arial"/>
          <w:color w:val="000000" w:themeColor="text1"/>
          <w:sz w:val="20"/>
          <w:szCs w:val="20"/>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385"/>
        <w:gridCol w:w="6930"/>
      </w:tblGrid>
      <w:tr w:rsidR="07075C2C" w14:paraId="4A2D27E7" w14:textId="77777777" w:rsidTr="47AE92AD">
        <w:trPr>
          <w:trHeight w:val="285"/>
        </w:trPr>
        <w:tc>
          <w:tcPr>
            <w:tcW w:w="2385" w:type="dxa"/>
            <w:tcBorders>
              <w:top w:val="single" w:sz="8" w:space="0" w:color="E5E7EB"/>
              <w:left w:val="single" w:sz="8" w:space="0" w:color="E5E7EB"/>
              <w:bottom w:val="single" w:sz="8" w:space="0" w:color="E5E7EB"/>
              <w:right w:val="single" w:sz="8" w:space="0" w:color="E5E7EB"/>
            </w:tcBorders>
            <w:shd w:val="clear" w:color="auto" w:fill="2A4A6E"/>
            <w:tcMar>
              <w:left w:w="105" w:type="dxa"/>
              <w:right w:w="105" w:type="dxa"/>
            </w:tcMar>
          </w:tcPr>
          <w:p w14:paraId="5E3FB553" w14:textId="5D7FC4B4" w:rsidR="07075C2C" w:rsidRDefault="07075C2C" w:rsidP="07075C2C">
            <w:pPr>
              <w:rPr>
                <w:rFonts w:ascii="Arial" w:eastAsia="Arial" w:hAnsi="Arial" w:cs="Arial"/>
                <w:color w:val="FFFFFF" w:themeColor="background1"/>
                <w:sz w:val="19"/>
                <w:szCs w:val="19"/>
              </w:rPr>
            </w:pPr>
            <w:r w:rsidRPr="07075C2C">
              <w:rPr>
                <w:rFonts w:ascii="Arial" w:eastAsia="Arial" w:hAnsi="Arial" w:cs="Arial"/>
                <w:b/>
                <w:bCs/>
                <w:color w:val="FFFFFF" w:themeColor="background1"/>
                <w:sz w:val="19"/>
                <w:szCs w:val="19"/>
              </w:rPr>
              <w:t>Category</w:t>
            </w:r>
          </w:p>
        </w:tc>
        <w:tc>
          <w:tcPr>
            <w:tcW w:w="6930" w:type="dxa"/>
            <w:tcBorders>
              <w:top w:val="single" w:sz="8" w:space="0" w:color="E5E7EB"/>
              <w:left w:val="single" w:sz="8" w:space="0" w:color="E5E7EB"/>
              <w:bottom w:val="single" w:sz="8" w:space="0" w:color="E5E7EB"/>
              <w:right w:val="single" w:sz="8" w:space="0" w:color="E5E7EB"/>
            </w:tcBorders>
            <w:shd w:val="clear" w:color="auto" w:fill="2A4A6E"/>
            <w:tcMar>
              <w:left w:w="105" w:type="dxa"/>
              <w:right w:w="105" w:type="dxa"/>
            </w:tcMar>
          </w:tcPr>
          <w:p w14:paraId="12950170" w14:textId="40932318" w:rsidR="07075C2C" w:rsidRDefault="07075C2C" w:rsidP="07075C2C">
            <w:pPr>
              <w:rPr>
                <w:rFonts w:ascii="Arial" w:eastAsia="Arial" w:hAnsi="Arial" w:cs="Arial"/>
                <w:color w:val="FFFFFF" w:themeColor="background1"/>
                <w:sz w:val="19"/>
                <w:szCs w:val="19"/>
              </w:rPr>
            </w:pPr>
            <w:r w:rsidRPr="07075C2C">
              <w:rPr>
                <w:rFonts w:ascii="Arial" w:eastAsia="Arial" w:hAnsi="Arial" w:cs="Arial"/>
                <w:color w:val="FFFFFF" w:themeColor="background1"/>
                <w:sz w:val="19"/>
                <w:szCs w:val="19"/>
              </w:rPr>
              <w:t>Details</w:t>
            </w:r>
          </w:p>
        </w:tc>
      </w:tr>
      <w:tr w:rsidR="07075C2C" w14:paraId="0723E85C" w14:textId="77777777" w:rsidTr="47AE92AD">
        <w:trPr>
          <w:trHeight w:val="285"/>
        </w:trPr>
        <w:tc>
          <w:tcPr>
            <w:tcW w:w="2385" w:type="dxa"/>
            <w:tcBorders>
              <w:top w:val="single" w:sz="8" w:space="0" w:color="E5E7EB"/>
              <w:left w:val="single" w:sz="8" w:space="0" w:color="E5E7EB"/>
              <w:bottom w:val="single" w:sz="8" w:space="0" w:color="E5E7EB"/>
              <w:right w:val="single" w:sz="8" w:space="0" w:color="E5E7EB"/>
            </w:tcBorders>
            <w:shd w:val="clear" w:color="auto" w:fill="F9FAFB"/>
            <w:tcMar>
              <w:left w:w="105" w:type="dxa"/>
              <w:right w:w="105" w:type="dxa"/>
            </w:tcMar>
          </w:tcPr>
          <w:p w14:paraId="44242AA3" w14:textId="2EC10DD9" w:rsidR="07075C2C" w:rsidRDefault="07075C2C" w:rsidP="07075C2C">
            <w:pPr>
              <w:rPr>
                <w:rFonts w:ascii="Arial" w:eastAsia="Arial" w:hAnsi="Arial" w:cs="Arial"/>
                <w:color w:val="374151"/>
                <w:sz w:val="19"/>
                <w:szCs w:val="19"/>
              </w:rPr>
            </w:pPr>
            <w:r w:rsidRPr="07075C2C">
              <w:rPr>
                <w:rFonts w:ascii="Arial" w:eastAsia="Arial" w:hAnsi="Arial" w:cs="Arial"/>
                <w:b/>
                <w:bCs/>
                <w:color w:val="374151"/>
                <w:sz w:val="19"/>
                <w:szCs w:val="19"/>
              </w:rPr>
              <w:t>Product / service / program name</w:t>
            </w:r>
          </w:p>
        </w:tc>
        <w:tc>
          <w:tcPr>
            <w:tcW w:w="6930" w:type="dxa"/>
            <w:tcBorders>
              <w:top w:val="single" w:sz="8" w:space="0" w:color="E5E7EB"/>
              <w:left w:val="single" w:sz="8" w:space="0" w:color="E5E7EB"/>
              <w:bottom w:val="single" w:sz="8" w:space="0" w:color="E5E7EB"/>
              <w:right w:val="single" w:sz="8" w:space="0" w:color="E5E7EB"/>
            </w:tcBorders>
            <w:shd w:val="clear" w:color="auto" w:fill="FFFFFF" w:themeFill="background1"/>
            <w:tcMar>
              <w:left w:w="105" w:type="dxa"/>
              <w:right w:w="105" w:type="dxa"/>
            </w:tcMar>
          </w:tcPr>
          <w:p w14:paraId="745109F9" w14:textId="3556AFDF" w:rsidR="07075C2C" w:rsidRDefault="07075C2C" w:rsidP="07075C2C">
            <w:pPr>
              <w:rPr>
                <w:rFonts w:ascii="Arial" w:eastAsia="Arial" w:hAnsi="Arial" w:cs="Arial"/>
                <w:color w:val="1F2937"/>
                <w:sz w:val="19"/>
                <w:szCs w:val="19"/>
              </w:rPr>
            </w:pPr>
            <w:r w:rsidRPr="07075C2C">
              <w:rPr>
                <w:rFonts w:ascii="Arial" w:eastAsia="Arial" w:hAnsi="Arial" w:cs="Arial"/>
                <w:color w:val="1F2937"/>
                <w:sz w:val="19"/>
                <w:szCs w:val="19"/>
              </w:rPr>
              <w:t>Allerveo - additional commercial inventory program</w:t>
            </w:r>
          </w:p>
        </w:tc>
      </w:tr>
      <w:tr w:rsidR="07075C2C" w14:paraId="013E5398" w14:textId="77777777" w:rsidTr="47AE92AD">
        <w:trPr>
          <w:trHeight w:val="285"/>
        </w:trPr>
        <w:tc>
          <w:tcPr>
            <w:tcW w:w="2385" w:type="dxa"/>
            <w:tcBorders>
              <w:top w:val="single" w:sz="8" w:space="0" w:color="E5E7EB"/>
              <w:left w:val="single" w:sz="8" w:space="0" w:color="E5E7EB"/>
              <w:bottom w:val="single" w:sz="8" w:space="0" w:color="E5E7EB"/>
              <w:right w:val="single" w:sz="8" w:space="0" w:color="E5E7EB"/>
            </w:tcBorders>
            <w:shd w:val="clear" w:color="auto" w:fill="F9FAFB"/>
            <w:tcMar>
              <w:left w:w="105" w:type="dxa"/>
              <w:right w:w="105" w:type="dxa"/>
            </w:tcMar>
          </w:tcPr>
          <w:p w14:paraId="71E7FE99" w14:textId="0F07C142" w:rsidR="07075C2C" w:rsidRDefault="07075C2C" w:rsidP="07075C2C">
            <w:pPr>
              <w:rPr>
                <w:rFonts w:ascii="Arial" w:eastAsia="Arial" w:hAnsi="Arial" w:cs="Arial"/>
                <w:color w:val="374151"/>
                <w:sz w:val="19"/>
                <w:szCs w:val="19"/>
              </w:rPr>
            </w:pPr>
            <w:r w:rsidRPr="07075C2C">
              <w:rPr>
                <w:rFonts w:ascii="Arial" w:eastAsia="Arial" w:hAnsi="Arial" w:cs="Arial"/>
                <w:b/>
                <w:bCs/>
                <w:color w:val="374151"/>
                <w:sz w:val="19"/>
                <w:szCs w:val="19"/>
              </w:rPr>
              <w:t>Offering / delivery type</w:t>
            </w:r>
          </w:p>
        </w:tc>
        <w:tc>
          <w:tcPr>
            <w:tcW w:w="6930" w:type="dxa"/>
            <w:tcBorders>
              <w:top w:val="single" w:sz="8" w:space="0" w:color="E5E7EB"/>
              <w:left w:val="single" w:sz="8" w:space="0" w:color="E5E7EB"/>
              <w:bottom w:val="single" w:sz="8" w:space="0" w:color="E5E7EB"/>
              <w:right w:val="single" w:sz="8" w:space="0" w:color="E5E7EB"/>
            </w:tcBorders>
            <w:shd w:val="clear" w:color="auto" w:fill="FFFFFF" w:themeFill="background1"/>
            <w:tcMar>
              <w:left w:w="105" w:type="dxa"/>
              <w:right w:w="105" w:type="dxa"/>
            </w:tcMar>
          </w:tcPr>
          <w:p w14:paraId="12C26843" w14:textId="21AC1734" w:rsidR="07075C2C" w:rsidRDefault="07075C2C" w:rsidP="07075C2C">
            <w:pPr>
              <w:rPr>
                <w:rFonts w:ascii="Arial" w:eastAsia="Arial" w:hAnsi="Arial" w:cs="Arial"/>
                <w:color w:val="1F2937"/>
                <w:sz w:val="19"/>
                <w:szCs w:val="19"/>
              </w:rPr>
            </w:pPr>
            <w:r w:rsidRPr="07075C2C">
              <w:rPr>
                <w:rFonts w:ascii="Arial" w:eastAsia="Arial" w:hAnsi="Arial" w:cs="Arial"/>
                <w:color w:val="1F2937"/>
                <w:sz w:val="19"/>
                <w:szCs w:val="19"/>
              </w:rPr>
              <w:t>Contract manufacturing of finished Allerveo product to add incremental commercial supply, including primary and secondary packaging in Caldova-specified formats and regulatory support through launch of supply.</w:t>
            </w:r>
          </w:p>
        </w:tc>
      </w:tr>
      <w:tr w:rsidR="07075C2C" w14:paraId="0B9AEA21" w14:textId="77777777" w:rsidTr="47AE92AD">
        <w:trPr>
          <w:trHeight w:val="285"/>
        </w:trPr>
        <w:tc>
          <w:tcPr>
            <w:tcW w:w="2385" w:type="dxa"/>
            <w:tcBorders>
              <w:top w:val="single" w:sz="8" w:space="0" w:color="E5E7EB"/>
              <w:left w:val="single" w:sz="8" w:space="0" w:color="E5E7EB"/>
              <w:bottom w:val="single" w:sz="8" w:space="0" w:color="E5E7EB"/>
              <w:right w:val="single" w:sz="8" w:space="0" w:color="E5E7EB"/>
            </w:tcBorders>
            <w:shd w:val="clear" w:color="auto" w:fill="F9FAFB"/>
            <w:tcMar>
              <w:left w:w="105" w:type="dxa"/>
              <w:right w:w="105" w:type="dxa"/>
            </w:tcMar>
          </w:tcPr>
          <w:p w14:paraId="60848E77" w14:textId="526512C6" w:rsidR="07075C2C" w:rsidRDefault="07075C2C" w:rsidP="07075C2C">
            <w:pPr>
              <w:rPr>
                <w:rFonts w:ascii="Arial" w:eastAsia="Arial" w:hAnsi="Arial" w:cs="Arial"/>
                <w:color w:val="374151"/>
                <w:sz w:val="19"/>
                <w:szCs w:val="19"/>
              </w:rPr>
            </w:pPr>
            <w:r w:rsidRPr="07075C2C">
              <w:rPr>
                <w:rFonts w:ascii="Arial" w:eastAsia="Arial" w:hAnsi="Arial" w:cs="Arial"/>
                <w:b/>
                <w:bCs/>
                <w:color w:val="374151"/>
                <w:sz w:val="19"/>
                <w:szCs w:val="19"/>
              </w:rPr>
              <w:t>Procurement category</w:t>
            </w:r>
          </w:p>
        </w:tc>
        <w:tc>
          <w:tcPr>
            <w:tcW w:w="6930" w:type="dxa"/>
            <w:tcBorders>
              <w:top w:val="single" w:sz="8" w:space="0" w:color="E5E7EB"/>
              <w:left w:val="single" w:sz="8" w:space="0" w:color="E5E7EB"/>
              <w:bottom w:val="single" w:sz="8" w:space="0" w:color="E5E7EB"/>
              <w:right w:val="single" w:sz="8" w:space="0" w:color="E5E7EB"/>
            </w:tcBorders>
            <w:shd w:val="clear" w:color="auto" w:fill="FFFFFF" w:themeFill="background1"/>
            <w:tcMar>
              <w:left w:w="105" w:type="dxa"/>
              <w:right w:w="105" w:type="dxa"/>
            </w:tcMar>
          </w:tcPr>
          <w:p w14:paraId="2FF0E61C" w14:textId="1BDCD3C2" w:rsidR="07075C2C" w:rsidRDefault="07075C2C" w:rsidP="07075C2C">
            <w:pPr>
              <w:rPr>
                <w:rFonts w:ascii="Arial" w:eastAsia="Arial" w:hAnsi="Arial" w:cs="Arial"/>
                <w:color w:val="1F2937"/>
                <w:sz w:val="19"/>
                <w:szCs w:val="19"/>
              </w:rPr>
            </w:pPr>
            <w:r w:rsidRPr="07075C2C">
              <w:rPr>
                <w:rFonts w:ascii="Arial" w:eastAsia="Arial" w:hAnsi="Arial" w:cs="Arial"/>
                <w:color w:val="1F2937"/>
                <w:sz w:val="19"/>
                <w:szCs w:val="19"/>
              </w:rPr>
              <w:t>Contract Manufacturing - Finished Pharmaceutical (CMO); pre-qualified supplier segment preferred</w:t>
            </w:r>
          </w:p>
        </w:tc>
      </w:tr>
      <w:tr w:rsidR="07075C2C" w14:paraId="204AB254" w14:textId="77777777" w:rsidTr="47AE92AD">
        <w:trPr>
          <w:trHeight w:val="285"/>
        </w:trPr>
        <w:tc>
          <w:tcPr>
            <w:tcW w:w="2385" w:type="dxa"/>
            <w:tcBorders>
              <w:top w:val="single" w:sz="8" w:space="0" w:color="E5E7EB"/>
              <w:left w:val="single" w:sz="8" w:space="0" w:color="E5E7EB"/>
              <w:bottom w:val="single" w:sz="8" w:space="0" w:color="E5E7EB"/>
              <w:right w:val="single" w:sz="8" w:space="0" w:color="E5E7EB"/>
            </w:tcBorders>
            <w:shd w:val="clear" w:color="auto" w:fill="F9FAFB"/>
            <w:tcMar>
              <w:left w:w="105" w:type="dxa"/>
              <w:right w:w="105" w:type="dxa"/>
            </w:tcMar>
          </w:tcPr>
          <w:p w14:paraId="18D80644" w14:textId="2E1B22E3" w:rsidR="07075C2C" w:rsidRDefault="07075C2C" w:rsidP="07075C2C">
            <w:pPr>
              <w:rPr>
                <w:rFonts w:ascii="Arial" w:eastAsia="Arial" w:hAnsi="Arial" w:cs="Arial"/>
                <w:color w:val="374151"/>
                <w:sz w:val="19"/>
                <w:szCs w:val="19"/>
              </w:rPr>
            </w:pPr>
            <w:r w:rsidRPr="07075C2C">
              <w:rPr>
                <w:rFonts w:ascii="Arial" w:eastAsia="Arial" w:hAnsi="Arial" w:cs="Arial"/>
                <w:b/>
                <w:bCs/>
                <w:color w:val="374151"/>
                <w:sz w:val="19"/>
                <w:szCs w:val="19"/>
              </w:rPr>
              <w:t>Required volume / scale</w:t>
            </w:r>
          </w:p>
        </w:tc>
        <w:tc>
          <w:tcPr>
            <w:tcW w:w="6930" w:type="dxa"/>
            <w:tcBorders>
              <w:top w:val="single" w:sz="8" w:space="0" w:color="E5E7EB"/>
              <w:left w:val="single" w:sz="8" w:space="0" w:color="E5E7EB"/>
              <w:bottom w:val="single" w:sz="8" w:space="0" w:color="E5E7EB"/>
              <w:right w:val="single" w:sz="8" w:space="0" w:color="E5E7EB"/>
            </w:tcBorders>
            <w:shd w:val="clear" w:color="auto" w:fill="FFFFFF" w:themeFill="background1"/>
            <w:tcMar>
              <w:left w:w="105" w:type="dxa"/>
              <w:right w:w="105" w:type="dxa"/>
            </w:tcMar>
          </w:tcPr>
          <w:p w14:paraId="3414FAAD" w14:textId="457D697A" w:rsidR="07075C2C" w:rsidRDefault="097EECA4" w:rsidP="07075C2C">
            <w:pPr>
              <w:rPr>
                <w:rFonts w:ascii="Arial" w:eastAsia="Arial" w:hAnsi="Arial" w:cs="Arial"/>
                <w:color w:val="1F2937"/>
                <w:sz w:val="19"/>
                <w:szCs w:val="19"/>
              </w:rPr>
            </w:pPr>
            <w:commentRangeStart w:id="0"/>
            <w:r w:rsidRPr="47AE92AD">
              <w:rPr>
                <w:rFonts w:ascii="Arial" w:eastAsia="Arial" w:hAnsi="Arial" w:cs="Arial"/>
                <w:color w:val="1F2937"/>
                <w:sz w:val="19"/>
                <w:szCs w:val="19"/>
                <w:highlight w:val="yellow"/>
              </w:rPr>
              <w:t xml:space="preserve">[Insert incremental monthly volume requirement] </w:t>
            </w:r>
            <w:commentRangeEnd w:id="0"/>
            <w:r w:rsidR="07075C2C">
              <w:rPr>
                <w:rStyle w:val="CommentReference"/>
                <w:rFonts w:ascii="Arial" w:eastAsia="Arial" w:hAnsi="Arial" w:cs="Arial"/>
                <w:color w:val="1F2937"/>
                <w:sz w:val="19"/>
                <w:szCs w:val="19"/>
              </w:rPr>
              <w:commentReference w:id="0"/>
            </w:r>
          </w:p>
        </w:tc>
      </w:tr>
      <w:tr w:rsidR="07075C2C" w14:paraId="05C2211F" w14:textId="77777777" w:rsidTr="47AE92AD">
        <w:trPr>
          <w:trHeight w:val="285"/>
        </w:trPr>
        <w:tc>
          <w:tcPr>
            <w:tcW w:w="2385" w:type="dxa"/>
            <w:tcBorders>
              <w:top w:val="single" w:sz="8" w:space="0" w:color="E5E7EB"/>
              <w:left w:val="single" w:sz="8" w:space="0" w:color="E5E7EB"/>
              <w:bottom w:val="single" w:sz="8" w:space="0" w:color="E5E7EB"/>
              <w:right w:val="single" w:sz="8" w:space="0" w:color="E5E7EB"/>
            </w:tcBorders>
            <w:shd w:val="clear" w:color="auto" w:fill="F9FAFB"/>
            <w:tcMar>
              <w:left w:w="105" w:type="dxa"/>
              <w:right w:w="105" w:type="dxa"/>
            </w:tcMar>
          </w:tcPr>
          <w:p w14:paraId="7D0B1866" w14:textId="3C3FA7C6" w:rsidR="07075C2C" w:rsidRDefault="07075C2C" w:rsidP="07075C2C">
            <w:pPr>
              <w:rPr>
                <w:rFonts w:ascii="Arial" w:eastAsia="Arial" w:hAnsi="Arial" w:cs="Arial"/>
                <w:color w:val="374151"/>
                <w:sz w:val="19"/>
                <w:szCs w:val="19"/>
              </w:rPr>
            </w:pPr>
            <w:r w:rsidRPr="07075C2C">
              <w:rPr>
                <w:rFonts w:ascii="Arial" w:eastAsia="Arial" w:hAnsi="Arial" w:cs="Arial"/>
                <w:b/>
                <w:bCs/>
                <w:color w:val="374151"/>
                <w:sz w:val="19"/>
                <w:szCs w:val="19"/>
              </w:rPr>
              <w:t>First delivery / milestone target</w:t>
            </w:r>
          </w:p>
        </w:tc>
        <w:tc>
          <w:tcPr>
            <w:tcW w:w="6930" w:type="dxa"/>
            <w:tcBorders>
              <w:top w:val="single" w:sz="8" w:space="0" w:color="E5E7EB"/>
              <w:left w:val="single" w:sz="8" w:space="0" w:color="E5E7EB"/>
              <w:bottom w:val="single" w:sz="8" w:space="0" w:color="E5E7EB"/>
              <w:right w:val="single" w:sz="8" w:space="0" w:color="E5E7EB"/>
            </w:tcBorders>
            <w:shd w:val="clear" w:color="auto" w:fill="FFFFFF" w:themeFill="background1"/>
            <w:tcMar>
              <w:left w:w="105" w:type="dxa"/>
              <w:right w:w="105" w:type="dxa"/>
            </w:tcMar>
          </w:tcPr>
          <w:p w14:paraId="0D8ED710" w14:textId="0868F808" w:rsidR="07075C2C" w:rsidRDefault="097EECA4" w:rsidP="07075C2C">
            <w:pPr>
              <w:rPr>
                <w:rFonts w:ascii="Arial" w:eastAsia="Arial" w:hAnsi="Arial" w:cs="Arial"/>
                <w:color w:val="1F2937"/>
                <w:sz w:val="19"/>
                <w:szCs w:val="19"/>
              </w:rPr>
            </w:pPr>
            <w:commentRangeStart w:id="2"/>
            <w:r w:rsidRPr="47AE92AD">
              <w:rPr>
                <w:rFonts w:ascii="Arial" w:eastAsia="Arial" w:hAnsi="Arial" w:cs="Arial"/>
                <w:color w:val="1F2937"/>
                <w:sz w:val="19"/>
                <w:szCs w:val="19"/>
                <w:highlight w:val="yellow"/>
              </w:rPr>
              <w:t>[Insert agreed first-batch lead-time milestone]</w:t>
            </w:r>
            <w:commentRangeEnd w:id="2"/>
            <w:r w:rsidR="07075C2C" w:rsidRPr="47AE92AD">
              <w:rPr>
                <w:rStyle w:val="CommentReference"/>
                <w:rFonts w:ascii="Arial" w:eastAsia="Arial" w:hAnsi="Arial" w:cs="Arial"/>
                <w:color w:val="1F2937"/>
                <w:sz w:val="19"/>
                <w:szCs w:val="19"/>
              </w:rPr>
              <w:commentReference w:id="2"/>
            </w:r>
            <w:r w:rsidRPr="47AE92AD">
              <w:rPr>
                <w:rFonts w:ascii="Arial" w:eastAsia="Arial" w:hAnsi="Arial" w:cs="Arial"/>
                <w:color w:val="1F2937"/>
                <w:sz w:val="19"/>
                <w:szCs w:val="19"/>
              </w:rPr>
              <w:t xml:space="preserve"> This is a hard constraint driven by our supply plan and pharmacy channel inventory levels; suppliers unable to commit will not be advanced.</w:t>
            </w:r>
          </w:p>
        </w:tc>
      </w:tr>
      <w:tr w:rsidR="07075C2C" w14:paraId="2CD73A93" w14:textId="77777777" w:rsidTr="47AE92AD">
        <w:trPr>
          <w:trHeight w:val="285"/>
        </w:trPr>
        <w:tc>
          <w:tcPr>
            <w:tcW w:w="2385" w:type="dxa"/>
            <w:tcBorders>
              <w:top w:val="single" w:sz="8" w:space="0" w:color="E5E7EB"/>
              <w:left w:val="single" w:sz="8" w:space="0" w:color="E5E7EB"/>
              <w:bottom w:val="single" w:sz="8" w:space="0" w:color="E5E7EB"/>
              <w:right w:val="single" w:sz="8" w:space="0" w:color="E5E7EB"/>
            </w:tcBorders>
            <w:shd w:val="clear" w:color="auto" w:fill="F9FAFB"/>
            <w:tcMar>
              <w:left w:w="105" w:type="dxa"/>
              <w:right w:w="105" w:type="dxa"/>
            </w:tcMar>
          </w:tcPr>
          <w:p w14:paraId="54CB6294" w14:textId="73D5B97A" w:rsidR="07075C2C" w:rsidRDefault="07075C2C" w:rsidP="07075C2C">
            <w:pPr>
              <w:rPr>
                <w:rFonts w:ascii="Arial" w:eastAsia="Arial" w:hAnsi="Arial" w:cs="Arial"/>
                <w:color w:val="374151"/>
                <w:sz w:val="19"/>
                <w:szCs w:val="19"/>
              </w:rPr>
            </w:pPr>
            <w:r w:rsidRPr="07075C2C">
              <w:rPr>
                <w:rFonts w:ascii="Arial" w:eastAsia="Arial" w:hAnsi="Arial" w:cs="Arial"/>
                <w:b/>
                <w:bCs/>
                <w:color w:val="374151"/>
                <w:sz w:val="19"/>
                <w:szCs w:val="19"/>
              </w:rPr>
              <w:t>Contract term</w:t>
            </w:r>
          </w:p>
        </w:tc>
        <w:tc>
          <w:tcPr>
            <w:tcW w:w="6930" w:type="dxa"/>
            <w:tcBorders>
              <w:top w:val="single" w:sz="8" w:space="0" w:color="E5E7EB"/>
              <w:left w:val="single" w:sz="8" w:space="0" w:color="E5E7EB"/>
              <w:bottom w:val="single" w:sz="8" w:space="0" w:color="E5E7EB"/>
              <w:right w:val="single" w:sz="8" w:space="0" w:color="E5E7EB"/>
            </w:tcBorders>
            <w:shd w:val="clear" w:color="auto" w:fill="FFFFFF" w:themeFill="background1"/>
            <w:tcMar>
              <w:left w:w="105" w:type="dxa"/>
              <w:right w:w="105" w:type="dxa"/>
            </w:tcMar>
          </w:tcPr>
          <w:p w14:paraId="5C750BBE" w14:textId="4308A2C8" w:rsidR="07075C2C" w:rsidRDefault="07075C2C" w:rsidP="07075C2C">
            <w:pPr>
              <w:rPr>
                <w:rFonts w:ascii="Arial" w:eastAsia="Arial" w:hAnsi="Arial" w:cs="Arial"/>
                <w:color w:val="1F2937"/>
                <w:sz w:val="19"/>
                <w:szCs w:val="19"/>
              </w:rPr>
            </w:pPr>
            <w:r w:rsidRPr="07075C2C">
              <w:rPr>
                <w:rFonts w:ascii="Arial" w:eastAsia="Arial" w:hAnsi="Arial" w:cs="Arial"/>
                <w:color w:val="1F2937"/>
                <w:sz w:val="19"/>
                <w:szCs w:val="19"/>
              </w:rPr>
              <w:t>Initial 24-month term with two optional 12-month extensions; first review at month 12 against agreed quality, delivery, and capacity KPIs.</w:t>
            </w:r>
          </w:p>
        </w:tc>
      </w:tr>
    </w:tbl>
    <w:p w14:paraId="21A38CE2" w14:textId="6C1D4062" w:rsidR="00A20248" w:rsidRDefault="14D94BC5" w:rsidP="07075C2C">
      <w:pPr>
        <w:spacing w:after="200" w:line="240" w:lineRule="auto"/>
        <w:rPr>
          <w:rFonts w:ascii="Arial" w:eastAsia="Arial" w:hAnsi="Arial" w:cs="Arial"/>
          <w:color w:val="000000" w:themeColor="text1"/>
          <w:sz w:val="20"/>
          <w:szCs w:val="20"/>
        </w:rPr>
      </w:pPr>
      <w:r w:rsidRPr="07075C2C">
        <w:rPr>
          <w:rFonts w:ascii="Arial" w:eastAsia="Arial" w:hAnsi="Arial" w:cs="Arial"/>
          <w:color w:val="000000" w:themeColor="text1"/>
          <w:sz w:val="20"/>
          <w:szCs w:val="20"/>
        </w:rPr>
        <w:t xml:space="preserve"> </w:t>
      </w:r>
    </w:p>
    <w:p w14:paraId="4B93BF52" w14:textId="23F1AB81" w:rsidR="00A20248" w:rsidRDefault="14D94BC5" w:rsidP="07075C2C">
      <w:pPr>
        <w:spacing w:before="280" w:after="100" w:line="240" w:lineRule="auto"/>
        <w:rPr>
          <w:rFonts w:ascii="Arial" w:eastAsia="Arial" w:hAnsi="Arial" w:cs="Arial"/>
          <w:color w:val="2A4A6E"/>
          <w:sz w:val="26"/>
          <w:szCs w:val="26"/>
        </w:rPr>
      </w:pPr>
      <w:r w:rsidRPr="47AE92AD">
        <w:rPr>
          <w:rFonts w:ascii="Arial" w:eastAsia="Arial" w:hAnsi="Arial" w:cs="Arial"/>
          <w:b/>
          <w:bCs/>
          <w:color w:val="2A4A6E"/>
          <w:sz w:val="26"/>
          <w:szCs w:val="26"/>
        </w:rPr>
        <w:t xml:space="preserve">2.  </w:t>
      </w:r>
      <w:commentRangeStart w:id="4"/>
      <w:r w:rsidRPr="47AE92AD">
        <w:rPr>
          <w:rFonts w:ascii="Arial" w:eastAsia="Arial" w:hAnsi="Arial" w:cs="Arial"/>
          <w:b/>
          <w:bCs/>
          <w:color w:val="2A4A6E"/>
          <w:sz w:val="26"/>
          <w:szCs w:val="26"/>
        </w:rPr>
        <w:t>Scope of Work</w:t>
      </w:r>
      <w:commentRangeEnd w:id="4"/>
      <w:r>
        <w:rPr>
          <w:rStyle w:val="CommentReference"/>
          <w:rFonts w:ascii="Arial" w:eastAsia="Arial" w:hAnsi="Arial" w:cs="Arial"/>
          <w:color w:val="2A4A6E"/>
          <w:sz w:val="26"/>
          <w:szCs w:val="26"/>
        </w:rPr>
        <w:commentReference w:id="4"/>
      </w:r>
    </w:p>
    <w:p w14:paraId="05E46293" w14:textId="65A0E4DB" w:rsidR="00A20248" w:rsidRDefault="14D94BC5" w:rsidP="07075C2C">
      <w:pPr>
        <w:pStyle w:val="ListParagraph"/>
        <w:numPr>
          <w:ilvl w:val="0"/>
          <w:numId w:val="5"/>
        </w:numPr>
        <w:spacing w:after="0" w:line="240" w:lineRule="auto"/>
        <w:ind w:hanging="260"/>
        <w:rPr>
          <w:rFonts w:ascii="Arial" w:eastAsia="Arial" w:hAnsi="Arial" w:cs="Arial"/>
          <w:color w:val="1F2937"/>
          <w:sz w:val="20"/>
          <w:szCs w:val="20"/>
        </w:rPr>
      </w:pPr>
      <w:r w:rsidRPr="3315ED29">
        <w:rPr>
          <w:rFonts w:ascii="Arial" w:eastAsia="Arial" w:hAnsi="Arial" w:cs="Arial"/>
          <w:color w:val="1F2937"/>
          <w:sz w:val="20"/>
          <w:szCs w:val="20"/>
        </w:rPr>
        <w:t xml:space="preserve">Commercial manufacture of finished Allerveo product at the supplier's GMP-compliant site, supplying </w:t>
      </w:r>
      <w:r w:rsidRPr="3315ED29">
        <w:rPr>
          <w:rFonts w:ascii="Arial" w:eastAsia="Arial" w:hAnsi="Arial" w:cs="Arial"/>
          <w:color w:val="1F2937"/>
          <w:sz w:val="20"/>
          <w:szCs w:val="20"/>
          <w:highlight w:val="yellow"/>
        </w:rPr>
        <w:t>[TBC]</w:t>
      </w:r>
      <w:r w:rsidRPr="3315ED29">
        <w:rPr>
          <w:rFonts w:ascii="Arial" w:eastAsia="Arial" w:hAnsi="Arial" w:cs="Arial"/>
          <w:color w:val="1F2937"/>
          <w:sz w:val="20"/>
          <w:szCs w:val="20"/>
        </w:rPr>
        <w:t xml:space="preserve"> incremental units per month with first commercial batch released within </w:t>
      </w:r>
      <w:r w:rsidRPr="3315ED29">
        <w:rPr>
          <w:rFonts w:ascii="Arial" w:eastAsia="Arial" w:hAnsi="Arial" w:cs="Arial"/>
          <w:color w:val="1F2937"/>
          <w:sz w:val="20"/>
          <w:szCs w:val="20"/>
          <w:highlight w:val="yellow"/>
        </w:rPr>
        <w:t>[TBC]</w:t>
      </w:r>
      <w:r w:rsidRPr="3315ED29">
        <w:rPr>
          <w:rFonts w:ascii="Arial" w:eastAsia="Arial" w:hAnsi="Arial" w:cs="Arial"/>
          <w:color w:val="1F2937"/>
          <w:sz w:val="20"/>
          <w:szCs w:val="20"/>
        </w:rPr>
        <w:t xml:space="preserve"> weeks of contract execution.</w:t>
      </w:r>
    </w:p>
    <w:p w14:paraId="074A9398" w14:textId="134EE3FD" w:rsidR="00A20248" w:rsidRDefault="14D94BC5" w:rsidP="07075C2C">
      <w:pPr>
        <w:pStyle w:val="ListParagraph"/>
        <w:numPr>
          <w:ilvl w:val="0"/>
          <w:numId w:val="5"/>
        </w:numPr>
        <w:spacing w:after="0" w:line="240" w:lineRule="auto"/>
        <w:ind w:hanging="260"/>
        <w:rPr>
          <w:rFonts w:ascii="Arial" w:eastAsia="Arial" w:hAnsi="Arial" w:cs="Arial"/>
          <w:color w:val="1F2937"/>
          <w:sz w:val="20"/>
          <w:szCs w:val="20"/>
        </w:rPr>
      </w:pPr>
      <w:r w:rsidRPr="07075C2C">
        <w:rPr>
          <w:rFonts w:ascii="Arial" w:eastAsia="Arial" w:hAnsi="Arial" w:cs="Arial"/>
          <w:color w:val="1F2937"/>
          <w:sz w:val="20"/>
          <w:szCs w:val="20"/>
        </w:rPr>
        <w:t>Full in-process and finished product testing per Caldova-approved specifications, including identity, assay, impurities, dissolution, and microbial limits, with complete batch documentation and Certificates of Analysis released by the supplier's Quality Unit.</w:t>
      </w:r>
    </w:p>
    <w:p w14:paraId="1F7A0CE3" w14:textId="22CF9DEE" w:rsidR="00A20248" w:rsidRDefault="14D94BC5" w:rsidP="07075C2C">
      <w:pPr>
        <w:pStyle w:val="ListParagraph"/>
        <w:numPr>
          <w:ilvl w:val="0"/>
          <w:numId w:val="5"/>
        </w:numPr>
        <w:spacing w:after="0" w:line="240" w:lineRule="auto"/>
        <w:ind w:hanging="260"/>
        <w:rPr>
          <w:rFonts w:ascii="Arial" w:eastAsia="Arial" w:hAnsi="Arial" w:cs="Arial"/>
          <w:color w:val="1F2937"/>
          <w:sz w:val="20"/>
          <w:szCs w:val="20"/>
        </w:rPr>
      </w:pPr>
      <w:r w:rsidRPr="07075C2C">
        <w:rPr>
          <w:rFonts w:ascii="Arial" w:eastAsia="Arial" w:hAnsi="Arial" w:cs="Arial"/>
          <w:color w:val="1F2937"/>
          <w:sz w:val="20"/>
          <w:szCs w:val="20"/>
        </w:rPr>
        <w:t>Primary and secondary packaging in Caldova-specified formats.</w:t>
      </w:r>
    </w:p>
    <w:p w14:paraId="6D7B4907" w14:textId="7750D6FD" w:rsidR="00A20248" w:rsidRDefault="14D94BC5" w:rsidP="07075C2C">
      <w:pPr>
        <w:pStyle w:val="ListParagraph"/>
        <w:numPr>
          <w:ilvl w:val="0"/>
          <w:numId w:val="5"/>
        </w:numPr>
        <w:spacing w:after="0" w:line="240" w:lineRule="auto"/>
        <w:ind w:hanging="260"/>
        <w:rPr>
          <w:rFonts w:ascii="Arial" w:eastAsia="Arial" w:hAnsi="Arial" w:cs="Arial"/>
          <w:color w:val="1F2937"/>
          <w:sz w:val="20"/>
          <w:szCs w:val="20"/>
        </w:rPr>
      </w:pPr>
      <w:r w:rsidRPr="3315ED29">
        <w:rPr>
          <w:rFonts w:ascii="Arial" w:eastAsia="Arial" w:hAnsi="Arial" w:cs="Arial"/>
          <w:color w:val="1F2937"/>
          <w:sz w:val="20"/>
          <w:szCs w:val="20"/>
        </w:rPr>
        <w:t>Serialization and aggregation in accordance with DSCSA and equivalent regional requirements, with EPCIS-compatible data exchange to Caldova's track-and-trace system.</w:t>
      </w:r>
    </w:p>
    <w:p w14:paraId="6E8E483A" w14:textId="511FF9CC" w:rsidR="00A20248" w:rsidRDefault="14D94BC5" w:rsidP="07075C2C">
      <w:pPr>
        <w:pStyle w:val="ListParagraph"/>
        <w:numPr>
          <w:ilvl w:val="0"/>
          <w:numId w:val="5"/>
        </w:numPr>
        <w:spacing w:after="0" w:line="240" w:lineRule="auto"/>
        <w:ind w:hanging="260"/>
        <w:rPr>
          <w:rFonts w:ascii="Arial" w:eastAsia="Arial" w:hAnsi="Arial" w:cs="Arial"/>
          <w:color w:val="1F2937"/>
          <w:sz w:val="20"/>
          <w:szCs w:val="20"/>
        </w:rPr>
      </w:pPr>
      <w:r w:rsidRPr="3315ED29">
        <w:rPr>
          <w:rFonts w:ascii="Arial" w:eastAsia="Arial" w:hAnsi="Arial" w:cs="Arial"/>
          <w:color w:val="1F2937"/>
          <w:sz w:val="20"/>
          <w:szCs w:val="20"/>
        </w:rPr>
        <w:t xml:space="preserve">Technology transfer of the Allerveo manufacturing and analytical methods from Caldova's reference site, including engineering, validation, and PPQ batches sufficient to support the </w:t>
      </w:r>
      <w:r w:rsidRPr="3315ED29">
        <w:rPr>
          <w:rFonts w:ascii="Arial" w:eastAsia="Arial" w:hAnsi="Arial" w:cs="Arial"/>
          <w:color w:val="1F2937"/>
          <w:sz w:val="20"/>
          <w:szCs w:val="20"/>
          <w:highlight w:val="yellow"/>
        </w:rPr>
        <w:t>[TBC]</w:t>
      </w:r>
      <w:r w:rsidRPr="3315ED29">
        <w:rPr>
          <w:rFonts w:ascii="Arial" w:eastAsia="Arial" w:hAnsi="Arial" w:cs="Arial"/>
          <w:color w:val="1F2937"/>
          <w:sz w:val="20"/>
          <w:szCs w:val="20"/>
        </w:rPr>
        <w:t>-week first commercial batch milestone.</w:t>
      </w:r>
    </w:p>
    <w:p w14:paraId="1F62958F" w14:textId="78FD560A" w:rsidR="00A20248" w:rsidRDefault="14D94BC5" w:rsidP="07075C2C">
      <w:pPr>
        <w:pStyle w:val="ListParagraph"/>
        <w:numPr>
          <w:ilvl w:val="0"/>
          <w:numId w:val="5"/>
        </w:numPr>
        <w:spacing w:after="0" w:line="240" w:lineRule="auto"/>
        <w:ind w:hanging="260"/>
        <w:rPr>
          <w:rFonts w:ascii="Arial" w:eastAsia="Arial" w:hAnsi="Arial" w:cs="Arial"/>
          <w:color w:val="1F2937"/>
          <w:sz w:val="20"/>
          <w:szCs w:val="20"/>
        </w:rPr>
      </w:pPr>
      <w:r w:rsidRPr="3315ED29">
        <w:rPr>
          <w:rFonts w:ascii="Arial" w:eastAsia="Arial" w:hAnsi="Arial" w:cs="Arial"/>
          <w:color w:val="1F2937"/>
          <w:sz w:val="20"/>
          <w:szCs w:val="20"/>
        </w:rPr>
        <w:t>Regulatory support including site master file maintenance and inspection readiness</w:t>
      </w:r>
    </w:p>
    <w:p w14:paraId="51D9C67A" w14:textId="3BEBC8FE" w:rsidR="00A20248" w:rsidRDefault="14D94BC5" w:rsidP="07075C2C">
      <w:pPr>
        <w:pStyle w:val="ListParagraph"/>
        <w:numPr>
          <w:ilvl w:val="0"/>
          <w:numId w:val="5"/>
        </w:numPr>
        <w:spacing w:after="0" w:line="240" w:lineRule="auto"/>
        <w:ind w:hanging="260"/>
        <w:rPr>
          <w:rFonts w:ascii="Arial" w:eastAsia="Arial" w:hAnsi="Arial" w:cs="Arial"/>
          <w:color w:val="1F2937"/>
          <w:sz w:val="20"/>
          <w:szCs w:val="20"/>
        </w:rPr>
      </w:pPr>
      <w:r w:rsidRPr="3315ED29">
        <w:rPr>
          <w:rFonts w:ascii="Arial" w:eastAsia="Arial" w:hAnsi="Arial" w:cs="Arial"/>
          <w:color w:val="1F2937"/>
          <w:sz w:val="20"/>
          <w:szCs w:val="20"/>
        </w:rPr>
        <w:t xml:space="preserve">Demonstrated, sustained capacity for </w:t>
      </w:r>
      <w:r w:rsidRPr="3315ED29">
        <w:rPr>
          <w:rFonts w:ascii="Arial" w:eastAsia="Arial" w:hAnsi="Arial" w:cs="Arial"/>
          <w:color w:val="1F2937"/>
          <w:sz w:val="20"/>
          <w:szCs w:val="20"/>
          <w:highlight w:val="yellow"/>
        </w:rPr>
        <w:t>[TBC]</w:t>
      </w:r>
      <w:r w:rsidRPr="3315ED29">
        <w:rPr>
          <w:rFonts w:ascii="Arial" w:eastAsia="Arial" w:hAnsi="Arial" w:cs="Arial"/>
          <w:color w:val="1F2937"/>
          <w:sz w:val="20"/>
          <w:szCs w:val="20"/>
        </w:rPr>
        <w:t xml:space="preserve"> units per month of incremental Allerveo supply without compromising existing client quality metrics; current site utilization and committed capacity must be disclosed.</w:t>
      </w:r>
    </w:p>
    <w:p w14:paraId="20E858DC" w14:textId="36C86745" w:rsidR="00A20248" w:rsidRDefault="14D94BC5" w:rsidP="07075C2C">
      <w:pPr>
        <w:spacing w:after="200" w:line="240" w:lineRule="auto"/>
        <w:rPr>
          <w:rFonts w:ascii="Arial" w:eastAsia="Arial" w:hAnsi="Arial" w:cs="Arial"/>
          <w:color w:val="000000" w:themeColor="text1"/>
          <w:sz w:val="20"/>
          <w:szCs w:val="20"/>
        </w:rPr>
      </w:pPr>
      <w:r w:rsidRPr="07075C2C">
        <w:rPr>
          <w:rFonts w:ascii="Arial" w:eastAsia="Arial" w:hAnsi="Arial" w:cs="Arial"/>
          <w:color w:val="000000" w:themeColor="text1"/>
          <w:sz w:val="20"/>
          <w:szCs w:val="20"/>
        </w:rPr>
        <w:t xml:space="preserve"> </w:t>
      </w:r>
    </w:p>
    <w:p w14:paraId="42FA4FFB" w14:textId="4EEA64BE" w:rsidR="00A20248" w:rsidRDefault="14D94BC5" w:rsidP="07075C2C">
      <w:pPr>
        <w:spacing w:before="280" w:after="100" w:line="240" w:lineRule="auto"/>
        <w:rPr>
          <w:rFonts w:ascii="Arial" w:eastAsia="Arial" w:hAnsi="Arial" w:cs="Arial"/>
          <w:color w:val="2A4A6E"/>
          <w:sz w:val="26"/>
          <w:szCs w:val="26"/>
        </w:rPr>
      </w:pPr>
      <w:r w:rsidRPr="3315ED29">
        <w:rPr>
          <w:rFonts w:ascii="Arial" w:eastAsia="Arial" w:hAnsi="Arial" w:cs="Arial"/>
          <w:b/>
          <w:bCs/>
          <w:color w:val="2A4A6E"/>
          <w:sz w:val="26"/>
          <w:szCs w:val="26"/>
        </w:rPr>
        <w:t>3.  Submission Requirements</w:t>
      </w:r>
    </w:p>
    <w:p w14:paraId="4ED6FEB5" w14:textId="2B430446" w:rsidR="00A20248" w:rsidRDefault="14D94BC5" w:rsidP="07075C2C">
      <w:pPr>
        <w:pStyle w:val="ListParagraph"/>
        <w:numPr>
          <w:ilvl w:val="0"/>
          <w:numId w:val="4"/>
        </w:numPr>
        <w:spacing w:after="0" w:line="240" w:lineRule="auto"/>
        <w:ind w:hanging="260"/>
        <w:rPr>
          <w:rFonts w:ascii="Arial" w:eastAsia="Arial" w:hAnsi="Arial" w:cs="Arial"/>
          <w:color w:val="1F2937"/>
          <w:sz w:val="20"/>
          <w:szCs w:val="20"/>
        </w:rPr>
      </w:pPr>
      <w:r w:rsidRPr="3315ED29">
        <w:rPr>
          <w:rFonts w:ascii="Arial" w:eastAsia="Arial" w:hAnsi="Arial" w:cs="Arial"/>
          <w:color w:val="1F2937"/>
          <w:sz w:val="20"/>
          <w:szCs w:val="20"/>
        </w:rPr>
        <w:t xml:space="preserve">Written confirmation that the supplier can deliver the first commercial Allerveo batch within </w:t>
      </w:r>
      <w:r w:rsidRPr="3315ED29">
        <w:rPr>
          <w:rFonts w:ascii="Arial" w:eastAsia="Arial" w:hAnsi="Arial" w:cs="Arial"/>
          <w:color w:val="1F2937"/>
          <w:sz w:val="20"/>
          <w:szCs w:val="20"/>
          <w:highlight w:val="yellow"/>
        </w:rPr>
        <w:t>[TBC]</w:t>
      </w:r>
      <w:r w:rsidRPr="3315ED29">
        <w:rPr>
          <w:rFonts w:ascii="Arial" w:eastAsia="Arial" w:hAnsi="Arial" w:cs="Arial"/>
          <w:color w:val="1F2937"/>
          <w:sz w:val="20"/>
          <w:szCs w:val="20"/>
        </w:rPr>
        <w:t xml:space="preserve"> weeks of contract execution. This is an elimination requirement.</w:t>
      </w:r>
    </w:p>
    <w:p w14:paraId="4CA08527" w14:textId="271F2E64" w:rsidR="00A20248" w:rsidRDefault="14D94BC5" w:rsidP="07075C2C">
      <w:pPr>
        <w:pStyle w:val="ListParagraph"/>
        <w:numPr>
          <w:ilvl w:val="0"/>
          <w:numId w:val="4"/>
        </w:numPr>
        <w:spacing w:after="0" w:line="240" w:lineRule="auto"/>
        <w:ind w:hanging="260"/>
        <w:rPr>
          <w:rFonts w:ascii="Arial" w:eastAsia="Arial" w:hAnsi="Arial" w:cs="Arial"/>
          <w:color w:val="1F2937"/>
          <w:sz w:val="20"/>
          <w:szCs w:val="20"/>
        </w:rPr>
      </w:pPr>
      <w:r w:rsidRPr="07075C2C">
        <w:rPr>
          <w:rFonts w:ascii="Arial" w:eastAsia="Arial" w:hAnsi="Arial" w:cs="Arial"/>
          <w:color w:val="1F2937"/>
          <w:sz w:val="20"/>
          <w:szCs w:val="20"/>
        </w:rPr>
        <w:t>Written confirmation that the proposed manufacturing site has no open Regulatory actions from applicable health authorities and no significant adverse inspection outcome on its most recent inspection. This is an elimination requirement.</w:t>
      </w:r>
    </w:p>
    <w:p w14:paraId="716C8379" w14:textId="058E785A" w:rsidR="00A20248" w:rsidRDefault="14D94BC5" w:rsidP="07075C2C">
      <w:pPr>
        <w:pStyle w:val="ListParagraph"/>
        <w:numPr>
          <w:ilvl w:val="0"/>
          <w:numId w:val="4"/>
        </w:numPr>
        <w:spacing w:after="0" w:line="240" w:lineRule="auto"/>
        <w:ind w:hanging="260"/>
        <w:rPr>
          <w:rFonts w:ascii="Arial" w:eastAsia="Arial" w:hAnsi="Arial" w:cs="Arial"/>
          <w:color w:val="1F2937"/>
          <w:sz w:val="20"/>
          <w:szCs w:val="20"/>
        </w:rPr>
      </w:pPr>
      <w:r w:rsidRPr="07075C2C">
        <w:rPr>
          <w:rFonts w:ascii="Arial" w:eastAsia="Arial" w:hAnsi="Arial" w:cs="Arial"/>
          <w:color w:val="1F2937"/>
          <w:sz w:val="20"/>
          <w:szCs w:val="20"/>
        </w:rPr>
        <w:t>Proposed pricing: unit cost, setup fees, minimum order quantity, and volume break schedule</w:t>
      </w:r>
    </w:p>
    <w:p w14:paraId="109BB9CC" w14:textId="3961FD37" w:rsidR="00A20248" w:rsidRDefault="14D94BC5" w:rsidP="07075C2C">
      <w:pPr>
        <w:pStyle w:val="ListParagraph"/>
        <w:numPr>
          <w:ilvl w:val="0"/>
          <w:numId w:val="4"/>
        </w:numPr>
        <w:spacing w:after="0" w:line="240" w:lineRule="auto"/>
        <w:ind w:hanging="260"/>
        <w:rPr>
          <w:rFonts w:ascii="Arial" w:eastAsia="Arial" w:hAnsi="Arial" w:cs="Arial"/>
          <w:color w:val="1F2937"/>
          <w:sz w:val="20"/>
          <w:szCs w:val="20"/>
        </w:rPr>
      </w:pPr>
      <w:r w:rsidRPr="07075C2C">
        <w:rPr>
          <w:rFonts w:ascii="Arial" w:eastAsia="Arial" w:hAnsi="Arial" w:cs="Arial"/>
          <w:color w:val="1F2937"/>
          <w:sz w:val="20"/>
          <w:szCs w:val="20"/>
        </w:rPr>
        <w:t>Committed lead time from contract execution to first commercial batch</w:t>
      </w:r>
    </w:p>
    <w:p w14:paraId="1FFB9A5B" w14:textId="2FD70853" w:rsidR="00A20248" w:rsidRDefault="14D94BC5" w:rsidP="07075C2C">
      <w:pPr>
        <w:pStyle w:val="ListParagraph"/>
        <w:numPr>
          <w:ilvl w:val="0"/>
          <w:numId w:val="4"/>
        </w:numPr>
        <w:spacing w:after="0" w:line="240" w:lineRule="auto"/>
        <w:ind w:hanging="260"/>
        <w:rPr>
          <w:rFonts w:ascii="Arial" w:eastAsia="Arial" w:hAnsi="Arial" w:cs="Arial"/>
          <w:color w:val="1F2937"/>
          <w:sz w:val="20"/>
          <w:szCs w:val="20"/>
        </w:rPr>
      </w:pPr>
      <w:r w:rsidRPr="3315ED29">
        <w:rPr>
          <w:rFonts w:ascii="Arial" w:eastAsia="Arial" w:hAnsi="Arial" w:cs="Arial"/>
          <w:color w:val="1F2937"/>
          <w:sz w:val="20"/>
          <w:szCs w:val="20"/>
        </w:rPr>
        <w:t>Current GMP compliance documentation and most recent regulatory inspection summary</w:t>
      </w:r>
    </w:p>
    <w:p w14:paraId="7DC44FCF" w14:textId="28499504" w:rsidR="00A20248" w:rsidRDefault="14D94BC5" w:rsidP="07075C2C">
      <w:pPr>
        <w:pStyle w:val="ListParagraph"/>
        <w:numPr>
          <w:ilvl w:val="0"/>
          <w:numId w:val="4"/>
        </w:numPr>
        <w:spacing w:after="0" w:line="240" w:lineRule="auto"/>
        <w:ind w:hanging="260"/>
        <w:rPr>
          <w:rFonts w:ascii="Arial" w:eastAsia="Arial" w:hAnsi="Arial" w:cs="Arial"/>
          <w:color w:val="1F2937"/>
          <w:sz w:val="20"/>
          <w:szCs w:val="20"/>
        </w:rPr>
      </w:pPr>
      <w:r w:rsidRPr="3315ED29">
        <w:rPr>
          <w:rFonts w:ascii="Arial" w:eastAsia="Arial" w:hAnsi="Arial" w:cs="Arial"/>
          <w:color w:val="1F2937"/>
          <w:sz w:val="20"/>
          <w:szCs w:val="20"/>
        </w:rPr>
        <w:t xml:space="preserve">Capacity confirmation for </w:t>
      </w:r>
      <w:r w:rsidRPr="3315ED29">
        <w:rPr>
          <w:rFonts w:ascii="Arial" w:eastAsia="Arial" w:hAnsi="Arial" w:cs="Arial"/>
          <w:color w:val="1F2937"/>
          <w:sz w:val="20"/>
          <w:szCs w:val="20"/>
          <w:highlight w:val="yellow"/>
        </w:rPr>
        <w:t>[TBC]</w:t>
      </w:r>
      <w:r w:rsidRPr="3315ED29">
        <w:rPr>
          <w:rFonts w:ascii="Arial" w:eastAsia="Arial" w:hAnsi="Arial" w:cs="Arial"/>
          <w:color w:val="1F2937"/>
          <w:sz w:val="20"/>
          <w:szCs w:val="20"/>
        </w:rPr>
        <w:t xml:space="preserve"> incremental units per month of Allerveo, including current site utilization, committed capacity to other clients, and a clear statement of available headroom for this program.</w:t>
      </w:r>
    </w:p>
    <w:p w14:paraId="4A14F817" w14:textId="2ADA8EB9" w:rsidR="00A20248" w:rsidRDefault="14D94BC5" w:rsidP="07075C2C">
      <w:pPr>
        <w:pStyle w:val="ListParagraph"/>
        <w:numPr>
          <w:ilvl w:val="0"/>
          <w:numId w:val="4"/>
        </w:numPr>
        <w:spacing w:after="0" w:line="240" w:lineRule="auto"/>
        <w:ind w:hanging="260"/>
        <w:rPr>
          <w:rFonts w:ascii="Arial" w:eastAsia="Arial" w:hAnsi="Arial" w:cs="Arial"/>
          <w:color w:val="1F2937"/>
          <w:sz w:val="20"/>
          <w:szCs w:val="20"/>
        </w:rPr>
      </w:pPr>
      <w:r w:rsidRPr="07075C2C">
        <w:rPr>
          <w:rFonts w:ascii="Arial" w:eastAsia="Arial" w:hAnsi="Arial" w:cs="Arial"/>
          <w:color w:val="1F2937"/>
          <w:sz w:val="20"/>
          <w:szCs w:val="20"/>
        </w:rPr>
        <w:t>Completed CMO Qualification Questionnaire (Appendix A)</w:t>
      </w:r>
    </w:p>
    <w:p w14:paraId="0E89992E" w14:textId="43D6E690" w:rsidR="00A20248" w:rsidRDefault="14D94BC5" w:rsidP="07075C2C">
      <w:pPr>
        <w:spacing w:after="200" w:line="240" w:lineRule="auto"/>
        <w:rPr>
          <w:rFonts w:ascii="Arial" w:eastAsia="Arial" w:hAnsi="Arial" w:cs="Arial"/>
          <w:color w:val="000000" w:themeColor="text1"/>
          <w:sz w:val="20"/>
          <w:szCs w:val="20"/>
        </w:rPr>
      </w:pPr>
      <w:r w:rsidRPr="07075C2C">
        <w:rPr>
          <w:rFonts w:ascii="Arial" w:eastAsia="Arial" w:hAnsi="Arial" w:cs="Arial"/>
          <w:color w:val="000000" w:themeColor="text1"/>
          <w:sz w:val="20"/>
          <w:szCs w:val="20"/>
        </w:rPr>
        <w:t xml:space="preserve"> </w:t>
      </w:r>
    </w:p>
    <w:p w14:paraId="6B449C38" w14:textId="20A0AFA1" w:rsidR="00A20248" w:rsidRDefault="14D94BC5" w:rsidP="07075C2C">
      <w:pPr>
        <w:spacing w:before="280" w:after="100" w:line="240" w:lineRule="auto"/>
        <w:rPr>
          <w:rFonts w:ascii="Arial" w:eastAsia="Arial" w:hAnsi="Arial" w:cs="Arial"/>
          <w:color w:val="2A4A6E"/>
          <w:sz w:val="26"/>
          <w:szCs w:val="26"/>
        </w:rPr>
      </w:pPr>
      <w:r w:rsidRPr="47AE92AD">
        <w:rPr>
          <w:rFonts w:ascii="Arial" w:eastAsia="Arial" w:hAnsi="Arial" w:cs="Arial"/>
          <w:b/>
          <w:bCs/>
          <w:color w:val="2A4A6E"/>
          <w:sz w:val="26"/>
          <w:szCs w:val="26"/>
        </w:rPr>
        <w:t xml:space="preserve">4.  </w:t>
      </w:r>
      <w:commentRangeStart w:id="6"/>
      <w:r w:rsidRPr="47AE92AD">
        <w:rPr>
          <w:rFonts w:ascii="Arial" w:eastAsia="Arial" w:hAnsi="Arial" w:cs="Arial"/>
          <w:b/>
          <w:bCs/>
          <w:color w:val="2A4A6E"/>
          <w:sz w:val="26"/>
          <w:szCs w:val="26"/>
        </w:rPr>
        <w:t>Evaluation Criteria</w:t>
      </w:r>
      <w:commentRangeEnd w:id="6"/>
      <w:r>
        <w:rPr>
          <w:rStyle w:val="CommentReference"/>
          <w:rFonts w:ascii="Arial" w:eastAsia="Arial" w:hAnsi="Arial" w:cs="Arial"/>
          <w:color w:val="2A4A6E"/>
          <w:sz w:val="26"/>
          <w:szCs w:val="26"/>
        </w:rPr>
        <w:commentReference w:id="6"/>
      </w:r>
    </w:p>
    <w:p w14:paraId="3302D39D" w14:textId="6E9ABA52" w:rsidR="00A20248" w:rsidRDefault="14D94BC5" w:rsidP="07075C2C">
      <w:pPr>
        <w:spacing w:after="80" w:line="240" w:lineRule="auto"/>
        <w:rPr>
          <w:rFonts w:ascii="Arial" w:eastAsia="Arial" w:hAnsi="Arial" w:cs="Arial"/>
          <w:color w:val="000000" w:themeColor="text1"/>
          <w:sz w:val="20"/>
          <w:szCs w:val="20"/>
        </w:rPr>
      </w:pPr>
      <w:r w:rsidRPr="07075C2C">
        <w:rPr>
          <w:rFonts w:ascii="Arial" w:eastAsia="Arial" w:hAnsi="Arial" w:cs="Arial"/>
          <w:color w:val="000000" w:themeColor="text1"/>
          <w:sz w:val="20"/>
          <w:szCs w:val="20"/>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85"/>
        <w:gridCol w:w="6105"/>
      </w:tblGrid>
      <w:tr w:rsidR="07075C2C" w14:paraId="6C128B34" w14:textId="77777777" w:rsidTr="3315ED29">
        <w:trPr>
          <w:trHeight w:val="285"/>
        </w:trPr>
        <w:tc>
          <w:tcPr>
            <w:tcW w:w="2685" w:type="dxa"/>
            <w:tcBorders>
              <w:top w:val="single" w:sz="8" w:space="0" w:color="E5E7EB"/>
              <w:left w:val="single" w:sz="8" w:space="0" w:color="E5E7EB"/>
              <w:bottom w:val="single" w:sz="8" w:space="0" w:color="E5E7EB"/>
              <w:right w:val="single" w:sz="8" w:space="0" w:color="E5E7EB"/>
            </w:tcBorders>
            <w:shd w:val="clear" w:color="auto" w:fill="2A4A6E"/>
            <w:tcMar>
              <w:left w:w="105" w:type="dxa"/>
              <w:right w:w="105" w:type="dxa"/>
            </w:tcMar>
          </w:tcPr>
          <w:p w14:paraId="7B8AD6EA" w14:textId="4E41D089" w:rsidR="07075C2C" w:rsidRDefault="07075C2C" w:rsidP="07075C2C">
            <w:pPr>
              <w:rPr>
                <w:rFonts w:ascii="Arial" w:eastAsia="Arial" w:hAnsi="Arial" w:cs="Arial"/>
                <w:color w:val="FFFFFF" w:themeColor="background1"/>
                <w:sz w:val="19"/>
                <w:szCs w:val="19"/>
              </w:rPr>
            </w:pPr>
            <w:r w:rsidRPr="07075C2C">
              <w:rPr>
                <w:rFonts w:ascii="Arial" w:eastAsia="Arial" w:hAnsi="Arial" w:cs="Arial"/>
                <w:b/>
                <w:bCs/>
                <w:color w:val="FFFFFF" w:themeColor="background1"/>
                <w:sz w:val="19"/>
                <w:szCs w:val="19"/>
              </w:rPr>
              <w:t>Criterion</w:t>
            </w:r>
          </w:p>
        </w:tc>
        <w:tc>
          <w:tcPr>
            <w:tcW w:w="6105" w:type="dxa"/>
            <w:tcBorders>
              <w:top w:val="single" w:sz="8" w:space="0" w:color="E5E7EB"/>
              <w:left w:val="single" w:sz="8" w:space="0" w:color="E5E7EB"/>
              <w:bottom w:val="single" w:sz="8" w:space="0" w:color="E5E7EB"/>
              <w:right w:val="single" w:sz="8" w:space="0" w:color="E5E7EB"/>
            </w:tcBorders>
            <w:shd w:val="clear" w:color="auto" w:fill="2A4A6E"/>
            <w:tcMar>
              <w:left w:w="105" w:type="dxa"/>
              <w:right w:w="105" w:type="dxa"/>
            </w:tcMar>
          </w:tcPr>
          <w:p w14:paraId="27ABA5EC" w14:textId="7767B946" w:rsidR="07075C2C" w:rsidRDefault="07075C2C" w:rsidP="07075C2C">
            <w:pPr>
              <w:rPr>
                <w:rFonts w:ascii="Arial" w:eastAsia="Arial" w:hAnsi="Arial" w:cs="Arial"/>
                <w:color w:val="FFFFFF" w:themeColor="background1"/>
                <w:sz w:val="19"/>
                <w:szCs w:val="19"/>
              </w:rPr>
            </w:pPr>
            <w:r w:rsidRPr="07075C2C">
              <w:rPr>
                <w:rFonts w:ascii="Arial" w:eastAsia="Arial" w:hAnsi="Arial" w:cs="Arial"/>
                <w:color w:val="FFFFFF" w:themeColor="background1"/>
                <w:sz w:val="19"/>
                <w:szCs w:val="19"/>
              </w:rPr>
              <w:t>Weight</w:t>
            </w:r>
          </w:p>
        </w:tc>
      </w:tr>
      <w:tr w:rsidR="07075C2C" w14:paraId="734321F5" w14:textId="77777777" w:rsidTr="3315ED29">
        <w:trPr>
          <w:trHeight w:val="285"/>
        </w:trPr>
        <w:tc>
          <w:tcPr>
            <w:tcW w:w="2685" w:type="dxa"/>
            <w:tcBorders>
              <w:top w:val="single" w:sz="8" w:space="0" w:color="E5E7EB"/>
              <w:left w:val="single" w:sz="8" w:space="0" w:color="E5E7EB"/>
              <w:bottom w:val="single" w:sz="8" w:space="0" w:color="E5E7EB"/>
              <w:right w:val="single" w:sz="8" w:space="0" w:color="E5E7EB"/>
            </w:tcBorders>
            <w:shd w:val="clear" w:color="auto" w:fill="F9FAFB"/>
            <w:tcMar>
              <w:left w:w="105" w:type="dxa"/>
              <w:right w:w="105" w:type="dxa"/>
            </w:tcMar>
          </w:tcPr>
          <w:p w14:paraId="5DB8E9DC" w14:textId="2DB9463E" w:rsidR="07075C2C" w:rsidRDefault="07075C2C" w:rsidP="07075C2C">
            <w:pPr>
              <w:rPr>
                <w:rFonts w:ascii="Arial" w:eastAsia="Arial" w:hAnsi="Arial" w:cs="Arial"/>
                <w:color w:val="374151"/>
                <w:sz w:val="19"/>
                <w:szCs w:val="19"/>
              </w:rPr>
            </w:pPr>
            <w:r w:rsidRPr="07075C2C">
              <w:rPr>
                <w:rFonts w:ascii="Arial" w:eastAsia="Arial" w:hAnsi="Arial" w:cs="Arial"/>
                <w:b/>
                <w:bCs/>
                <w:color w:val="374151"/>
                <w:sz w:val="19"/>
                <w:szCs w:val="19"/>
              </w:rPr>
              <w:t>Price</w:t>
            </w:r>
          </w:p>
        </w:tc>
        <w:tc>
          <w:tcPr>
            <w:tcW w:w="6105" w:type="dxa"/>
            <w:tcBorders>
              <w:top w:val="single" w:sz="8" w:space="0" w:color="E5E7EB"/>
              <w:left w:val="single" w:sz="8" w:space="0" w:color="E5E7EB"/>
              <w:bottom w:val="single" w:sz="8" w:space="0" w:color="E5E7EB"/>
              <w:right w:val="single" w:sz="8" w:space="0" w:color="E5E7EB"/>
            </w:tcBorders>
            <w:shd w:val="clear" w:color="auto" w:fill="FFFFFF" w:themeFill="background1"/>
            <w:tcMar>
              <w:left w:w="105" w:type="dxa"/>
              <w:right w:w="105" w:type="dxa"/>
            </w:tcMar>
          </w:tcPr>
          <w:p w14:paraId="57D54522" w14:textId="52B08F93" w:rsidR="07075C2C" w:rsidRDefault="07075C2C" w:rsidP="07075C2C">
            <w:pPr>
              <w:rPr>
                <w:rFonts w:ascii="Arial" w:eastAsia="Arial" w:hAnsi="Arial" w:cs="Arial"/>
                <w:color w:val="1F2937"/>
                <w:sz w:val="19"/>
                <w:szCs w:val="19"/>
              </w:rPr>
            </w:pPr>
            <w:r w:rsidRPr="3315ED29">
              <w:rPr>
                <w:rFonts w:ascii="Arial" w:eastAsia="Arial" w:hAnsi="Arial" w:cs="Arial"/>
                <w:color w:val="1F2937"/>
                <w:sz w:val="19"/>
                <w:szCs w:val="19"/>
                <w:highlight w:val="yellow"/>
              </w:rPr>
              <w:t>[ ]</w:t>
            </w:r>
          </w:p>
        </w:tc>
      </w:tr>
      <w:tr w:rsidR="07075C2C" w14:paraId="04B45704" w14:textId="77777777" w:rsidTr="3315ED29">
        <w:trPr>
          <w:trHeight w:val="285"/>
        </w:trPr>
        <w:tc>
          <w:tcPr>
            <w:tcW w:w="2685" w:type="dxa"/>
            <w:tcBorders>
              <w:top w:val="single" w:sz="8" w:space="0" w:color="E5E7EB"/>
              <w:left w:val="single" w:sz="8" w:space="0" w:color="E5E7EB"/>
              <w:bottom w:val="single" w:sz="8" w:space="0" w:color="E5E7EB"/>
              <w:right w:val="single" w:sz="8" w:space="0" w:color="E5E7EB"/>
            </w:tcBorders>
            <w:shd w:val="clear" w:color="auto" w:fill="F9FAFB"/>
            <w:tcMar>
              <w:left w:w="105" w:type="dxa"/>
              <w:right w:w="105" w:type="dxa"/>
            </w:tcMar>
          </w:tcPr>
          <w:p w14:paraId="62CFF5A8" w14:textId="1824125B" w:rsidR="07075C2C" w:rsidRDefault="07075C2C" w:rsidP="07075C2C">
            <w:pPr>
              <w:rPr>
                <w:rFonts w:ascii="Arial" w:eastAsia="Arial" w:hAnsi="Arial" w:cs="Arial"/>
                <w:color w:val="374151"/>
                <w:sz w:val="19"/>
                <w:szCs w:val="19"/>
              </w:rPr>
            </w:pPr>
            <w:r w:rsidRPr="07075C2C">
              <w:rPr>
                <w:rFonts w:ascii="Arial" w:eastAsia="Arial" w:hAnsi="Arial" w:cs="Arial"/>
                <w:b/>
                <w:bCs/>
                <w:color w:val="374151"/>
                <w:sz w:val="19"/>
                <w:szCs w:val="19"/>
              </w:rPr>
              <w:t>Quality and GMP</w:t>
            </w:r>
          </w:p>
        </w:tc>
        <w:tc>
          <w:tcPr>
            <w:tcW w:w="6105" w:type="dxa"/>
            <w:tcBorders>
              <w:top w:val="single" w:sz="8" w:space="0" w:color="E5E7EB"/>
              <w:left w:val="single" w:sz="8" w:space="0" w:color="E5E7EB"/>
              <w:bottom w:val="single" w:sz="8" w:space="0" w:color="E5E7EB"/>
              <w:right w:val="single" w:sz="8" w:space="0" w:color="E5E7EB"/>
            </w:tcBorders>
            <w:shd w:val="clear" w:color="auto" w:fill="FFFFFF" w:themeFill="background1"/>
            <w:tcMar>
              <w:left w:w="105" w:type="dxa"/>
              <w:right w:w="105" w:type="dxa"/>
            </w:tcMar>
          </w:tcPr>
          <w:p w14:paraId="635E4116" w14:textId="5B30274A" w:rsidR="07075C2C" w:rsidRDefault="07075C2C" w:rsidP="07075C2C">
            <w:pPr>
              <w:rPr>
                <w:rFonts w:ascii="Arial" w:eastAsia="Arial" w:hAnsi="Arial" w:cs="Arial"/>
                <w:color w:val="1F2937"/>
                <w:sz w:val="19"/>
                <w:szCs w:val="19"/>
              </w:rPr>
            </w:pPr>
            <w:r w:rsidRPr="3315ED29">
              <w:rPr>
                <w:rFonts w:ascii="Arial" w:eastAsia="Arial" w:hAnsi="Arial" w:cs="Arial"/>
                <w:color w:val="1F2937"/>
                <w:sz w:val="19"/>
                <w:szCs w:val="19"/>
                <w:highlight w:val="yellow"/>
              </w:rPr>
              <w:t>[ ]</w:t>
            </w:r>
          </w:p>
        </w:tc>
      </w:tr>
      <w:tr w:rsidR="07075C2C" w14:paraId="637264A4" w14:textId="77777777" w:rsidTr="3315ED29">
        <w:trPr>
          <w:trHeight w:val="285"/>
        </w:trPr>
        <w:tc>
          <w:tcPr>
            <w:tcW w:w="2685" w:type="dxa"/>
            <w:tcBorders>
              <w:top w:val="single" w:sz="8" w:space="0" w:color="E5E7EB"/>
              <w:left w:val="single" w:sz="8" w:space="0" w:color="E5E7EB"/>
              <w:bottom w:val="single" w:sz="8" w:space="0" w:color="E5E7EB"/>
              <w:right w:val="single" w:sz="8" w:space="0" w:color="E5E7EB"/>
            </w:tcBorders>
            <w:shd w:val="clear" w:color="auto" w:fill="F9FAFB"/>
            <w:tcMar>
              <w:left w:w="105" w:type="dxa"/>
              <w:right w:w="105" w:type="dxa"/>
            </w:tcMar>
          </w:tcPr>
          <w:p w14:paraId="5C6EF32F" w14:textId="625CD0BE" w:rsidR="07075C2C" w:rsidRDefault="07075C2C" w:rsidP="07075C2C">
            <w:pPr>
              <w:rPr>
                <w:rFonts w:ascii="Arial" w:eastAsia="Arial" w:hAnsi="Arial" w:cs="Arial"/>
                <w:color w:val="374151"/>
                <w:sz w:val="19"/>
                <w:szCs w:val="19"/>
              </w:rPr>
            </w:pPr>
            <w:r w:rsidRPr="07075C2C">
              <w:rPr>
                <w:rFonts w:ascii="Arial" w:eastAsia="Arial" w:hAnsi="Arial" w:cs="Arial"/>
                <w:b/>
                <w:bCs/>
                <w:color w:val="374151"/>
                <w:sz w:val="19"/>
                <w:szCs w:val="19"/>
              </w:rPr>
              <w:t>Lead time and delivery</w:t>
            </w:r>
          </w:p>
        </w:tc>
        <w:tc>
          <w:tcPr>
            <w:tcW w:w="6105" w:type="dxa"/>
            <w:tcBorders>
              <w:top w:val="single" w:sz="8" w:space="0" w:color="E5E7EB"/>
              <w:left w:val="single" w:sz="8" w:space="0" w:color="E5E7EB"/>
              <w:bottom w:val="single" w:sz="8" w:space="0" w:color="E5E7EB"/>
              <w:right w:val="single" w:sz="8" w:space="0" w:color="E5E7EB"/>
            </w:tcBorders>
            <w:shd w:val="clear" w:color="auto" w:fill="FFFFFF" w:themeFill="background1"/>
            <w:tcMar>
              <w:left w:w="105" w:type="dxa"/>
              <w:right w:w="105" w:type="dxa"/>
            </w:tcMar>
          </w:tcPr>
          <w:p w14:paraId="1C97BF4C" w14:textId="44B4CA8C" w:rsidR="07075C2C" w:rsidRDefault="07075C2C" w:rsidP="07075C2C">
            <w:pPr>
              <w:rPr>
                <w:rFonts w:ascii="Arial" w:eastAsia="Arial" w:hAnsi="Arial" w:cs="Arial"/>
                <w:color w:val="1F2937"/>
                <w:sz w:val="19"/>
                <w:szCs w:val="19"/>
              </w:rPr>
            </w:pPr>
            <w:r w:rsidRPr="3315ED29">
              <w:rPr>
                <w:rFonts w:ascii="Arial" w:eastAsia="Arial" w:hAnsi="Arial" w:cs="Arial"/>
                <w:color w:val="1F2937"/>
                <w:sz w:val="19"/>
                <w:szCs w:val="19"/>
                <w:highlight w:val="yellow"/>
              </w:rPr>
              <w:t>[ ]</w:t>
            </w:r>
          </w:p>
        </w:tc>
      </w:tr>
      <w:tr w:rsidR="07075C2C" w14:paraId="6288FA08" w14:textId="77777777" w:rsidTr="3315ED29">
        <w:trPr>
          <w:trHeight w:val="285"/>
        </w:trPr>
        <w:tc>
          <w:tcPr>
            <w:tcW w:w="2685" w:type="dxa"/>
            <w:tcBorders>
              <w:top w:val="single" w:sz="8" w:space="0" w:color="E5E7EB"/>
              <w:left w:val="single" w:sz="8" w:space="0" w:color="E5E7EB"/>
              <w:bottom w:val="single" w:sz="8" w:space="0" w:color="E5E7EB"/>
              <w:right w:val="single" w:sz="8" w:space="0" w:color="E5E7EB"/>
            </w:tcBorders>
            <w:shd w:val="clear" w:color="auto" w:fill="F9FAFB"/>
            <w:tcMar>
              <w:left w:w="105" w:type="dxa"/>
              <w:right w:w="105" w:type="dxa"/>
            </w:tcMar>
          </w:tcPr>
          <w:p w14:paraId="0BDB9937" w14:textId="5E9B5BD0" w:rsidR="07075C2C" w:rsidRDefault="07075C2C" w:rsidP="07075C2C">
            <w:pPr>
              <w:rPr>
                <w:rFonts w:ascii="Arial" w:eastAsia="Arial" w:hAnsi="Arial" w:cs="Arial"/>
                <w:color w:val="374151"/>
                <w:sz w:val="19"/>
                <w:szCs w:val="19"/>
              </w:rPr>
            </w:pPr>
            <w:r w:rsidRPr="07075C2C">
              <w:rPr>
                <w:rFonts w:ascii="Arial" w:eastAsia="Arial" w:hAnsi="Arial" w:cs="Arial"/>
                <w:b/>
                <w:bCs/>
                <w:color w:val="374151"/>
                <w:sz w:val="19"/>
                <w:szCs w:val="19"/>
              </w:rPr>
              <w:t>Relationship health</w:t>
            </w:r>
          </w:p>
        </w:tc>
        <w:tc>
          <w:tcPr>
            <w:tcW w:w="6105" w:type="dxa"/>
            <w:tcBorders>
              <w:top w:val="single" w:sz="8" w:space="0" w:color="E5E7EB"/>
              <w:left w:val="single" w:sz="8" w:space="0" w:color="E5E7EB"/>
              <w:bottom w:val="single" w:sz="8" w:space="0" w:color="E5E7EB"/>
              <w:right w:val="single" w:sz="8" w:space="0" w:color="E5E7EB"/>
            </w:tcBorders>
            <w:shd w:val="clear" w:color="auto" w:fill="FFFFFF" w:themeFill="background1"/>
            <w:tcMar>
              <w:left w:w="105" w:type="dxa"/>
              <w:right w:w="105" w:type="dxa"/>
            </w:tcMar>
          </w:tcPr>
          <w:p w14:paraId="292C3BBC" w14:textId="1892E28A" w:rsidR="07075C2C" w:rsidRDefault="07075C2C" w:rsidP="07075C2C">
            <w:pPr>
              <w:rPr>
                <w:rFonts w:ascii="Arial" w:eastAsia="Arial" w:hAnsi="Arial" w:cs="Arial"/>
                <w:color w:val="1F2937"/>
                <w:sz w:val="19"/>
                <w:szCs w:val="19"/>
              </w:rPr>
            </w:pPr>
            <w:r w:rsidRPr="3315ED29">
              <w:rPr>
                <w:rFonts w:ascii="Arial" w:eastAsia="Arial" w:hAnsi="Arial" w:cs="Arial"/>
                <w:color w:val="1F2937"/>
                <w:sz w:val="19"/>
                <w:szCs w:val="19"/>
                <w:highlight w:val="yellow"/>
              </w:rPr>
              <w:t>[ ]</w:t>
            </w:r>
          </w:p>
        </w:tc>
      </w:tr>
      <w:tr w:rsidR="07075C2C" w14:paraId="2DEEC322" w14:textId="77777777" w:rsidTr="3315ED29">
        <w:trPr>
          <w:trHeight w:val="285"/>
        </w:trPr>
        <w:tc>
          <w:tcPr>
            <w:tcW w:w="2685" w:type="dxa"/>
            <w:tcBorders>
              <w:top w:val="single" w:sz="8" w:space="0" w:color="E5E7EB"/>
              <w:left w:val="single" w:sz="8" w:space="0" w:color="E5E7EB"/>
              <w:bottom w:val="single" w:sz="8" w:space="0" w:color="E5E7EB"/>
              <w:right w:val="single" w:sz="8" w:space="0" w:color="E5E7EB"/>
            </w:tcBorders>
            <w:shd w:val="clear" w:color="auto" w:fill="F9FAFB"/>
            <w:tcMar>
              <w:left w:w="105" w:type="dxa"/>
              <w:right w:w="105" w:type="dxa"/>
            </w:tcMar>
          </w:tcPr>
          <w:p w14:paraId="77046304" w14:textId="1A8ADCC2" w:rsidR="07075C2C" w:rsidRDefault="07075C2C" w:rsidP="07075C2C">
            <w:pPr>
              <w:rPr>
                <w:rFonts w:ascii="Arial" w:eastAsia="Arial" w:hAnsi="Arial" w:cs="Arial"/>
                <w:color w:val="374151"/>
                <w:sz w:val="19"/>
                <w:szCs w:val="19"/>
              </w:rPr>
            </w:pPr>
            <w:r w:rsidRPr="07075C2C">
              <w:rPr>
                <w:rFonts w:ascii="Arial" w:eastAsia="Arial" w:hAnsi="Arial" w:cs="Arial"/>
                <w:b/>
                <w:bCs/>
                <w:color w:val="374151"/>
                <w:sz w:val="19"/>
                <w:szCs w:val="19"/>
              </w:rPr>
              <w:t>Vendor risk</w:t>
            </w:r>
          </w:p>
        </w:tc>
        <w:tc>
          <w:tcPr>
            <w:tcW w:w="6105" w:type="dxa"/>
            <w:tcBorders>
              <w:top w:val="single" w:sz="8" w:space="0" w:color="E5E7EB"/>
              <w:left w:val="single" w:sz="8" w:space="0" w:color="E5E7EB"/>
              <w:bottom w:val="single" w:sz="8" w:space="0" w:color="E5E7EB"/>
              <w:right w:val="single" w:sz="8" w:space="0" w:color="E5E7EB"/>
            </w:tcBorders>
            <w:shd w:val="clear" w:color="auto" w:fill="FFFFFF" w:themeFill="background1"/>
            <w:tcMar>
              <w:left w:w="105" w:type="dxa"/>
              <w:right w:w="105" w:type="dxa"/>
            </w:tcMar>
          </w:tcPr>
          <w:p w14:paraId="7250972E" w14:textId="6740EB95" w:rsidR="07075C2C" w:rsidRDefault="07075C2C" w:rsidP="07075C2C">
            <w:pPr>
              <w:rPr>
                <w:rFonts w:ascii="Arial" w:eastAsia="Arial" w:hAnsi="Arial" w:cs="Arial"/>
                <w:color w:val="1F2937"/>
                <w:sz w:val="19"/>
                <w:szCs w:val="19"/>
              </w:rPr>
            </w:pPr>
            <w:r w:rsidRPr="3315ED29">
              <w:rPr>
                <w:rFonts w:ascii="Arial" w:eastAsia="Arial" w:hAnsi="Arial" w:cs="Arial"/>
                <w:color w:val="1F2937"/>
                <w:sz w:val="19"/>
                <w:szCs w:val="19"/>
                <w:highlight w:val="yellow"/>
              </w:rPr>
              <w:t>[ ]</w:t>
            </w:r>
          </w:p>
        </w:tc>
      </w:tr>
    </w:tbl>
    <w:p w14:paraId="7F311139" w14:textId="3A4BD4D5" w:rsidR="00A20248" w:rsidRDefault="14D94BC5" w:rsidP="07075C2C">
      <w:pPr>
        <w:spacing w:after="80" w:line="240" w:lineRule="auto"/>
        <w:rPr>
          <w:rFonts w:ascii="Arial" w:eastAsia="Arial" w:hAnsi="Arial" w:cs="Arial"/>
          <w:color w:val="000000" w:themeColor="text1"/>
          <w:sz w:val="20"/>
          <w:szCs w:val="20"/>
        </w:rPr>
      </w:pPr>
      <w:r w:rsidRPr="07075C2C">
        <w:rPr>
          <w:rFonts w:ascii="Arial" w:eastAsia="Arial" w:hAnsi="Arial" w:cs="Arial"/>
          <w:color w:val="000000" w:themeColor="text1"/>
          <w:sz w:val="20"/>
          <w:szCs w:val="20"/>
        </w:rPr>
        <w:t xml:space="preserve"> </w:t>
      </w:r>
    </w:p>
    <w:p w14:paraId="4EC7C4B9" w14:textId="1B38E335" w:rsidR="00A20248" w:rsidRDefault="14D94BC5" w:rsidP="58BF0042">
      <w:pPr>
        <w:spacing w:after="0" w:line="240" w:lineRule="auto"/>
        <w:rPr>
          <w:rFonts w:ascii="Arial" w:eastAsia="Arial" w:hAnsi="Arial" w:cs="Arial"/>
          <w:color w:val="374151"/>
          <w:sz w:val="20"/>
          <w:szCs w:val="20"/>
        </w:rPr>
      </w:pPr>
      <w:r w:rsidRPr="58BF0042">
        <w:rPr>
          <w:rFonts w:ascii="Arial" w:eastAsia="Arial" w:hAnsi="Arial" w:cs="Arial"/>
          <w:color w:val="374151"/>
          <w:sz w:val="20"/>
          <w:szCs w:val="20"/>
        </w:rPr>
        <w:t xml:space="preserve">In addition to the scored criteria above, two elimination conditions apply: (a) inability to commit to first commercial batch within </w:t>
      </w:r>
      <w:r w:rsidR="2E995B2F" w:rsidRPr="58BF0042">
        <w:rPr>
          <w:rFonts w:ascii="Arial" w:eastAsia="Arial" w:hAnsi="Arial" w:cs="Arial"/>
          <w:color w:val="374151"/>
          <w:sz w:val="20"/>
          <w:szCs w:val="20"/>
        </w:rPr>
        <w:t>timeline requirements</w:t>
      </w:r>
      <w:r w:rsidRPr="58BF0042">
        <w:rPr>
          <w:rFonts w:ascii="Arial" w:eastAsia="Arial" w:hAnsi="Arial" w:cs="Arial"/>
          <w:color w:val="374151"/>
          <w:sz w:val="20"/>
          <w:szCs w:val="20"/>
        </w:rPr>
        <w:t>, and (b) any open regulatory actions from applicable health authorities or significant adverse inspection outcome on the most recent inspection of the proposed site. Suppliers who do not pass both elimination conditions will not be scored. Caldova reserves the right to award to the proposal that represents the best overall value, which may not be the lowest-priced submission.</w:t>
      </w:r>
    </w:p>
    <w:p w14:paraId="7738770D" w14:textId="5374932D" w:rsidR="00A20248" w:rsidRDefault="14D94BC5" w:rsidP="07075C2C">
      <w:pPr>
        <w:spacing w:after="200" w:line="240" w:lineRule="auto"/>
        <w:rPr>
          <w:rFonts w:ascii="Arial" w:eastAsia="Arial" w:hAnsi="Arial" w:cs="Arial"/>
          <w:color w:val="000000" w:themeColor="text1"/>
          <w:sz w:val="20"/>
          <w:szCs w:val="20"/>
        </w:rPr>
      </w:pPr>
      <w:r w:rsidRPr="07075C2C">
        <w:rPr>
          <w:rFonts w:ascii="Arial" w:eastAsia="Arial" w:hAnsi="Arial" w:cs="Arial"/>
          <w:color w:val="000000" w:themeColor="text1"/>
          <w:sz w:val="20"/>
          <w:szCs w:val="20"/>
        </w:rPr>
        <w:t xml:space="preserve"> </w:t>
      </w:r>
    </w:p>
    <w:p w14:paraId="27E31453" w14:textId="66A259D7" w:rsidR="00A20248" w:rsidRDefault="14D94BC5" w:rsidP="07075C2C">
      <w:pPr>
        <w:spacing w:before="280" w:after="100" w:line="240" w:lineRule="auto"/>
        <w:rPr>
          <w:rFonts w:ascii="Arial" w:eastAsia="Arial" w:hAnsi="Arial" w:cs="Arial"/>
          <w:color w:val="2A4A6E"/>
          <w:sz w:val="26"/>
          <w:szCs w:val="26"/>
        </w:rPr>
      </w:pPr>
      <w:r w:rsidRPr="07075C2C">
        <w:rPr>
          <w:rFonts w:ascii="Arial" w:eastAsia="Arial" w:hAnsi="Arial" w:cs="Arial"/>
          <w:b/>
          <w:bCs/>
          <w:color w:val="2A4A6E"/>
          <w:sz w:val="26"/>
          <w:szCs w:val="26"/>
        </w:rPr>
        <w:t>5.  Commercial Terms and Conditions</w:t>
      </w:r>
    </w:p>
    <w:p w14:paraId="48B26D6B" w14:textId="506CFB4B" w:rsidR="00A20248" w:rsidRDefault="14D94BC5" w:rsidP="07075C2C">
      <w:pPr>
        <w:pStyle w:val="ListParagraph"/>
        <w:numPr>
          <w:ilvl w:val="0"/>
          <w:numId w:val="3"/>
        </w:numPr>
        <w:spacing w:after="0" w:line="240" w:lineRule="auto"/>
        <w:ind w:left="540" w:hanging="260"/>
        <w:rPr>
          <w:rFonts w:ascii="Arial" w:eastAsia="Arial" w:hAnsi="Arial" w:cs="Arial"/>
          <w:color w:val="1F2937"/>
          <w:sz w:val="20"/>
          <w:szCs w:val="20"/>
        </w:rPr>
      </w:pPr>
      <w:r w:rsidRPr="07075C2C">
        <w:rPr>
          <w:rFonts w:ascii="Arial" w:eastAsia="Arial" w:hAnsi="Arial" w:cs="Arial"/>
          <w:color w:val="1F2937"/>
          <w:sz w:val="20"/>
          <w:szCs w:val="20"/>
        </w:rPr>
        <w:t>Prices must be firm for the initial 12-month term of the agreement</w:t>
      </w:r>
    </w:p>
    <w:p w14:paraId="759DABB9" w14:textId="5E2B85AE" w:rsidR="00A20248" w:rsidRDefault="14D94BC5" w:rsidP="07075C2C">
      <w:pPr>
        <w:pStyle w:val="ListParagraph"/>
        <w:numPr>
          <w:ilvl w:val="0"/>
          <w:numId w:val="3"/>
        </w:numPr>
        <w:spacing w:after="0" w:line="240" w:lineRule="auto"/>
        <w:ind w:left="540" w:hanging="260"/>
        <w:rPr>
          <w:rFonts w:ascii="Arial" w:eastAsia="Arial" w:hAnsi="Arial" w:cs="Arial"/>
          <w:color w:val="1F2937"/>
          <w:sz w:val="20"/>
          <w:szCs w:val="20"/>
        </w:rPr>
      </w:pPr>
      <w:r w:rsidRPr="07075C2C">
        <w:rPr>
          <w:rFonts w:ascii="Arial" w:eastAsia="Arial" w:hAnsi="Arial" w:cs="Arial"/>
          <w:color w:val="1F2937"/>
          <w:sz w:val="20"/>
          <w:szCs w:val="20"/>
        </w:rPr>
        <w:t>Payment terms: Net 60 from receipt of conforming goods</w:t>
      </w:r>
    </w:p>
    <w:p w14:paraId="51614B0D" w14:textId="602F9FDC" w:rsidR="00A20248" w:rsidRDefault="14D94BC5" w:rsidP="07075C2C">
      <w:pPr>
        <w:pStyle w:val="ListParagraph"/>
        <w:numPr>
          <w:ilvl w:val="0"/>
          <w:numId w:val="3"/>
        </w:numPr>
        <w:spacing w:after="0" w:line="240" w:lineRule="auto"/>
        <w:ind w:left="540" w:hanging="260"/>
        <w:rPr>
          <w:rFonts w:ascii="Arial" w:eastAsia="Arial" w:hAnsi="Arial" w:cs="Arial"/>
          <w:color w:val="1F2937"/>
          <w:sz w:val="20"/>
          <w:szCs w:val="20"/>
        </w:rPr>
      </w:pPr>
      <w:r w:rsidRPr="07075C2C">
        <w:rPr>
          <w:rFonts w:ascii="Arial" w:eastAsia="Arial" w:hAnsi="Arial" w:cs="Arial"/>
          <w:color w:val="1F2937"/>
          <w:sz w:val="20"/>
          <w:szCs w:val="20"/>
        </w:rPr>
        <w:t>All pricing to be submitted in USD</w:t>
      </w:r>
    </w:p>
    <w:p w14:paraId="2756DF47" w14:textId="69E873C5" w:rsidR="00A20248" w:rsidRDefault="14D94BC5" w:rsidP="07075C2C">
      <w:pPr>
        <w:pStyle w:val="ListParagraph"/>
        <w:numPr>
          <w:ilvl w:val="0"/>
          <w:numId w:val="3"/>
        </w:numPr>
        <w:spacing w:after="0" w:line="240" w:lineRule="auto"/>
        <w:ind w:left="540" w:hanging="260"/>
        <w:rPr>
          <w:rFonts w:ascii="Arial" w:eastAsia="Arial" w:hAnsi="Arial" w:cs="Arial"/>
          <w:color w:val="1F2937"/>
          <w:sz w:val="20"/>
          <w:szCs w:val="20"/>
        </w:rPr>
      </w:pPr>
      <w:r w:rsidRPr="07075C2C">
        <w:rPr>
          <w:rFonts w:ascii="Arial" w:eastAsia="Arial" w:hAnsi="Arial" w:cs="Arial"/>
          <w:color w:val="1F2937"/>
          <w:sz w:val="20"/>
          <w:szCs w:val="20"/>
        </w:rPr>
        <w:t>Minimum order quantity must be clearly stated; Caldova will not be obligated to order above the stated monthly volume.</w:t>
      </w:r>
    </w:p>
    <w:p w14:paraId="220C9B2D" w14:textId="6CAA8AEF" w:rsidR="00A20248" w:rsidRDefault="14D94BC5" w:rsidP="07075C2C">
      <w:pPr>
        <w:pStyle w:val="ListParagraph"/>
        <w:numPr>
          <w:ilvl w:val="0"/>
          <w:numId w:val="3"/>
        </w:numPr>
        <w:spacing w:after="0" w:line="240" w:lineRule="auto"/>
        <w:ind w:left="540" w:hanging="260"/>
        <w:rPr>
          <w:rFonts w:ascii="Arial" w:eastAsia="Arial" w:hAnsi="Arial" w:cs="Arial"/>
          <w:color w:val="1F2937"/>
          <w:sz w:val="20"/>
          <w:szCs w:val="20"/>
        </w:rPr>
      </w:pPr>
      <w:r w:rsidRPr="06990018">
        <w:rPr>
          <w:rFonts w:ascii="Arial" w:eastAsia="Arial" w:hAnsi="Arial" w:cs="Arial"/>
          <w:color w:val="1F2937"/>
          <w:sz w:val="20"/>
          <w:szCs w:val="20"/>
        </w:rPr>
        <w:t xml:space="preserve">Supplier must maintain at least </w:t>
      </w:r>
      <w:r w:rsidR="70C27420" w:rsidRPr="06990018">
        <w:rPr>
          <w:rFonts w:ascii="Arial" w:eastAsia="Arial" w:hAnsi="Arial" w:cs="Arial"/>
          <w:color w:val="1F2937"/>
          <w:sz w:val="20"/>
          <w:szCs w:val="20"/>
        </w:rPr>
        <w:t>4</w:t>
      </w:r>
      <w:r w:rsidRPr="06990018">
        <w:rPr>
          <w:rFonts w:ascii="Arial" w:eastAsia="Arial" w:hAnsi="Arial" w:cs="Arial"/>
          <w:color w:val="1F2937"/>
          <w:sz w:val="20"/>
          <w:szCs w:val="20"/>
        </w:rPr>
        <w:t xml:space="preserve"> weeks of safety stock at their facility unless otherwise agreed</w:t>
      </w:r>
    </w:p>
    <w:p w14:paraId="37C73357" w14:textId="0C237958" w:rsidR="00A20248" w:rsidRDefault="14D94BC5" w:rsidP="07075C2C">
      <w:pPr>
        <w:pStyle w:val="ListParagraph"/>
        <w:numPr>
          <w:ilvl w:val="0"/>
          <w:numId w:val="3"/>
        </w:numPr>
        <w:spacing w:after="0" w:line="240" w:lineRule="auto"/>
        <w:ind w:left="540" w:hanging="260"/>
        <w:rPr>
          <w:rFonts w:ascii="Arial" w:eastAsia="Arial" w:hAnsi="Arial" w:cs="Arial"/>
          <w:color w:val="1F2937"/>
          <w:sz w:val="20"/>
          <w:szCs w:val="20"/>
        </w:rPr>
      </w:pPr>
      <w:r w:rsidRPr="06990018">
        <w:rPr>
          <w:rFonts w:ascii="Arial" w:eastAsia="Arial" w:hAnsi="Arial" w:cs="Arial"/>
          <w:color w:val="1F2937"/>
          <w:sz w:val="20"/>
          <w:szCs w:val="20"/>
        </w:rPr>
        <w:t>Any subcontracting of manufacturing operations requires prior written approval from Caldova.</w:t>
      </w:r>
    </w:p>
    <w:p w14:paraId="1DE74091" w14:textId="4F679C89" w:rsidR="5DC235D9" w:rsidRDefault="5DC235D9" w:rsidP="06990018">
      <w:pPr>
        <w:pStyle w:val="ListParagraph"/>
        <w:numPr>
          <w:ilvl w:val="0"/>
          <w:numId w:val="3"/>
        </w:numPr>
        <w:spacing w:after="0" w:line="240" w:lineRule="auto"/>
        <w:ind w:left="540" w:hanging="260"/>
        <w:rPr>
          <w:rFonts w:ascii="Arial" w:eastAsia="Arial" w:hAnsi="Arial" w:cs="Arial"/>
          <w:color w:val="1F2937"/>
          <w:sz w:val="20"/>
          <w:szCs w:val="20"/>
          <w:highlight w:val="yellow"/>
        </w:rPr>
      </w:pPr>
      <w:r w:rsidRPr="06990018">
        <w:rPr>
          <w:rFonts w:ascii="Arial" w:eastAsia="Arial" w:hAnsi="Arial" w:cs="Arial"/>
          <w:color w:val="1F2937"/>
          <w:sz w:val="20"/>
          <w:szCs w:val="20"/>
          <w:highlight w:val="yellow"/>
        </w:rPr>
        <w:t>[Any other</w:t>
      </w:r>
      <w:r w:rsidR="38D07287" w:rsidRPr="06990018">
        <w:rPr>
          <w:rFonts w:ascii="Arial" w:eastAsia="Arial" w:hAnsi="Arial" w:cs="Arial"/>
          <w:color w:val="1F2937"/>
          <w:sz w:val="20"/>
          <w:szCs w:val="20"/>
          <w:highlight w:val="yellow"/>
        </w:rPr>
        <w:t>/</w:t>
      </w:r>
      <w:r w:rsidRPr="06990018">
        <w:rPr>
          <w:rFonts w:ascii="Arial" w:eastAsia="Arial" w:hAnsi="Arial" w:cs="Arial"/>
          <w:color w:val="1F2937"/>
          <w:sz w:val="20"/>
          <w:szCs w:val="20"/>
          <w:highlight w:val="yellow"/>
        </w:rPr>
        <w:t>custom Terms and Conditions]</w:t>
      </w:r>
    </w:p>
    <w:p w14:paraId="37444B01" w14:textId="3D0C5E3D" w:rsidR="00A20248" w:rsidRDefault="14D94BC5" w:rsidP="07075C2C">
      <w:pPr>
        <w:spacing w:after="200" w:line="240" w:lineRule="auto"/>
        <w:rPr>
          <w:rFonts w:ascii="Arial" w:eastAsia="Arial" w:hAnsi="Arial" w:cs="Arial"/>
          <w:color w:val="000000" w:themeColor="text1"/>
          <w:sz w:val="20"/>
          <w:szCs w:val="20"/>
        </w:rPr>
      </w:pPr>
      <w:r w:rsidRPr="07075C2C">
        <w:rPr>
          <w:rFonts w:ascii="Arial" w:eastAsia="Arial" w:hAnsi="Arial" w:cs="Arial"/>
          <w:color w:val="000000" w:themeColor="text1"/>
          <w:sz w:val="20"/>
          <w:szCs w:val="20"/>
        </w:rPr>
        <w:t xml:space="preserve"> </w:t>
      </w:r>
    </w:p>
    <w:p w14:paraId="20517279" w14:textId="145CF87F" w:rsidR="00A20248" w:rsidRDefault="14D94BC5" w:rsidP="07075C2C">
      <w:pPr>
        <w:spacing w:after="0" w:line="240" w:lineRule="auto"/>
        <w:rPr>
          <w:rFonts w:ascii="Arial" w:eastAsia="Arial" w:hAnsi="Arial" w:cs="Arial"/>
          <w:color w:val="000000" w:themeColor="text1"/>
          <w:sz w:val="20"/>
          <w:szCs w:val="20"/>
        </w:rPr>
      </w:pPr>
      <w:r w:rsidRPr="07075C2C">
        <w:rPr>
          <w:rFonts w:ascii="Arial" w:eastAsia="Arial" w:hAnsi="Arial" w:cs="Arial"/>
          <w:color w:val="000000" w:themeColor="text1"/>
          <w:sz w:val="20"/>
          <w:szCs w:val="20"/>
        </w:rPr>
        <w:t xml:space="preserve"> </w:t>
      </w:r>
    </w:p>
    <w:p w14:paraId="39EC56C4" w14:textId="42948D3A" w:rsidR="00A20248" w:rsidRDefault="14D94BC5" w:rsidP="07075C2C">
      <w:pPr>
        <w:spacing w:after="0" w:line="240" w:lineRule="auto"/>
        <w:rPr>
          <w:rFonts w:ascii="Arial" w:eastAsia="Arial" w:hAnsi="Arial" w:cs="Arial"/>
          <w:color w:val="000000" w:themeColor="text1"/>
          <w:sz w:val="20"/>
          <w:szCs w:val="20"/>
        </w:rPr>
      </w:pPr>
      <w:r w:rsidRPr="07075C2C">
        <w:rPr>
          <w:rFonts w:ascii="Arial" w:eastAsia="Arial" w:hAnsi="Arial" w:cs="Arial"/>
          <w:color w:val="000000" w:themeColor="text1"/>
          <w:sz w:val="20"/>
          <w:szCs w:val="20"/>
        </w:rPr>
        <w:t xml:space="preserve"> </w:t>
      </w:r>
    </w:p>
    <w:p w14:paraId="6F834AE8" w14:textId="4C44767B" w:rsidR="00A20248" w:rsidRDefault="14D94BC5" w:rsidP="07075C2C">
      <w:pPr>
        <w:spacing w:before="280" w:after="100" w:line="240" w:lineRule="auto"/>
        <w:rPr>
          <w:rFonts w:ascii="Arial" w:eastAsia="Arial" w:hAnsi="Arial" w:cs="Arial"/>
          <w:color w:val="2A4A6E"/>
          <w:sz w:val="26"/>
          <w:szCs w:val="26"/>
        </w:rPr>
      </w:pPr>
      <w:r w:rsidRPr="07075C2C">
        <w:rPr>
          <w:rFonts w:ascii="Arial" w:eastAsia="Arial" w:hAnsi="Arial" w:cs="Arial"/>
          <w:b/>
          <w:bCs/>
          <w:color w:val="2A4A6E"/>
          <w:sz w:val="26"/>
          <w:szCs w:val="26"/>
        </w:rPr>
        <w:t>Appendix A  --  CMO Qualification Questionnaire</w:t>
      </w:r>
    </w:p>
    <w:p w14:paraId="3E213A79" w14:textId="6936F5E9" w:rsidR="00A20248" w:rsidRDefault="14D94BC5" w:rsidP="07075C2C">
      <w:pPr>
        <w:spacing w:after="80" w:line="240" w:lineRule="auto"/>
        <w:rPr>
          <w:rFonts w:ascii="Arial" w:eastAsia="Arial" w:hAnsi="Arial" w:cs="Arial"/>
          <w:color w:val="000000" w:themeColor="text1"/>
          <w:sz w:val="20"/>
          <w:szCs w:val="20"/>
        </w:rPr>
      </w:pPr>
      <w:r w:rsidRPr="07075C2C">
        <w:rPr>
          <w:rFonts w:ascii="Arial" w:eastAsia="Arial" w:hAnsi="Arial" w:cs="Arial"/>
          <w:color w:val="000000" w:themeColor="text1"/>
          <w:sz w:val="20"/>
          <w:szCs w:val="20"/>
        </w:rPr>
        <w:t xml:space="preserve"> </w:t>
      </w:r>
    </w:p>
    <w:p w14:paraId="7FBEF4D7" w14:textId="7ADDACC8" w:rsidR="00A20248" w:rsidRDefault="14D94BC5" w:rsidP="07075C2C">
      <w:pPr>
        <w:spacing w:after="120" w:line="240" w:lineRule="auto"/>
        <w:rPr>
          <w:rFonts w:ascii="Arial" w:eastAsia="Arial" w:hAnsi="Arial" w:cs="Arial"/>
          <w:color w:val="1F2937"/>
          <w:sz w:val="20"/>
          <w:szCs w:val="20"/>
        </w:rPr>
      </w:pPr>
      <w:r w:rsidRPr="07075C2C">
        <w:rPr>
          <w:rFonts w:ascii="Arial" w:eastAsia="Arial" w:hAnsi="Arial" w:cs="Arial"/>
          <w:color w:val="1F2937"/>
          <w:sz w:val="20"/>
          <w:szCs w:val="20"/>
        </w:rPr>
        <w:t>All questions are required. Responses will be scored and incorporated into the evaluation scorecard. Please provide specific, documented evidence where requested.</w:t>
      </w:r>
    </w:p>
    <w:p w14:paraId="0310E420" w14:textId="36486A23" w:rsidR="00A20248" w:rsidRDefault="14D94BC5" w:rsidP="07075C2C">
      <w:pPr>
        <w:spacing w:after="100" w:line="240" w:lineRule="auto"/>
        <w:rPr>
          <w:rFonts w:ascii="Arial" w:eastAsia="Arial" w:hAnsi="Arial" w:cs="Arial"/>
          <w:color w:val="000000" w:themeColor="text1"/>
          <w:sz w:val="20"/>
          <w:szCs w:val="20"/>
        </w:rPr>
      </w:pPr>
      <w:r w:rsidRPr="07075C2C">
        <w:rPr>
          <w:rFonts w:ascii="Arial" w:eastAsia="Arial" w:hAnsi="Arial" w:cs="Arial"/>
          <w:color w:val="000000" w:themeColor="text1"/>
          <w:sz w:val="20"/>
          <w:szCs w:val="20"/>
        </w:rPr>
        <w:t xml:space="preserve"> </w:t>
      </w:r>
    </w:p>
    <w:p w14:paraId="41732143" w14:textId="07FDF1DB" w:rsidR="00A20248" w:rsidRDefault="14D94BC5" w:rsidP="07075C2C">
      <w:pPr>
        <w:spacing w:before="200" w:after="80" w:line="240" w:lineRule="auto"/>
        <w:rPr>
          <w:rFonts w:ascii="Arial" w:eastAsia="Arial" w:hAnsi="Arial" w:cs="Arial"/>
          <w:color w:val="2A4A6E"/>
          <w:sz w:val="22"/>
          <w:szCs w:val="22"/>
        </w:rPr>
      </w:pPr>
      <w:r w:rsidRPr="07075C2C">
        <w:rPr>
          <w:rFonts w:ascii="Arial" w:eastAsia="Arial" w:hAnsi="Arial" w:cs="Arial"/>
          <w:b/>
          <w:bCs/>
          <w:color w:val="2A4A6E"/>
          <w:sz w:val="22"/>
          <w:szCs w:val="22"/>
        </w:rPr>
        <w:t>Section 0  --  Elimination Criteria (Allerveo)</w:t>
      </w:r>
    </w:p>
    <w:p w14:paraId="7BCA64F9" w14:textId="79AFDD81" w:rsidR="00A20248" w:rsidRDefault="14D94BC5" w:rsidP="07075C2C">
      <w:pPr>
        <w:spacing w:after="0" w:line="240" w:lineRule="auto"/>
        <w:rPr>
          <w:rFonts w:ascii="Arial" w:eastAsia="Arial" w:hAnsi="Arial" w:cs="Arial"/>
          <w:color w:val="1F2937"/>
          <w:sz w:val="20"/>
          <w:szCs w:val="20"/>
        </w:rPr>
      </w:pPr>
      <w:r w:rsidRPr="07075C2C">
        <w:rPr>
          <w:rFonts w:ascii="Arial" w:eastAsia="Arial" w:hAnsi="Arial" w:cs="Arial"/>
          <w:color w:val="1F2937"/>
          <w:sz w:val="20"/>
          <w:szCs w:val="20"/>
        </w:rPr>
        <w:t>The following two questions are pass/fail and must be answered before the remainder of the questionnaire will be scored. Any "No" or qualified response will result in disqualification from this RFP.</w:t>
      </w:r>
    </w:p>
    <w:p w14:paraId="393DC174" w14:textId="2A0C7C95" w:rsidR="00A20248" w:rsidRDefault="14D94BC5" w:rsidP="07075C2C">
      <w:pPr>
        <w:pStyle w:val="ListParagraph"/>
        <w:numPr>
          <w:ilvl w:val="0"/>
          <w:numId w:val="2"/>
        </w:numPr>
        <w:spacing w:after="0" w:line="240" w:lineRule="auto"/>
        <w:rPr>
          <w:rFonts w:ascii="Arial" w:eastAsia="Arial" w:hAnsi="Arial" w:cs="Arial"/>
          <w:color w:val="1F2937"/>
          <w:sz w:val="20"/>
          <w:szCs w:val="20"/>
        </w:rPr>
      </w:pPr>
      <w:r w:rsidRPr="35F404E0">
        <w:rPr>
          <w:rFonts w:ascii="Arial" w:eastAsia="Arial" w:hAnsi="Arial" w:cs="Arial"/>
          <w:color w:val="1F2937"/>
          <w:sz w:val="20"/>
          <w:szCs w:val="20"/>
        </w:rPr>
        <w:t xml:space="preserve">Lead time elimination criterion: Can you support release of the first commercial Allerveo batch within </w:t>
      </w:r>
      <w:r w:rsidR="40B43BE0" w:rsidRPr="35F404E0">
        <w:rPr>
          <w:rFonts w:ascii="Arial" w:eastAsia="Arial" w:hAnsi="Arial" w:cs="Arial"/>
          <w:color w:val="1F2937"/>
          <w:sz w:val="20"/>
          <w:szCs w:val="20"/>
        </w:rPr>
        <w:t>our required time frame</w:t>
      </w:r>
      <w:r w:rsidRPr="35F404E0">
        <w:rPr>
          <w:rFonts w:ascii="Arial" w:eastAsia="Arial" w:hAnsi="Arial" w:cs="Arial"/>
          <w:color w:val="1F2937"/>
          <w:sz w:val="20"/>
          <w:szCs w:val="20"/>
        </w:rPr>
        <w:t>? Please describe assumptions, dependencies, risks, and your implementation timeline. Provide a high-level timeline from contract execution through tech transfer, validation, and first commercial release that supports this commitment.</w:t>
      </w:r>
    </w:p>
    <w:p w14:paraId="7EC09429" w14:textId="52673856" w:rsidR="00A20248" w:rsidRDefault="14D94BC5" w:rsidP="07075C2C">
      <w:pPr>
        <w:pStyle w:val="ListParagraph"/>
        <w:numPr>
          <w:ilvl w:val="0"/>
          <w:numId w:val="2"/>
        </w:numPr>
        <w:spacing w:after="0" w:line="240" w:lineRule="auto"/>
        <w:rPr>
          <w:rFonts w:ascii="Arial" w:eastAsia="Arial" w:hAnsi="Arial" w:cs="Arial"/>
          <w:color w:val="1F2937"/>
          <w:sz w:val="20"/>
          <w:szCs w:val="20"/>
        </w:rPr>
      </w:pPr>
      <w:r w:rsidRPr="07075C2C">
        <w:rPr>
          <w:rFonts w:ascii="Arial" w:eastAsia="Arial" w:hAnsi="Arial" w:cs="Arial"/>
          <w:color w:val="1F2937"/>
          <w:sz w:val="20"/>
          <w:szCs w:val="20"/>
        </w:rPr>
        <w:t>Regulatory elimination criterion: Confirm that the proposed manufacturing site currently has no open Regulatory actions from applicable health authorities and that its most recent regulatory inspection did not result in a significant adverse inspection outcome. List the inspecting authority, inspection date, inspection outcome, and whether any observations, findings, or regulatory actions remain open at the proposed manufacturing site.</w:t>
      </w:r>
    </w:p>
    <w:p w14:paraId="038B289A" w14:textId="0F7084FB" w:rsidR="00A20248" w:rsidRDefault="14D94BC5" w:rsidP="07075C2C">
      <w:pPr>
        <w:spacing w:after="0" w:line="240" w:lineRule="auto"/>
        <w:rPr>
          <w:rFonts w:ascii="Arial" w:eastAsia="Arial" w:hAnsi="Arial" w:cs="Arial"/>
          <w:color w:val="000000" w:themeColor="text1"/>
          <w:sz w:val="20"/>
          <w:szCs w:val="20"/>
        </w:rPr>
      </w:pPr>
      <w:r w:rsidRPr="07075C2C">
        <w:rPr>
          <w:rFonts w:ascii="Arial" w:eastAsia="Arial" w:hAnsi="Arial" w:cs="Arial"/>
          <w:color w:val="000000" w:themeColor="text1"/>
          <w:sz w:val="20"/>
          <w:szCs w:val="20"/>
        </w:rPr>
        <w:t xml:space="preserve"> </w:t>
      </w:r>
    </w:p>
    <w:p w14:paraId="363F295C" w14:textId="33FCAD82" w:rsidR="00A20248" w:rsidRDefault="14D94BC5" w:rsidP="07075C2C">
      <w:pPr>
        <w:spacing w:before="200" w:after="80" w:line="240" w:lineRule="auto"/>
        <w:rPr>
          <w:rFonts w:ascii="Arial" w:eastAsia="Arial" w:hAnsi="Arial" w:cs="Arial"/>
          <w:color w:val="2A4A6E"/>
          <w:sz w:val="22"/>
          <w:szCs w:val="22"/>
        </w:rPr>
      </w:pPr>
      <w:r w:rsidRPr="07075C2C">
        <w:rPr>
          <w:rFonts w:ascii="Arial" w:eastAsia="Arial" w:hAnsi="Arial" w:cs="Arial"/>
          <w:b/>
          <w:bCs/>
          <w:color w:val="2A4A6E"/>
          <w:sz w:val="22"/>
          <w:szCs w:val="22"/>
        </w:rPr>
        <w:t>Section 1  --  Regulatory and GMP</w:t>
      </w:r>
    </w:p>
    <w:p w14:paraId="454BE47F" w14:textId="31C9EE4F" w:rsidR="00A20248" w:rsidRDefault="14D94BC5" w:rsidP="07075C2C">
      <w:pPr>
        <w:pStyle w:val="ListParagraph"/>
        <w:numPr>
          <w:ilvl w:val="0"/>
          <w:numId w:val="4"/>
        </w:numPr>
        <w:spacing w:after="0" w:line="240" w:lineRule="auto"/>
        <w:ind w:left="540" w:hanging="260"/>
        <w:rPr>
          <w:rFonts w:ascii="Arial" w:eastAsia="Arial" w:hAnsi="Arial" w:cs="Arial"/>
          <w:color w:val="1F2937"/>
          <w:sz w:val="20"/>
          <w:szCs w:val="20"/>
        </w:rPr>
      </w:pPr>
      <w:r w:rsidRPr="07075C2C">
        <w:rPr>
          <w:rFonts w:ascii="Arial" w:eastAsia="Arial" w:hAnsi="Arial" w:cs="Arial"/>
          <w:color w:val="1F2937"/>
          <w:sz w:val="20"/>
          <w:szCs w:val="20"/>
        </w:rPr>
        <w:t>Describe your GMP compliance status and provide details of your most recent regulatory inspection, manufacturing license, GMP certificate (where applicable), or equivalent evidence of compliance for the proposed manufacturing site.</w:t>
      </w:r>
    </w:p>
    <w:p w14:paraId="196B4CE6" w14:textId="5EB75CF9" w:rsidR="00A20248" w:rsidRDefault="14D94BC5" w:rsidP="07075C2C">
      <w:pPr>
        <w:pStyle w:val="ListParagraph"/>
        <w:numPr>
          <w:ilvl w:val="0"/>
          <w:numId w:val="4"/>
        </w:numPr>
        <w:spacing w:after="0" w:line="240" w:lineRule="auto"/>
        <w:ind w:left="540" w:hanging="260"/>
        <w:rPr>
          <w:rFonts w:ascii="Arial" w:eastAsia="Arial" w:hAnsi="Arial" w:cs="Arial"/>
          <w:color w:val="1F2937"/>
          <w:sz w:val="20"/>
          <w:szCs w:val="20"/>
        </w:rPr>
      </w:pPr>
      <w:r w:rsidRPr="07075C2C">
        <w:rPr>
          <w:rFonts w:ascii="Arial" w:eastAsia="Arial" w:hAnsi="Arial" w:cs="Arial"/>
          <w:color w:val="1F2937"/>
          <w:sz w:val="20"/>
          <w:szCs w:val="20"/>
        </w:rPr>
        <w:t>Summarize the outcome of your most recent regulatory inspection, including the date, inspecting authority, and any observations received.</w:t>
      </w:r>
    </w:p>
    <w:p w14:paraId="7E21D3EF" w14:textId="090F0CBA" w:rsidR="00A20248" w:rsidRDefault="14D94BC5" w:rsidP="07075C2C">
      <w:pPr>
        <w:pStyle w:val="ListParagraph"/>
        <w:numPr>
          <w:ilvl w:val="0"/>
          <w:numId w:val="4"/>
        </w:numPr>
        <w:spacing w:after="0" w:line="240" w:lineRule="auto"/>
        <w:ind w:left="540" w:hanging="260"/>
        <w:rPr>
          <w:rFonts w:ascii="Arial" w:eastAsia="Arial" w:hAnsi="Arial" w:cs="Arial"/>
          <w:color w:val="1F2937"/>
          <w:sz w:val="20"/>
          <w:szCs w:val="20"/>
        </w:rPr>
      </w:pPr>
      <w:r w:rsidRPr="07075C2C">
        <w:rPr>
          <w:rFonts w:ascii="Arial" w:eastAsia="Arial" w:hAnsi="Arial" w:cs="Arial"/>
          <w:color w:val="1F2937"/>
          <w:sz w:val="20"/>
          <w:szCs w:val="20"/>
        </w:rPr>
        <w:t>Are there any open regulatory actions or outstanding commitments to a regulatory authority at the proposed manufacturing site? If yes, describe.</w:t>
      </w:r>
    </w:p>
    <w:p w14:paraId="12964408" w14:textId="6042B330" w:rsidR="00A20248" w:rsidRDefault="14D94BC5" w:rsidP="07075C2C">
      <w:pPr>
        <w:pStyle w:val="ListParagraph"/>
        <w:numPr>
          <w:ilvl w:val="0"/>
          <w:numId w:val="4"/>
        </w:numPr>
        <w:spacing w:after="0" w:line="240" w:lineRule="auto"/>
        <w:ind w:left="540" w:hanging="260"/>
        <w:rPr>
          <w:rFonts w:ascii="Arial" w:eastAsia="Arial" w:hAnsi="Arial" w:cs="Arial"/>
          <w:color w:val="1F2937"/>
          <w:sz w:val="20"/>
          <w:szCs w:val="20"/>
        </w:rPr>
      </w:pPr>
      <w:r w:rsidRPr="07075C2C">
        <w:rPr>
          <w:rFonts w:ascii="Arial" w:eastAsia="Arial" w:hAnsi="Arial" w:cs="Arial"/>
          <w:color w:val="1F2937"/>
          <w:sz w:val="20"/>
          <w:szCs w:val="20"/>
        </w:rPr>
        <w:t>Describe any factors that could accelerate or delay implementation of this program, including prior experience with similar products, previous technology transfers, manufacturing process similarity, existing quality agreements, and anticipated regulatory submission requirements</w:t>
      </w:r>
    </w:p>
    <w:p w14:paraId="6365A68F" w14:textId="7069F6A9" w:rsidR="00A20248" w:rsidRDefault="14D94BC5" w:rsidP="07075C2C">
      <w:pPr>
        <w:spacing w:after="80" w:line="240" w:lineRule="auto"/>
        <w:rPr>
          <w:rFonts w:ascii="Arial" w:eastAsia="Arial" w:hAnsi="Arial" w:cs="Arial"/>
          <w:color w:val="000000" w:themeColor="text1"/>
          <w:sz w:val="20"/>
          <w:szCs w:val="20"/>
        </w:rPr>
      </w:pPr>
      <w:r w:rsidRPr="07075C2C">
        <w:rPr>
          <w:rFonts w:ascii="Arial" w:eastAsia="Arial" w:hAnsi="Arial" w:cs="Arial"/>
          <w:color w:val="000000" w:themeColor="text1"/>
          <w:sz w:val="20"/>
          <w:szCs w:val="20"/>
        </w:rPr>
        <w:t xml:space="preserve"> </w:t>
      </w:r>
    </w:p>
    <w:p w14:paraId="6E57B925" w14:textId="74104194" w:rsidR="00A20248" w:rsidRDefault="14D94BC5" w:rsidP="07075C2C">
      <w:pPr>
        <w:spacing w:before="200" w:after="80" w:line="240" w:lineRule="auto"/>
        <w:rPr>
          <w:rFonts w:ascii="Arial" w:eastAsia="Arial" w:hAnsi="Arial" w:cs="Arial"/>
          <w:color w:val="2A4A6E"/>
          <w:sz w:val="22"/>
          <w:szCs w:val="22"/>
        </w:rPr>
      </w:pPr>
      <w:r w:rsidRPr="07075C2C">
        <w:rPr>
          <w:rFonts w:ascii="Arial" w:eastAsia="Arial" w:hAnsi="Arial" w:cs="Arial"/>
          <w:b/>
          <w:bCs/>
          <w:color w:val="2A4A6E"/>
          <w:sz w:val="22"/>
          <w:szCs w:val="22"/>
        </w:rPr>
        <w:t>Section 2  --  Quality Systems</w:t>
      </w:r>
    </w:p>
    <w:p w14:paraId="1F5F24B4" w14:textId="14177ABE" w:rsidR="00A20248" w:rsidRDefault="14D94BC5" w:rsidP="07075C2C">
      <w:pPr>
        <w:pStyle w:val="ListParagraph"/>
        <w:numPr>
          <w:ilvl w:val="0"/>
          <w:numId w:val="4"/>
        </w:numPr>
        <w:spacing w:after="0" w:line="240" w:lineRule="auto"/>
        <w:ind w:left="540" w:hanging="260"/>
        <w:rPr>
          <w:rFonts w:ascii="Arial" w:eastAsia="Arial" w:hAnsi="Arial" w:cs="Arial"/>
          <w:color w:val="1F2937"/>
          <w:sz w:val="20"/>
          <w:szCs w:val="20"/>
        </w:rPr>
      </w:pPr>
      <w:r w:rsidRPr="07075C2C">
        <w:rPr>
          <w:rFonts w:ascii="Arial" w:eastAsia="Arial" w:hAnsi="Arial" w:cs="Arial"/>
          <w:color w:val="1F2937"/>
          <w:sz w:val="20"/>
          <w:szCs w:val="20"/>
        </w:rPr>
        <w:t>Provide your overall batch rejection rate and any relevant quality performance metrics for products similar to the proposed program over the past 12 months, and explain any trend or remediation actions in place. Note that we will not award incremental Allerveo volume to a site whose quality metrics would be put at risk by additional load.</w:t>
      </w:r>
    </w:p>
    <w:p w14:paraId="0C0A745A" w14:textId="2FBC071E" w:rsidR="00A20248" w:rsidRDefault="14D94BC5" w:rsidP="07075C2C">
      <w:pPr>
        <w:pStyle w:val="ListParagraph"/>
        <w:numPr>
          <w:ilvl w:val="0"/>
          <w:numId w:val="4"/>
        </w:numPr>
        <w:spacing w:after="0" w:line="240" w:lineRule="auto"/>
        <w:ind w:left="540" w:hanging="260"/>
        <w:rPr>
          <w:rFonts w:ascii="Arial" w:eastAsia="Arial" w:hAnsi="Arial" w:cs="Arial"/>
          <w:color w:val="1F2937"/>
          <w:sz w:val="20"/>
          <w:szCs w:val="20"/>
        </w:rPr>
      </w:pPr>
      <w:r w:rsidRPr="07075C2C">
        <w:rPr>
          <w:rFonts w:ascii="Arial" w:eastAsia="Arial" w:hAnsi="Arial" w:cs="Arial"/>
          <w:color w:val="1F2937"/>
          <w:sz w:val="20"/>
          <w:szCs w:val="20"/>
        </w:rPr>
        <w:t>Describe your deviation and corrective action process. Include your average time to close a corrective action.</w:t>
      </w:r>
    </w:p>
    <w:p w14:paraId="60CC5F3F" w14:textId="78517A9B" w:rsidR="00A20248" w:rsidRDefault="14D94BC5" w:rsidP="07075C2C">
      <w:pPr>
        <w:pStyle w:val="ListParagraph"/>
        <w:numPr>
          <w:ilvl w:val="0"/>
          <w:numId w:val="4"/>
        </w:numPr>
        <w:spacing w:after="0" w:line="240" w:lineRule="auto"/>
        <w:ind w:left="540" w:hanging="260"/>
        <w:rPr>
          <w:rFonts w:ascii="Arial" w:eastAsia="Arial" w:hAnsi="Arial" w:cs="Arial"/>
          <w:color w:val="1F2937"/>
          <w:sz w:val="20"/>
          <w:szCs w:val="20"/>
        </w:rPr>
      </w:pPr>
      <w:r w:rsidRPr="07075C2C">
        <w:rPr>
          <w:rFonts w:ascii="Arial" w:eastAsia="Arial" w:hAnsi="Arial" w:cs="Arial"/>
          <w:color w:val="1F2937"/>
          <w:sz w:val="20"/>
          <w:szCs w:val="20"/>
        </w:rPr>
        <w:t>Can you support execution of a program-specific quality agreement within the proposed onboarding timeline? Identify any anticipated constraints or approval requirements.</w:t>
      </w:r>
    </w:p>
    <w:p w14:paraId="3934E54B" w14:textId="7EC377E3" w:rsidR="00A20248" w:rsidRDefault="14D94BC5" w:rsidP="07075C2C">
      <w:pPr>
        <w:spacing w:after="80" w:line="240" w:lineRule="auto"/>
        <w:rPr>
          <w:rFonts w:ascii="Arial" w:eastAsia="Arial" w:hAnsi="Arial" w:cs="Arial"/>
          <w:color w:val="000000" w:themeColor="text1"/>
          <w:sz w:val="20"/>
          <w:szCs w:val="20"/>
        </w:rPr>
      </w:pPr>
      <w:r w:rsidRPr="07075C2C">
        <w:rPr>
          <w:rFonts w:ascii="Arial" w:eastAsia="Arial" w:hAnsi="Arial" w:cs="Arial"/>
          <w:color w:val="000000" w:themeColor="text1"/>
          <w:sz w:val="20"/>
          <w:szCs w:val="20"/>
        </w:rPr>
        <w:t xml:space="preserve"> </w:t>
      </w:r>
    </w:p>
    <w:p w14:paraId="48DFD14E" w14:textId="1B542CAA" w:rsidR="00A20248" w:rsidRDefault="14D94BC5" w:rsidP="07075C2C">
      <w:pPr>
        <w:spacing w:before="200" w:after="80" w:line="240" w:lineRule="auto"/>
        <w:rPr>
          <w:rFonts w:ascii="Arial" w:eastAsia="Arial" w:hAnsi="Arial" w:cs="Arial"/>
          <w:color w:val="2A4A6E"/>
          <w:sz w:val="22"/>
          <w:szCs w:val="22"/>
        </w:rPr>
      </w:pPr>
      <w:r w:rsidRPr="07075C2C">
        <w:rPr>
          <w:rFonts w:ascii="Arial" w:eastAsia="Arial" w:hAnsi="Arial" w:cs="Arial"/>
          <w:b/>
          <w:bCs/>
          <w:color w:val="2A4A6E"/>
          <w:sz w:val="22"/>
          <w:szCs w:val="22"/>
        </w:rPr>
        <w:t>Section 3  --  Capacity and Supply</w:t>
      </w:r>
    </w:p>
    <w:p w14:paraId="791B987A" w14:textId="0D99825B" w:rsidR="00A20248" w:rsidRDefault="14D94BC5" w:rsidP="07075C2C">
      <w:pPr>
        <w:pStyle w:val="ListParagraph"/>
        <w:numPr>
          <w:ilvl w:val="0"/>
          <w:numId w:val="4"/>
        </w:numPr>
        <w:spacing w:after="0" w:line="240" w:lineRule="auto"/>
        <w:ind w:left="540" w:hanging="260"/>
        <w:rPr>
          <w:rFonts w:ascii="Arial" w:eastAsia="Arial" w:hAnsi="Arial" w:cs="Arial"/>
          <w:color w:val="1F2937"/>
          <w:sz w:val="20"/>
          <w:szCs w:val="20"/>
        </w:rPr>
      </w:pPr>
      <w:r w:rsidRPr="35F404E0">
        <w:rPr>
          <w:rFonts w:ascii="Arial" w:eastAsia="Arial" w:hAnsi="Arial" w:cs="Arial"/>
          <w:color w:val="1F2937"/>
          <w:sz w:val="20"/>
          <w:szCs w:val="20"/>
        </w:rPr>
        <w:t xml:space="preserve">State the total OSD manufacturing capacity at the proposed site, current utilization (%), capacity already committed to other clients, and the specific available capacity you are dedicating to Caldova's </w:t>
      </w:r>
      <w:r w:rsidR="03060666" w:rsidRPr="35F404E0">
        <w:rPr>
          <w:rFonts w:ascii="Arial" w:eastAsia="Arial" w:hAnsi="Arial" w:cs="Arial"/>
          <w:color w:val="1F2937"/>
          <w:sz w:val="20"/>
          <w:szCs w:val="20"/>
        </w:rPr>
        <w:t>required</w:t>
      </w:r>
      <w:r w:rsidRPr="35F404E0">
        <w:rPr>
          <w:rFonts w:ascii="Arial" w:eastAsia="Arial" w:hAnsi="Arial" w:cs="Arial"/>
          <w:color w:val="1F2937"/>
          <w:sz w:val="20"/>
          <w:szCs w:val="20"/>
        </w:rPr>
        <w:t xml:space="preserve"> units per month incremental Allerveo requirement. Explain how you will absorb this volume without compromising existing client quality metrics.</w:t>
      </w:r>
    </w:p>
    <w:p w14:paraId="7D8D69BA" w14:textId="1B0EADF0" w:rsidR="00A20248" w:rsidRDefault="14D94BC5" w:rsidP="07075C2C">
      <w:pPr>
        <w:pStyle w:val="ListParagraph"/>
        <w:numPr>
          <w:ilvl w:val="0"/>
          <w:numId w:val="4"/>
        </w:numPr>
        <w:spacing w:after="0" w:line="240" w:lineRule="auto"/>
        <w:ind w:left="540" w:hanging="260"/>
        <w:rPr>
          <w:rFonts w:ascii="Arial" w:eastAsia="Arial" w:hAnsi="Arial" w:cs="Arial"/>
          <w:color w:val="1F2937"/>
          <w:sz w:val="20"/>
          <w:szCs w:val="20"/>
        </w:rPr>
      </w:pPr>
      <w:r w:rsidRPr="07075C2C">
        <w:rPr>
          <w:rFonts w:ascii="Arial" w:eastAsia="Arial" w:hAnsi="Arial" w:cs="Arial"/>
          <w:color w:val="1F2937"/>
          <w:sz w:val="20"/>
          <w:szCs w:val="20"/>
        </w:rPr>
        <w:t>Describe your contingency plan in the event of a production disruption at the primary site, including any qualified backup site, recovery time objective, and the safety stock you will hold on Caldova's behalf to protect pharmacy channel supply.</w:t>
      </w:r>
    </w:p>
    <w:p w14:paraId="15B3B431" w14:textId="758DDCEE" w:rsidR="00A20248" w:rsidRDefault="14D94BC5" w:rsidP="07075C2C">
      <w:pPr>
        <w:pStyle w:val="ListParagraph"/>
        <w:numPr>
          <w:ilvl w:val="0"/>
          <w:numId w:val="4"/>
        </w:numPr>
        <w:spacing w:after="0" w:line="240" w:lineRule="auto"/>
        <w:ind w:left="540" w:hanging="260"/>
        <w:rPr>
          <w:rFonts w:ascii="Arial" w:eastAsia="Arial" w:hAnsi="Arial" w:cs="Arial"/>
          <w:color w:val="1F2937"/>
          <w:sz w:val="20"/>
          <w:szCs w:val="20"/>
        </w:rPr>
      </w:pPr>
      <w:r w:rsidRPr="07075C2C">
        <w:rPr>
          <w:rFonts w:ascii="Arial" w:eastAsia="Arial" w:hAnsi="Arial" w:cs="Arial"/>
          <w:color w:val="1F2937"/>
          <w:sz w:val="20"/>
          <w:szCs w:val="20"/>
        </w:rPr>
        <w:t>Describe your serialization, aggregation, and track-and-trace capabilities, including DSCSA readiness and ability to provide EPCIS-compatible data exchange to Caldova's systems.</w:t>
      </w:r>
    </w:p>
    <w:p w14:paraId="7135EDF9" w14:textId="5E018388" w:rsidR="00A20248" w:rsidRDefault="14D94BC5" w:rsidP="07075C2C">
      <w:pPr>
        <w:spacing w:after="80" w:line="240" w:lineRule="auto"/>
        <w:rPr>
          <w:rFonts w:ascii="Arial" w:eastAsia="Arial" w:hAnsi="Arial" w:cs="Arial"/>
          <w:color w:val="000000" w:themeColor="text1"/>
          <w:sz w:val="20"/>
          <w:szCs w:val="20"/>
        </w:rPr>
      </w:pPr>
      <w:r w:rsidRPr="07075C2C">
        <w:rPr>
          <w:rFonts w:ascii="Arial" w:eastAsia="Arial" w:hAnsi="Arial" w:cs="Arial"/>
          <w:color w:val="000000" w:themeColor="text1"/>
          <w:sz w:val="20"/>
          <w:szCs w:val="20"/>
        </w:rPr>
        <w:t xml:space="preserve"> </w:t>
      </w:r>
    </w:p>
    <w:p w14:paraId="29B9B4BD" w14:textId="28A66020" w:rsidR="00A20248" w:rsidRDefault="14D94BC5" w:rsidP="07075C2C">
      <w:pPr>
        <w:spacing w:before="200" w:after="80" w:line="240" w:lineRule="auto"/>
        <w:rPr>
          <w:rFonts w:ascii="Arial" w:eastAsia="Arial" w:hAnsi="Arial" w:cs="Arial"/>
          <w:color w:val="2A4A6E"/>
          <w:sz w:val="22"/>
          <w:szCs w:val="22"/>
        </w:rPr>
      </w:pPr>
      <w:r w:rsidRPr="07075C2C">
        <w:rPr>
          <w:rFonts w:ascii="Arial" w:eastAsia="Arial" w:hAnsi="Arial" w:cs="Arial"/>
          <w:b/>
          <w:bCs/>
          <w:color w:val="2A4A6E"/>
          <w:sz w:val="22"/>
          <w:szCs w:val="22"/>
        </w:rPr>
        <w:t>Section 4  --  Commercial and Risk</w:t>
      </w:r>
    </w:p>
    <w:p w14:paraId="2986AEF5" w14:textId="5B4D3F8F" w:rsidR="00A20248" w:rsidRDefault="14D94BC5" w:rsidP="07075C2C">
      <w:pPr>
        <w:pStyle w:val="ListParagraph"/>
        <w:numPr>
          <w:ilvl w:val="0"/>
          <w:numId w:val="4"/>
        </w:numPr>
        <w:spacing w:after="0" w:line="240" w:lineRule="auto"/>
        <w:ind w:left="540" w:hanging="260"/>
        <w:rPr>
          <w:rFonts w:ascii="Arial" w:eastAsia="Arial" w:hAnsi="Arial" w:cs="Arial"/>
          <w:color w:val="1F2937"/>
          <w:sz w:val="20"/>
          <w:szCs w:val="20"/>
        </w:rPr>
      </w:pPr>
      <w:r w:rsidRPr="07075C2C">
        <w:rPr>
          <w:rFonts w:ascii="Arial" w:eastAsia="Arial" w:hAnsi="Arial" w:cs="Arial"/>
          <w:color w:val="1F2937"/>
          <w:sz w:val="20"/>
          <w:szCs w:val="20"/>
        </w:rPr>
        <w:t>Summarize any prior or current program with Caldova Pharmaceuticals, including products, volumes, and primary Caldova contacts. If there has been a prior program, describe any quality, supply, technology transfer, regulatory, or operational challenges and the actions taken to resolve them. This relationship history will be factored into the scorecard.</w:t>
      </w:r>
    </w:p>
    <w:p w14:paraId="3EB48D14" w14:textId="5CDB4EBD" w:rsidR="00A20248" w:rsidRDefault="14D94BC5" w:rsidP="07075C2C">
      <w:pPr>
        <w:pStyle w:val="ListParagraph"/>
        <w:numPr>
          <w:ilvl w:val="0"/>
          <w:numId w:val="4"/>
        </w:numPr>
        <w:spacing w:after="0" w:line="240" w:lineRule="auto"/>
        <w:ind w:left="540" w:hanging="260"/>
        <w:rPr>
          <w:rFonts w:ascii="Arial" w:eastAsia="Arial" w:hAnsi="Arial" w:cs="Arial"/>
          <w:color w:val="1F2937"/>
          <w:sz w:val="20"/>
          <w:szCs w:val="20"/>
        </w:rPr>
      </w:pPr>
      <w:r w:rsidRPr="07075C2C">
        <w:rPr>
          <w:rFonts w:ascii="Arial" w:eastAsia="Arial" w:hAnsi="Arial" w:cs="Arial"/>
          <w:color w:val="1F2937"/>
          <w:sz w:val="20"/>
          <w:szCs w:val="20"/>
        </w:rPr>
        <w:t>What is your available manufacturing capacity relevant to the proposed product and dosage form, and what percentage is currently available for new client programs?</w:t>
      </w:r>
    </w:p>
    <w:p w14:paraId="79828B23" w14:textId="29F83A47" w:rsidR="00A20248" w:rsidRDefault="14D94BC5" w:rsidP="07075C2C">
      <w:pPr>
        <w:pStyle w:val="ListParagraph"/>
        <w:numPr>
          <w:ilvl w:val="0"/>
          <w:numId w:val="4"/>
        </w:numPr>
        <w:spacing w:after="0" w:line="240" w:lineRule="auto"/>
        <w:ind w:left="540" w:hanging="260"/>
        <w:rPr>
          <w:rFonts w:ascii="Arial" w:eastAsia="Arial" w:hAnsi="Arial" w:cs="Arial"/>
          <w:color w:val="1F2937"/>
          <w:sz w:val="20"/>
          <w:szCs w:val="20"/>
        </w:rPr>
      </w:pPr>
      <w:r w:rsidRPr="07075C2C">
        <w:rPr>
          <w:rFonts w:ascii="Arial" w:eastAsia="Arial" w:hAnsi="Arial" w:cs="Arial"/>
          <w:color w:val="1F2937"/>
          <w:sz w:val="20"/>
          <w:szCs w:val="20"/>
        </w:rPr>
        <w:t>Describe any prior manufacturing programs, technology transfers, quality initiatives, or commercial engagements completed with Caldova Pharmaceuticals. Include outcomes and lessons learned where applicable.</w:t>
      </w:r>
    </w:p>
    <w:p w14:paraId="3D8D4AD4" w14:textId="6D949387" w:rsidR="00A20248" w:rsidRDefault="14D94BC5" w:rsidP="07075C2C">
      <w:pPr>
        <w:pStyle w:val="ListParagraph"/>
        <w:numPr>
          <w:ilvl w:val="0"/>
          <w:numId w:val="4"/>
        </w:numPr>
        <w:spacing w:after="0" w:line="240" w:lineRule="auto"/>
        <w:ind w:left="540" w:hanging="260"/>
        <w:rPr>
          <w:rFonts w:ascii="Arial" w:eastAsia="Arial" w:hAnsi="Arial" w:cs="Arial"/>
          <w:color w:val="1F2937"/>
          <w:sz w:val="20"/>
          <w:szCs w:val="20"/>
        </w:rPr>
      </w:pPr>
      <w:r w:rsidRPr="07075C2C">
        <w:rPr>
          <w:rFonts w:ascii="Arial" w:eastAsia="Arial" w:hAnsi="Arial" w:cs="Arial"/>
          <w:color w:val="1F2937"/>
          <w:sz w:val="20"/>
          <w:szCs w:val="20"/>
        </w:rPr>
        <w:t>Will any part of the manufacturing process be subcontracted to a third party? If yes, identify the parties and describe the scope.</w:t>
      </w:r>
    </w:p>
    <w:p w14:paraId="5BF3E44C" w14:textId="255FA0E1" w:rsidR="00A20248" w:rsidRDefault="14D94BC5" w:rsidP="07075C2C">
      <w:pPr>
        <w:pStyle w:val="ListParagraph"/>
        <w:numPr>
          <w:ilvl w:val="0"/>
          <w:numId w:val="4"/>
        </w:numPr>
        <w:spacing w:after="0" w:line="240" w:lineRule="auto"/>
        <w:ind w:left="540" w:hanging="260"/>
        <w:rPr>
          <w:rFonts w:ascii="Arial" w:eastAsia="Arial" w:hAnsi="Arial" w:cs="Arial"/>
          <w:color w:val="1F2937"/>
          <w:sz w:val="20"/>
          <w:szCs w:val="20"/>
        </w:rPr>
      </w:pPr>
      <w:r w:rsidRPr="35F404E0">
        <w:rPr>
          <w:rFonts w:ascii="Arial" w:eastAsia="Arial" w:hAnsi="Arial" w:cs="Arial"/>
          <w:color w:val="1F2937"/>
          <w:sz w:val="20"/>
          <w:szCs w:val="20"/>
        </w:rPr>
        <w:t>Provide a unit price for Allerveo, your minimum order quantity, volume-break schedule, and any one-time setup or tech transfer fees. Confirm that pricing will be firm for the initial 12 months of the agreement and that all pricing is submitted in USD.</w:t>
      </w:r>
    </w:p>
    <w:p w14:paraId="3CDE0F38" w14:textId="16B47C0C" w:rsidR="00A20248" w:rsidRDefault="14D94BC5" w:rsidP="07075C2C">
      <w:pPr>
        <w:spacing w:after="200" w:line="240" w:lineRule="auto"/>
        <w:rPr>
          <w:rFonts w:ascii="Arial" w:eastAsia="Arial" w:hAnsi="Arial" w:cs="Arial"/>
          <w:color w:val="000000" w:themeColor="text1"/>
          <w:sz w:val="20"/>
          <w:szCs w:val="20"/>
        </w:rPr>
      </w:pPr>
      <w:r w:rsidRPr="07075C2C">
        <w:rPr>
          <w:rFonts w:ascii="Arial" w:eastAsia="Arial" w:hAnsi="Arial" w:cs="Arial"/>
          <w:color w:val="000000" w:themeColor="text1"/>
          <w:sz w:val="20"/>
          <w:szCs w:val="20"/>
        </w:rPr>
        <w:t xml:space="preserve"> </w:t>
      </w:r>
    </w:p>
    <w:p w14:paraId="5DBDDE01" w14:textId="5834D0EF" w:rsidR="00A20248" w:rsidRDefault="14D94BC5" w:rsidP="07075C2C">
      <w:pPr>
        <w:spacing w:before="280" w:after="100" w:line="240" w:lineRule="auto"/>
        <w:rPr>
          <w:rFonts w:ascii="Arial" w:eastAsia="Arial" w:hAnsi="Arial" w:cs="Arial"/>
          <w:color w:val="2A4A6E"/>
          <w:sz w:val="26"/>
          <w:szCs w:val="26"/>
        </w:rPr>
      </w:pPr>
      <w:r w:rsidRPr="07075C2C">
        <w:rPr>
          <w:rFonts w:ascii="Arial" w:eastAsia="Arial" w:hAnsi="Arial" w:cs="Arial"/>
          <w:b/>
          <w:bCs/>
          <w:color w:val="2A4A6E"/>
          <w:sz w:val="26"/>
          <w:szCs w:val="26"/>
        </w:rPr>
        <w:t>Appendix B  --  Contacts and Submission Instructions</w:t>
      </w:r>
    </w:p>
    <w:p w14:paraId="25C2B6FD" w14:textId="096931AD" w:rsidR="00A20248" w:rsidRDefault="14D94BC5" w:rsidP="07075C2C">
      <w:pPr>
        <w:spacing w:after="60" w:line="240" w:lineRule="auto"/>
        <w:rPr>
          <w:rFonts w:ascii="Arial" w:eastAsia="Arial" w:hAnsi="Arial" w:cs="Arial"/>
          <w:color w:val="000000" w:themeColor="text1"/>
          <w:sz w:val="20"/>
          <w:szCs w:val="20"/>
        </w:rPr>
      </w:pPr>
      <w:r w:rsidRPr="07075C2C">
        <w:rPr>
          <w:rFonts w:ascii="Arial" w:eastAsia="Arial" w:hAnsi="Arial" w:cs="Arial"/>
          <w:color w:val="000000" w:themeColor="text1"/>
          <w:sz w:val="20"/>
          <w:szCs w:val="20"/>
        </w:rPr>
        <w:t xml:space="preserve"> </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685"/>
        <w:gridCol w:w="6105"/>
      </w:tblGrid>
      <w:tr w:rsidR="07075C2C" w14:paraId="1BEFAE98" w14:textId="77777777" w:rsidTr="06990018">
        <w:trPr>
          <w:trHeight w:val="285"/>
        </w:trPr>
        <w:tc>
          <w:tcPr>
            <w:tcW w:w="2685" w:type="dxa"/>
            <w:tcBorders>
              <w:top w:val="single" w:sz="8" w:space="0" w:color="E5E7EB"/>
              <w:left w:val="single" w:sz="8" w:space="0" w:color="E5E7EB"/>
              <w:bottom w:val="single" w:sz="8" w:space="0" w:color="E5E7EB"/>
              <w:right w:val="single" w:sz="8" w:space="0" w:color="E5E7EB"/>
            </w:tcBorders>
            <w:shd w:val="clear" w:color="auto" w:fill="2A4A6E"/>
            <w:tcMar>
              <w:top w:w="75" w:type="dxa"/>
              <w:left w:w="120" w:type="dxa"/>
              <w:bottom w:w="75" w:type="dxa"/>
              <w:right w:w="120" w:type="dxa"/>
            </w:tcMar>
          </w:tcPr>
          <w:p w14:paraId="117CB0D1" w14:textId="0E0F3A92" w:rsidR="07075C2C" w:rsidRDefault="07075C2C" w:rsidP="07075C2C">
            <w:pPr>
              <w:spacing w:after="0" w:line="240" w:lineRule="auto"/>
              <w:rPr>
                <w:rFonts w:ascii="Arial" w:eastAsia="Arial" w:hAnsi="Arial" w:cs="Arial"/>
                <w:color w:val="FFFFFF" w:themeColor="background1"/>
                <w:sz w:val="19"/>
                <w:szCs w:val="19"/>
              </w:rPr>
            </w:pPr>
            <w:r w:rsidRPr="07075C2C">
              <w:rPr>
                <w:rFonts w:ascii="Arial" w:eastAsia="Arial" w:hAnsi="Arial" w:cs="Arial"/>
                <w:b/>
                <w:bCs/>
                <w:color w:val="FFFFFF" w:themeColor="background1"/>
                <w:sz w:val="19"/>
                <w:szCs w:val="19"/>
              </w:rPr>
              <w:t>Sourcing contact</w:t>
            </w:r>
          </w:p>
        </w:tc>
        <w:tc>
          <w:tcPr>
            <w:tcW w:w="6105" w:type="dxa"/>
            <w:tcBorders>
              <w:top w:val="single" w:sz="8" w:space="0" w:color="E5E7EB"/>
              <w:left w:val="single" w:sz="8" w:space="0" w:color="E5E7EB"/>
              <w:bottom w:val="single" w:sz="8" w:space="0" w:color="E5E7EB"/>
              <w:right w:val="single" w:sz="8" w:space="0" w:color="E5E7EB"/>
            </w:tcBorders>
            <w:shd w:val="clear" w:color="auto" w:fill="2A4A6E"/>
            <w:tcMar>
              <w:top w:w="75" w:type="dxa"/>
              <w:left w:w="120" w:type="dxa"/>
              <w:bottom w:w="75" w:type="dxa"/>
              <w:right w:w="120" w:type="dxa"/>
            </w:tcMar>
          </w:tcPr>
          <w:p w14:paraId="3C610887" w14:textId="0909C113" w:rsidR="6A138927" w:rsidRDefault="6A138927" w:rsidP="07075C2C">
            <w:pPr>
              <w:spacing w:after="0" w:line="240" w:lineRule="auto"/>
            </w:pPr>
            <w:r w:rsidRPr="07075C2C">
              <w:rPr>
                <w:rFonts w:ascii="Arial" w:eastAsia="Arial" w:hAnsi="Arial" w:cs="Arial"/>
                <w:color w:val="FFFFFF" w:themeColor="background1"/>
                <w:sz w:val="19"/>
                <w:szCs w:val="19"/>
              </w:rPr>
              <w:t>Tim DeBoer</w:t>
            </w:r>
          </w:p>
        </w:tc>
      </w:tr>
      <w:tr w:rsidR="07075C2C" w14:paraId="38146C85" w14:textId="77777777" w:rsidTr="06990018">
        <w:trPr>
          <w:trHeight w:val="285"/>
        </w:trPr>
        <w:tc>
          <w:tcPr>
            <w:tcW w:w="2685" w:type="dxa"/>
            <w:tcBorders>
              <w:top w:val="single" w:sz="8" w:space="0" w:color="E5E7EB"/>
              <w:left w:val="single" w:sz="8" w:space="0" w:color="E5E7EB"/>
              <w:bottom w:val="single" w:sz="8" w:space="0" w:color="E5E7EB"/>
              <w:right w:val="single" w:sz="8" w:space="0" w:color="E5E7EB"/>
            </w:tcBorders>
            <w:shd w:val="clear" w:color="auto" w:fill="F9FAFB"/>
            <w:tcMar>
              <w:top w:w="75" w:type="dxa"/>
              <w:left w:w="120" w:type="dxa"/>
              <w:bottom w:w="75" w:type="dxa"/>
              <w:right w:w="120" w:type="dxa"/>
            </w:tcMar>
          </w:tcPr>
          <w:p w14:paraId="0BE6DD19" w14:textId="44AFA51B" w:rsidR="07075C2C" w:rsidRDefault="07075C2C" w:rsidP="07075C2C">
            <w:pPr>
              <w:spacing w:after="0" w:line="240" w:lineRule="auto"/>
              <w:rPr>
                <w:rFonts w:ascii="Arial" w:eastAsia="Arial" w:hAnsi="Arial" w:cs="Arial"/>
                <w:color w:val="374151"/>
                <w:sz w:val="19"/>
                <w:szCs w:val="19"/>
              </w:rPr>
            </w:pPr>
            <w:r w:rsidRPr="07075C2C">
              <w:rPr>
                <w:rFonts w:ascii="Arial" w:eastAsia="Arial" w:hAnsi="Arial" w:cs="Arial"/>
                <w:b/>
                <w:bCs/>
                <w:color w:val="374151"/>
                <w:sz w:val="19"/>
                <w:szCs w:val="19"/>
              </w:rPr>
              <w:t>Title</w:t>
            </w:r>
          </w:p>
        </w:tc>
        <w:tc>
          <w:tcPr>
            <w:tcW w:w="6105" w:type="dxa"/>
            <w:tcBorders>
              <w:top w:val="single" w:sz="8" w:space="0" w:color="E5E7EB"/>
              <w:left w:val="single" w:sz="8" w:space="0" w:color="E5E7EB"/>
              <w:bottom w:val="single" w:sz="8" w:space="0" w:color="E5E7EB"/>
              <w:right w:val="single" w:sz="8" w:space="0" w:color="E5E7EB"/>
            </w:tcBorders>
            <w:shd w:val="clear" w:color="auto" w:fill="FFFFFF" w:themeFill="background1"/>
            <w:tcMar>
              <w:top w:w="75" w:type="dxa"/>
              <w:left w:w="120" w:type="dxa"/>
              <w:bottom w:w="75" w:type="dxa"/>
              <w:right w:w="120" w:type="dxa"/>
            </w:tcMar>
          </w:tcPr>
          <w:p w14:paraId="244E6C57" w14:textId="1A2E6134" w:rsidR="07075C2C" w:rsidRDefault="07075C2C" w:rsidP="07075C2C">
            <w:pPr>
              <w:spacing w:after="0" w:line="240" w:lineRule="auto"/>
              <w:rPr>
                <w:rFonts w:ascii="Arial" w:eastAsia="Arial" w:hAnsi="Arial" w:cs="Arial"/>
                <w:color w:val="1F2937"/>
                <w:sz w:val="19"/>
                <w:szCs w:val="19"/>
              </w:rPr>
            </w:pPr>
            <w:r w:rsidRPr="07075C2C">
              <w:rPr>
                <w:rFonts w:ascii="Arial" w:eastAsia="Arial" w:hAnsi="Arial" w:cs="Arial"/>
                <w:color w:val="1F2937"/>
                <w:sz w:val="19"/>
                <w:szCs w:val="19"/>
              </w:rPr>
              <w:t>Sourcing Manager, Caldova Pharmaceuticals</w:t>
            </w:r>
          </w:p>
        </w:tc>
      </w:tr>
      <w:tr w:rsidR="07075C2C" w14:paraId="3607C2AC" w14:textId="77777777" w:rsidTr="06990018">
        <w:trPr>
          <w:trHeight w:val="285"/>
        </w:trPr>
        <w:tc>
          <w:tcPr>
            <w:tcW w:w="2685" w:type="dxa"/>
            <w:tcBorders>
              <w:top w:val="single" w:sz="8" w:space="0" w:color="E5E7EB"/>
              <w:left w:val="single" w:sz="8" w:space="0" w:color="E5E7EB"/>
              <w:bottom w:val="single" w:sz="8" w:space="0" w:color="E5E7EB"/>
              <w:right w:val="single" w:sz="8" w:space="0" w:color="E5E7EB"/>
            </w:tcBorders>
            <w:shd w:val="clear" w:color="auto" w:fill="F9FAFB"/>
            <w:tcMar>
              <w:top w:w="75" w:type="dxa"/>
              <w:left w:w="120" w:type="dxa"/>
              <w:bottom w:w="75" w:type="dxa"/>
              <w:right w:w="120" w:type="dxa"/>
            </w:tcMar>
          </w:tcPr>
          <w:p w14:paraId="54C4912C" w14:textId="68267F1E" w:rsidR="07075C2C" w:rsidRDefault="07075C2C" w:rsidP="07075C2C">
            <w:pPr>
              <w:spacing w:after="0" w:line="240" w:lineRule="auto"/>
              <w:rPr>
                <w:rFonts w:ascii="Arial" w:eastAsia="Arial" w:hAnsi="Arial" w:cs="Arial"/>
                <w:color w:val="374151"/>
                <w:sz w:val="19"/>
                <w:szCs w:val="19"/>
              </w:rPr>
            </w:pPr>
            <w:r w:rsidRPr="07075C2C">
              <w:rPr>
                <w:rFonts w:ascii="Arial" w:eastAsia="Arial" w:hAnsi="Arial" w:cs="Arial"/>
                <w:b/>
                <w:bCs/>
                <w:color w:val="374151"/>
                <w:sz w:val="19"/>
                <w:szCs w:val="19"/>
              </w:rPr>
              <w:t>Email</w:t>
            </w:r>
          </w:p>
        </w:tc>
        <w:tc>
          <w:tcPr>
            <w:tcW w:w="6105" w:type="dxa"/>
            <w:tcBorders>
              <w:top w:val="single" w:sz="8" w:space="0" w:color="E5E7EB"/>
              <w:left w:val="single" w:sz="8" w:space="0" w:color="E5E7EB"/>
              <w:bottom w:val="single" w:sz="8" w:space="0" w:color="E5E7EB"/>
              <w:right w:val="single" w:sz="8" w:space="0" w:color="E5E7EB"/>
            </w:tcBorders>
            <w:shd w:val="clear" w:color="auto" w:fill="FFFFFF" w:themeFill="background1"/>
            <w:tcMar>
              <w:top w:w="75" w:type="dxa"/>
              <w:left w:w="120" w:type="dxa"/>
              <w:bottom w:w="75" w:type="dxa"/>
              <w:right w:w="120" w:type="dxa"/>
            </w:tcMar>
          </w:tcPr>
          <w:p w14:paraId="0D06045C" w14:textId="57E50DE6" w:rsidR="18F7372B" w:rsidRDefault="18F7372B" w:rsidP="06990018">
            <w:pPr>
              <w:spacing w:after="0" w:line="240" w:lineRule="auto"/>
              <w:rPr>
                <w:rFonts w:ascii="Arial" w:eastAsia="Arial" w:hAnsi="Arial" w:cs="Arial"/>
                <w:color w:val="1F2937"/>
                <w:sz w:val="19"/>
                <w:szCs w:val="19"/>
              </w:rPr>
            </w:pPr>
            <w:r w:rsidRPr="06990018">
              <w:rPr>
                <w:color w:val="1F2937"/>
                <w:sz w:val="19"/>
                <w:szCs w:val="19"/>
              </w:rPr>
              <w:t>tim.deboer@zelleri.com</w:t>
            </w:r>
          </w:p>
        </w:tc>
      </w:tr>
      <w:tr w:rsidR="07075C2C" w14:paraId="07AFA0D5" w14:textId="77777777" w:rsidTr="06990018">
        <w:trPr>
          <w:trHeight w:val="285"/>
        </w:trPr>
        <w:tc>
          <w:tcPr>
            <w:tcW w:w="2685" w:type="dxa"/>
            <w:tcBorders>
              <w:top w:val="single" w:sz="8" w:space="0" w:color="E5E7EB"/>
              <w:left w:val="single" w:sz="8" w:space="0" w:color="E5E7EB"/>
              <w:bottom w:val="single" w:sz="8" w:space="0" w:color="E5E7EB"/>
              <w:right w:val="single" w:sz="8" w:space="0" w:color="E5E7EB"/>
            </w:tcBorders>
            <w:shd w:val="clear" w:color="auto" w:fill="F9FAFB"/>
            <w:tcMar>
              <w:top w:w="75" w:type="dxa"/>
              <w:left w:w="120" w:type="dxa"/>
              <w:bottom w:w="75" w:type="dxa"/>
              <w:right w:w="120" w:type="dxa"/>
            </w:tcMar>
          </w:tcPr>
          <w:p w14:paraId="2FF1D335" w14:textId="5A04CA10" w:rsidR="07075C2C" w:rsidRDefault="07075C2C" w:rsidP="07075C2C">
            <w:pPr>
              <w:spacing w:after="0" w:line="240" w:lineRule="auto"/>
              <w:rPr>
                <w:rFonts w:ascii="Arial" w:eastAsia="Arial" w:hAnsi="Arial" w:cs="Arial"/>
                <w:color w:val="374151"/>
                <w:sz w:val="19"/>
                <w:szCs w:val="19"/>
              </w:rPr>
            </w:pPr>
            <w:r w:rsidRPr="07075C2C">
              <w:rPr>
                <w:rFonts w:ascii="Arial" w:eastAsia="Arial" w:hAnsi="Arial" w:cs="Arial"/>
                <w:b/>
                <w:bCs/>
                <w:color w:val="374151"/>
                <w:sz w:val="19"/>
                <w:szCs w:val="19"/>
              </w:rPr>
              <w:t>Submission format</w:t>
            </w:r>
          </w:p>
        </w:tc>
        <w:tc>
          <w:tcPr>
            <w:tcW w:w="6105" w:type="dxa"/>
            <w:tcBorders>
              <w:top w:val="single" w:sz="8" w:space="0" w:color="E5E7EB"/>
              <w:left w:val="single" w:sz="8" w:space="0" w:color="E5E7EB"/>
              <w:bottom w:val="single" w:sz="8" w:space="0" w:color="E5E7EB"/>
              <w:right w:val="single" w:sz="8" w:space="0" w:color="E5E7EB"/>
            </w:tcBorders>
            <w:shd w:val="clear" w:color="auto" w:fill="FFFFFF" w:themeFill="background1"/>
            <w:tcMar>
              <w:top w:w="75" w:type="dxa"/>
              <w:left w:w="120" w:type="dxa"/>
              <w:bottom w:w="75" w:type="dxa"/>
              <w:right w:w="120" w:type="dxa"/>
            </w:tcMar>
          </w:tcPr>
          <w:p w14:paraId="4F54C5C6" w14:textId="0646E66B" w:rsidR="07075C2C" w:rsidRDefault="07075C2C" w:rsidP="07075C2C">
            <w:pPr>
              <w:spacing w:after="0" w:line="240" w:lineRule="auto"/>
              <w:rPr>
                <w:rFonts w:ascii="Arial" w:eastAsia="Arial" w:hAnsi="Arial" w:cs="Arial"/>
                <w:color w:val="1F2937"/>
                <w:sz w:val="19"/>
                <w:szCs w:val="19"/>
              </w:rPr>
            </w:pPr>
            <w:r w:rsidRPr="07075C2C">
              <w:rPr>
                <w:rFonts w:ascii="Arial" w:eastAsia="Arial" w:hAnsi="Arial" w:cs="Arial"/>
                <w:color w:val="1F2937"/>
                <w:sz w:val="19"/>
                <w:szCs w:val="19"/>
              </w:rPr>
              <w:t>Single PDF response plus completed Appendix A questionnaire, emailed to the sourcing contact with subject line: "CALDOVA-RFP-2026-ALV-001 Response - [Supplier Name]".</w:t>
            </w:r>
          </w:p>
        </w:tc>
      </w:tr>
      <w:tr w:rsidR="07075C2C" w14:paraId="2324671B" w14:textId="77777777" w:rsidTr="06990018">
        <w:trPr>
          <w:trHeight w:val="285"/>
        </w:trPr>
        <w:tc>
          <w:tcPr>
            <w:tcW w:w="2685" w:type="dxa"/>
            <w:tcBorders>
              <w:top w:val="single" w:sz="8" w:space="0" w:color="E5E7EB"/>
              <w:left w:val="single" w:sz="8" w:space="0" w:color="E5E7EB"/>
              <w:bottom w:val="single" w:sz="8" w:space="0" w:color="E5E7EB"/>
              <w:right w:val="single" w:sz="8" w:space="0" w:color="E5E7EB"/>
            </w:tcBorders>
            <w:shd w:val="clear" w:color="auto" w:fill="F9FAFB"/>
            <w:tcMar>
              <w:top w:w="75" w:type="dxa"/>
              <w:left w:w="120" w:type="dxa"/>
              <w:bottom w:w="75" w:type="dxa"/>
              <w:right w:w="120" w:type="dxa"/>
            </w:tcMar>
          </w:tcPr>
          <w:p w14:paraId="1C421B26" w14:textId="33226FF5" w:rsidR="07075C2C" w:rsidRDefault="07075C2C" w:rsidP="07075C2C">
            <w:pPr>
              <w:spacing w:after="0" w:line="240" w:lineRule="auto"/>
              <w:rPr>
                <w:rFonts w:ascii="Arial" w:eastAsia="Arial" w:hAnsi="Arial" w:cs="Arial"/>
                <w:color w:val="374151"/>
                <w:sz w:val="19"/>
                <w:szCs w:val="19"/>
              </w:rPr>
            </w:pPr>
            <w:r w:rsidRPr="07075C2C">
              <w:rPr>
                <w:rFonts w:ascii="Arial" w:eastAsia="Arial" w:hAnsi="Arial" w:cs="Arial"/>
                <w:b/>
                <w:bCs/>
                <w:color w:val="374151"/>
                <w:sz w:val="19"/>
                <w:szCs w:val="19"/>
              </w:rPr>
              <w:t>Response deadline</w:t>
            </w:r>
          </w:p>
        </w:tc>
        <w:tc>
          <w:tcPr>
            <w:tcW w:w="6105" w:type="dxa"/>
            <w:tcBorders>
              <w:top w:val="single" w:sz="8" w:space="0" w:color="E5E7EB"/>
              <w:left w:val="single" w:sz="8" w:space="0" w:color="E5E7EB"/>
              <w:bottom w:val="single" w:sz="8" w:space="0" w:color="E5E7EB"/>
              <w:right w:val="single" w:sz="8" w:space="0" w:color="E5E7EB"/>
            </w:tcBorders>
            <w:shd w:val="clear" w:color="auto" w:fill="FFFFFF" w:themeFill="background1"/>
            <w:tcMar>
              <w:top w:w="75" w:type="dxa"/>
              <w:left w:w="120" w:type="dxa"/>
              <w:bottom w:w="75" w:type="dxa"/>
              <w:right w:w="120" w:type="dxa"/>
            </w:tcMar>
          </w:tcPr>
          <w:p w14:paraId="0EC41CA6" w14:textId="3C897F34" w:rsidR="07075C2C" w:rsidRDefault="07075C2C" w:rsidP="07075C2C">
            <w:pPr>
              <w:spacing w:after="0" w:line="240" w:lineRule="auto"/>
              <w:rPr>
                <w:rFonts w:ascii="Arial" w:eastAsia="Arial" w:hAnsi="Arial" w:cs="Arial"/>
                <w:color w:val="1F2937"/>
                <w:sz w:val="19"/>
                <w:szCs w:val="19"/>
              </w:rPr>
            </w:pPr>
            <w:r w:rsidRPr="07075C2C">
              <w:rPr>
                <w:rFonts w:ascii="Arial" w:eastAsia="Arial" w:hAnsi="Arial" w:cs="Arial"/>
                <w:color w:val="1F2937"/>
                <w:sz w:val="19"/>
                <w:szCs w:val="19"/>
              </w:rPr>
              <w:t>August 14, 2026, 5:00 PM Pacific Time</w:t>
            </w:r>
          </w:p>
        </w:tc>
      </w:tr>
      <w:tr w:rsidR="07075C2C" w14:paraId="56E15B74" w14:textId="77777777" w:rsidTr="06990018">
        <w:trPr>
          <w:trHeight w:val="285"/>
        </w:trPr>
        <w:tc>
          <w:tcPr>
            <w:tcW w:w="2685" w:type="dxa"/>
            <w:tcBorders>
              <w:top w:val="single" w:sz="8" w:space="0" w:color="E5E7EB"/>
              <w:left w:val="single" w:sz="8" w:space="0" w:color="E5E7EB"/>
              <w:bottom w:val="single" w:sz="8" w:space="0" w:color="E5E7EB"/>
              <w:right w:val="single" w:sz="8" w:space="0" w:color="E5E7EB"/>
            </w:tcBorders>
            <w:shd w:val="clear" w:color="auto" w:fill="F9FAFB"/>
            <w:tcMar>
              <w:top w:w="75" w:type="dxa"/>
              <w:left w:w="120" w:type="dxa"/>
              <w:bottom w:w="75" w:type="dxa"/>
              <w:right w:w="120" w:type="dxa"/>
            </w:tcMar>
          </w:tcPr>
          <w:p w14:paraId="27460D05" w14:textId="35574752" w:rsidR="07075C2C" w:rsidRDefault="07075C2C" w:rsidP="07075C2C">
            <w:pPr>
              <w:spacing w:after="0" w:line="240" w:lineRule="auto"/>
              <w:rPr>
                <w:rFonts w:ascii="Arial" w:eastAsia="Arial" w:hAnsi="Arial" w:cs="Arial"/>
                <w:color w:val="374151"/>
                <w:sz w:val="19"/>
                <w:szCs w:val="19"/>
              </w:rPr>
            </w:pPr>
            <w:r w:rsidRPr="07075C2C">
              <w:rPr>
                <w:rFonts w:ascii="Arial" w:eastAsia="Arial" w:hAnsi="Arial" w:cs="Arial"/>
                <w:b/>
                <w:bCs/>
                <w:color w:val="374151"/>
                <w:sz w:val="19"/>
                <w:szCs w:val="19"/>
              </w:rPr>
              <w:t>Questions deadline</w:t>
            </w:r>
          </w:p>
        </w:tc>
        <w:tc>
          <w:tcPr>
            <w:tcW w:w="6105" w:type="dxa"/>
            <w:tcBorders>
              <w:top w:val="single" w:sz="8" w:space="0" w:color="E5E7EB"/>
              <w:left w:val="single" w:sz="8" w:space="0" w:color="E5E7EB"/>
              <w:bottom w:val="single" w:sz="8" w:space="0" w:color="E5E7EB"/>
              <w:right w:val="single" w:sz="8" w:space="0" w:color="E5E7EB"/>
            </w:tcBorders>
            <w:shd w:val="clear" w:color="auto" w:fill="FFFFFF" w:themeFill="background1"/>
            <w:tcMar>
              <w:top w:w="75" w:type="dxa"/>
              <w:left w:w="120" w:type="dxa"/>
              <w:bottom w:w="75" w:type="dxa"/>
              <w:right w:w="120" w:type="dxa"/>
            </w:tcMar>
          </w:tcPr>
          <w:p w14:paraId="76D10A71" w14:textId="31075F25" w:rsidR="07075C2C" w:rsidRDefault="07075C2C" w:rsidP="07075C2C">
            <w:pPr>
              <w:spacing w:after="0" w:line="240" w:lineRule="auto"/>
              <w:rPr>
                <w:rFonts w:ascii="Arial" w:eastAsia="Arial" w:hAnsi="Arial" w:cs="Arial"/>
                <w:color w:val="1F2937"/>
                <w:sz w:val="19"/>
                <w:szCs w:val="19"/>
              </w:rPr>
            </w:pPr>
            <w:r w:rsidRPr="07075C2C">
              <w:rPr>
                <w:rFonts w:ascii="Arial" w:eastAsia="Arial" w:hAnsi="Arial" w:cs="Arial"/>
                <w:color w:val="1F2937"/>
                <w:sz w:val="19"/>
                <w:szCs w:val="19"/>
              </w:rPr>
              <w:t>July 28, 2026, 5:00 PM Pacific Time</w:t>
            </w:r>
          </w:p>
        </w:tc>
      </w:tr>
    </w:tbl>
    <w:p w14:paraId="6FC3AE6F" w14:textId="717CDE85" w:rsidR="00A20248" w:rsidRDefault="14D94BC5" w:rsidP="07075C2C">
      <w:pPr>
        <w:spacing w:after="0" w:line="240" w:lineRule="auto"/>
        <w:rPr>
          <w:rFonts w:ascii="Arial" w:eastAsia="Arial" w:hAnsi="Arial" w:cs="Arial"/>
          <w:color w:val="000000" w:themeColor="text1"/>
          <w:sz w:val="20"/>
          <w:szCs w:val="20"/>
        </w:rPr>
      </w:pPr>
      <w:r w:rsidRPr="07075C2C">
        <w:rPr>
          <w:rFonts w:ascii="Arial" w:eastAsia="Arial" w:hAnsi="Arial" w:cs="Arial"/>
          <w:color w:val="000000" w:themeColor="text1"/>
          <w:sz w:val="20"/>
          <w:szCs w:val="20"/>
        </w:rPr>
        <w:t xml:space="preserve"> </w:t>
      </w:r>
    </w:p>
    <w:p w14:paraId="0CDDA717" w14:textId="131FC945" w:rsidR="00A20248" w:rsidRDefault="14D94BC5" w:rsidP="07075C2C">
      <w:pPr>
        <w:spacing w:after="0" w:line="240" w:lineRule="auto"/>
        <w:rPr>
          <w:rFonts w:ascii="Arial" w:eastAsia="Arial" w:hAnsi="Arial" w:cs="Arial"/>
          <w:color w:val="000000" w:themeColor="text1"/>
          <w:sz w:val="20"/>
          <w:szCs w:val="20"/>
        </w:rPr>
      </w:pPr>
      <w:r w:rsidRPr="07075C2C">
        <w:rPr>
          <w:rFonts w:ascii="Arial" w:eastAsia="Arial" w:hAnsi="Arial" w:cs="Arial"/>
          <w:color w:val="000000" w:themeColor="text1"/>
          <w:sz w:val="20"/>
          <w:szCs w:val="20"/>
        </w:rPr>
        <w:t xml:space="preserve"> </w:t>
      </w:r>
    </w:p>
    <w:p w14:paraId="46E12EFF" w14:textId="62C1D48E" w:rsidR="00A20248" w:rsidRDefault="14D94BC5" w:rsidP="07075C2C">
      <w:pPr>
        <w:spacing w:after="0" w:line="240" w:lineRule="auto"/>
        <w:rPr>
          <w:rFonts w:ascii="Arial" w:eastAsia="Arial" w:hAnsi="Arial" w:cs="Arial"/>
          <w:color w:val="000000" w:themeColor="text1"/>
          <w:sz w:val="20"/>
          <w:szCs w:val="20"/>
        </w:rPr>
      </w:pPr>
      <w:r w:rsidRPr="07075C2C">
        <w:rPr>
          <w:rFonts w:ascii="Arial" w:eastAsia="Arial" w:hAnsi="Arial" w:cs="Arial"/>
          <w:color w:val="000000" w:themeColor="text1"/>
          <w:sz w:val="20"/>
          <w:szCs w:val="20"/>
        </w:rPr>
        <w:t xml:space="preserve"> </w:t>
      </w:r>
    </w:p>
    <w:p w14:paraId="1C619A4C" w14:textId="685ABB96" w:rsidR="00A20248" w:rsidRDefault="00A20248" w:rsidP="07075C2C">
      <w:pPr>
        <w:spacing w:after="0" w:line="240" w:lineRule="auto"/>
        <w:rPr>
          <w:rFonts w:ascii="Arial" w:eastAsia="Arial" w:hAnsi="Arial" w:cs="Arial"/>
          <w:color w:val="000000" w:themeColor="text1"/>
          <w:sz w:val="20"/>
          <w:szCs w:val="20"/>
        </w:rPr>
      </w:pPr>
    </w:p>
    <w:p w14:paraId="46ECBD14" w14:textId="49A02034" w:rsidR="00A20248" w:rsidRDefault="00A20248" w:rsidP="07075C2C">
      <w:pPr>
        <w:spacing w:after="0" w:line="240" w:lineRule="auto"/>
        <w:rPr>
          <w:rFonts w:ascii="Arial" w:eastAsia="Arial" w:hAnsi="Arial" w:cs="Arial"/>
          <w:color w:val="000000" w:themeColor="text1"/>
          <w:sz w:val="20"/>
          <w:szCs w:val="20"/>
        </w:rPr>
      </w:pPr>
    </w:p>
    <w:p w14:paraId="2C078E63" w14:textId="461C0C63" w:rsidR="00A20248" w:rsidRDefault="00A20248"/>
    <w:sectPr w:rsidR="00A2024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saac Fielder" w:date="2026-07-07T12:50:00Z" w:initials="CT">
    <w:p w14:paraId="34A22F5C" w14:textId="6840B2FE" w:rsidR="006638F7" w:rsidRDefault="006638F7">
      <w:pPr>
        <w:pStyle w:val="CommentText"/>
      </w:pPr>
      <w:r>
        <w:rPr>
          <w:rStyle w:val="CommentReference"/>
        </w:rPr>
        <w:annotationRef/>
      </w:r>
      <w:r>
        <w:fldChar w:fldCharType="begin"/>
      </w:r>
      <w:r>
        <w:instrText xml:space="preserve"> HYPERLINK "mailto:ColinB@yourtenant.onmicrosoft.com"</w:instrText>
      </w:r>
      <w:bookmarkStart w:id="1" w:name="_@_ADB4482365844A368FA48C363B595362Z"/>
      <w:r>
        <w:fldChar w:fldCharType="separate"/>
      </w:r>
      <w:bookmarkEnd w:id="1"/>
      <w:r w:rsidRPr="234E4C4C">
        <w:rPr>
          <w:noProof/>
        </w:rPr>
        <w:t>@Colin Ballinger</w:t>
      </w:r>
      <w:r>
        <w:fldChar w:fldCharType="end"/>
      </w:r>
      <w:r w:rsidRPr="44D02054">
        <w:t xml:space="preserve"> - add the monthly volume requirement</w:t>
      </w:r>
    </w:p>
  </w:comment>
  <w:comment w:id="2" w:author="Isaac Fielder" w:date="2026-07-07T12:51:00Z" w:initials="CT">
    <w:p w14:paraId="4F293F9E" w14:textId="4B774FD4" w:rsidR="006638F7" w:rsidRDefault="006638F7">
      <w:pPr>
        <w:pStyle w:val="CommentText"/>
      </w:pPr>
      <w:r>
        <w:rPr>
          <w:rStyle w:val="CommentReference"/>
        </w:rPr>
        <w:annotationRef/>
      </w:r>
      <w:r>
        <w:fldChar w:fldCharType="begin"/>
      </w:r>
      <w:r>
        <w:instrText xml:space="preserve"> HYPERLINK "mailto:ColinB@yourtenant.onmicrosoft.com"</w:instrText>
      </w:r>
      <w:bookmarkStart w:id="3" w:name="_@_C6E8C29B7CE2433B889BB047E7122E8CZ"/>
      <w:r>
        <w:fldChar w:fldCharType="separate"/>
      </w:r>
      <w:bookmarkEnd w:id="3"/>
      <w:r w:rsidRPr="43473691">
        <w:rPr>
          <w:noProof/>
        </w:rPr>
        <w:t>@Colin Ballinger</w:t>
      </w:r>
      <w:r>
        <w:fldChar w:fldCharType="end"/>
      </w:r>
      <w:r w:rsidRPr="701D36C4">
        <w:t xml:space="preserve"> - please add the agreed lead-time milestone here</w:t>
      </w:r>
    </w:p>
  </w:comment>
  <w:comment w:id="4" w:author="Isaac Fielder" w:date="2026-07-07T12:51:00Z" w:initials="CT">
    <w:p w14:paraId="3A9239E3" w14:textId="399BFB52" w:rsidR="006638F7" w:rsidRDefault="006638F7">
      <w:pPr>
        <w:pStyle w:val="CommentText"/>
      </w:pPr>
      <w:r>
        <w:rPr>
          <w:rStyle w:val="CommentReference"/>
        </w:rPr>
        <w:annotationRef/>
      </w:r>
      <w:r>
        <w:fldChar w:fldCharType="begin"/>
      </w:r>
      <w:r>
        <w:instrText xml:space="preserve"> HYPERLINK "mailto:ColinB@yourtenant.onmicrosoft.com"</w:instrText>
      </w:r>
      <w:bookmarkStart w:id="5" w:name="_@_9E1B489441EA463A9601C027A30EE25FZ"/>
      <w:r>
        <w:fldChar w:fldCharType="separate"/>
      </w:r>
      <w:bookmarkEnd w:id="5"/>
      <w:r w:rsidRPr="5AA81730">
        <w:rPr>
          <w:noProof/>
        </w:rPr>
        <w:t>@Colin Ballinger</w:t>
      </w:r>
      <w:r>
        <w:fldChar w:fldCharType="end"/>
      </w:r>
      <w:r w:rsidRPr="59E2EEA0">
        <w:t xml:space="preserve"> - please update yellow highlights in sections 2 and 3</w:t>
      </w:r>
    </w:p>
  </w:comment>
  <w:comment w:id="6" w:author="Isaac Fielder" w:date="2026-07-07T12:52:00Z" w:initials="CT">
    <w:p w14:paraId="5252929E" w14:textId="32A800A8" w:rsidR="006638F7" w:rsidRDefault="006638F7">
      <w:pPr>
        <w:pStyle w:val="CommentText"/>
      </w:pPr>
      <w:r>
        <w:rPr>
          <w:rStyle w:val="CommentReference"/>
        </w:rPr>
        <w:annotationRef/>
      </w:r>
      <w:r>
        <w:fldChar w:fldCharType="begin"/>
      </w:r>
      <w:r>
        <w:instrText xml:space="preserve"> HYPERLINK "mailto:ColinB@yourtenant.onmicrosoft.com"</w:instrText>
      </w:r>
      <w:bookmarkStart w:id="7" w:name="_@_81E7F78724444B9EBF7F3FF1763E1F5EZ"/>
      <w:r>
        <w:fldChar w:fldCharType="separate"/>
      </w:r>
      <w:bookmarkEnd w:id="7"/>
      <w:r w:rsidRPr="6FA711E8">
        <w:rPr>
          <w:noProof/>
        </w:rPr>
        <w:t>@Colin Ballinger</w:t>
      </w:r>
      <w:r>
        <w:fldChar w:fldCharType="end"/>
      </w:r>
      <w:r w:rsidRPr="7FFBBA5A">
        <w:t xml:space="preserve"> - confirm the final scoring weights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A22F5C" w15:done="0"/>
  <w15:commentEx w15:paraId="4F293F9E" w15:done="0"/>
  <w15:commentEx w15:paraId="3A9239E3" w15:done="0"/>
  <w15:commentEx w15:paraId="525292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B4F1FC" w16cex:dateUtc="2026-07-07T19:50:00Z"/>
  <w16cex:commentExtensible w16cex:durableId="3FD0B7C0" w16cex:dateUtc="2026-07-07T19:51:00Z"/>
  <w16cex:commentExtensible w16cex:durableId="19791EA4" w16cex:dateUtc="2026-07-07T19:51:00Z"/>
  <w16cex:commentExtensible w16cex:durableId="10345933" w16cex:dateUtc="2026-07-07T1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A22F5C" w16cid:durableId="5FB4F1FC"/>
  <w16cid:commentId w16cid:paraId="4F293F9E" w16cid:durableId="3FD0B7C0"/>
  <w16cid:commentId w16cid:paraId="3A9239E3" w16cid:durableId="19791EA4"/>
  <w16cid:commentId w16cid:paraId="5252929E" w16cid:durableId="1034593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AD644"/>
    <w:multiLevelType w:val="hybridMultilevel"/>
    <w:tmpl w:val="FFFFFFFF"/>
    <w:lvl w:ilvl="0" w:tplc="B5DADA08">
      <w:start w:val="1"/>
      <w:numFmt w:val="decimal"/>
      <w:lvlText w:val="%1."/>
      <w:lvlJc w:val="left"/>
      <w:pPr>
        <w:ind w:left="720" w:hanging="360"/>
      </w:pPr>
      <w:rPr>
        <w:rFonts w:ascii="Arial" w:hAnsi="Arial" w:hint="default"/>
      </w:rPr>
    </w:lvl>
    <w:lvl w:ilvl="1" w:tplc="0DB06E4C">
      <w:start w:val="1"/>
      <w:numFmt w:val="lowerLetter"/>
      <w:lvlText w:val="%2."/>
      <w:lvlJc w:val="left"/>
      <w:pPr>
        <w:ind w:left="1440" w:hanging="360"/>
      </w:pPr>
    </w:lvl>
    <w:lvl w:ilvl="2" w:tplc="CB2498FA">
      <w:start w:val="1"/>
      <w:numFmt w:val="lowerRoman"/>
      <w:lvlText w:val="%3."/>
      <w:lvlJc w:val="right"/>
      <w:pPr>
        <w:ind w:left="2160" w:hanging="180"/>
      </w:pPr>
    </w:lvl>
    <w:lvl w:ilvl="3" w:tplc="52888F48">
      <w:start w:val="1"/>
      <w:numFmt w:val="decimal"/>
      <w:lvlText w:val="%4."/>
      <w:lvlJc w:val="left"/>
      <w:pPr>
        <w:ind w:left="2880" w:hanging="360"/>
      </w:pPr>
    </w:lvl>
    <w:lvl w:ilvl="4" w:tplc="65DAECB2">
      <w:start w:val="1"/>
      <w:numFmt w:val="lowerLetter"/>
      <w:lvlText w:val="%5."/>
      <w:lvlJc w:val="left"/>
      <w:pPr>
        <w:ind w:left="3600" w:hanging="360"/>
      </w:pPr>
    </w:lvl>
    <w:lvl w:ilvl="5" w:tplc="EFB0F32A">
      <w:start w:val="1"/>
      <w:numFmt w:val="lowerRoman"/>
      <w:lvlText w:val="%6."/>
      <w:lvlJc w:val="right"/>
      <w:pPr>
        <w:ind w:left="4320" w:hanging="180"/>
      </w:pPr>
    </w:lvl>
    <w:lvl w:ilvl="6" w:tplc="50460D10">
      <w:start w:val="1"/>
      <w:numFmt w:val="decimal"/>
      <w:lvlText w:val="%7."/>
      <w:lvlJc w:val="left"/>
      <w:pPr>
        <w:ind w:left="5040" w:hanging="360"/>
      </w:pPr>
    </w:lvl>
    <w:lvl w:ilvl="7" w:tplc="6D584B6E">
      <w:start w:val="1"/>
      <w:numFmt w:val="lowerLetter"/>
      <w:lvlText w:val="%8."/>
      <w:lvlJc w:val="left"/>
      <w:pPr>
        <w:ind w:left="5760" w:hanging="360"/>
      </w:pPr>
    </w:lvl>
    <w:lvl w:ilvl="8" w:tplc="0A96986E">
      <w:start w:val="1"/>
      <w:numFmt w:val="lowerRoman"/>
      <w:lvlText w:val="%9."/>
      <w:lvlJc w:val="right"/>
      <w:pPr>
        <w:ind w:left="6480" w:hanging="180"/>
      </w:pPr>
    </w:lvl>
  </w:abstractNum>
  <w:abstractNum w:abstractNumId="1" w15:restartNumberingAfterBreak="0">
    <w:nsid w:val="38BA7F4F"/>
    <w:multiLevelType w:val="hybridMultilevel"/>
    <w:tmpl w:val="FFFFFFFF"/>
    <w:lvl w:ilvl="0" w:tplc="9A868940">
      <w:start w:val="1"/>
      <w:numFmt w:val="decimal"/>
      <w:lvlText w:val="•"/>
      <w:lvlJc w:val="left"/>
      <w:pPr>
        <w:ind w:left="720" w:hanging="360"/>
      </w:pPr>
      <w:rPr>
        <w:rFonts w:ascii="Arial" w:hAnsi="Arial" w:hint="default"/>
      </w:rPr>
    </w:lvl>
    <w:lvl w:ilvl="1" w:tplc="FDA67E84">
      <w:start w:val="1"/>
      <w:numFmt w:val="lowerLetter"/>
      <w:lvlText w:val="%2."/>
      <w:lvlJc w:val="left"/>
      <w:pPr>
        <w:ind w:left="1440" w:hanging="360"/>
      </w:pPr>
    </w:lvl>
    <w:lvl w:ilvl="2" w:tplc="1548A852">
      <w:start w:val="1"/>
      <w:numFmt w:val="lowerRoman"/>
      <w:lvlText w:val="%3."/>
      <w:lvlJc w:val="right"/>
      <w:pPr>
        <w:ind w:left="2160" w:hanging="180"/>
      </w:pPr>
    </w:lvl>
    <w:lvl w:ilvl="3" w:tplc="D6F4CA82">
      <w:start w:val="1"/>
      <w:numFmt w:val="decimal"/>
      <w:lvlText w:val="%4."/>
      <w:lvlJc w:val="left"/>
      <w:pPr>
        <w:ind w:left="2880" w:hanging="360"/>
      </w:pPr>
    </w:lvl>
    <w:lvl w:ilvl="4" w:tplc="84287A1C">
      <w:start w:val="1"/>
      <w:numFmt w:val="lowerLetter"/>
      <w:lvlText w:val="%5."/>
      <w:lvlJc w:val="left"/>
      <w:pPr>
        <w:ind w:left="3600" w:hanging="360"/>
      </w:pPr>
    </w:lvl>
    <w:lvl w:ilvl="5" w:tplc="0396D5AA">
      <w:start w:val="1"/>
      <w:numFmt w:val="lowerRoman"/>
      <w:lvlText w:val="%6."/>
      <w:lvlJc w:val="right"/>
      <w:pPr>
        <w:ind w:left="4320" w:hanging="180"/>
      </w:pPr>
    </w:lvl>
    <w:lvl w:ilvl="6" w:tplc="75107A36">
      <w:start w:val="1"/>
      <w:numFmt w:val="decimal"/>
      <w:lvlText w:val="%7."/>
      <w:lvlJc w:val="left"/>
      <w:pPr>
        <w:ind w:left="5040" w:hanging="360"/>
      </w:pPr>
    </w:lvl>
    <w:lvl w:ilvl="7" w:tplc="C526FA24">
      <w:start w:val="1"/>
      <w:numFmt w:val="lowerLetter"/>
      <w:lvlText w:val="%8."/>
      <w:lvlJc w:val="left"/>
      <w:pPr>
        <w:ind w:left="5760" w:hanging="360"/>
      </w:pPr>
    </w:lvl>
    <w:lvl w:ilvl="8" w:tplc="FA1A62C8">
      <w:start w:val="1"/>
      <w:numFmt w:val="lowerRoman"/>
      <w:lvlText w:val="%9."/>
      <w:lvlJc w:val="right"/>
      <w:pPr>
        <w:ind w:left="6480" w:hanging="180"/>
      </w:pPr>
    </w:lvl>
  </w:abstractNum>
  <w:abstractNum w:abstractNumId="2" w15:restartNumberingAfterBreak="0">
    <w:nsid w:val="4CEF2AFC"/>
    <w:multiLevelType w:val="hybridMultilevel"/>
    <w:tmpl w:val="FFFFFFFF"/>
    <w:lvl w:ilvl="0" w:tplc="7A080D9C">
      <w:start w:val="8"/>
      <w:numFmt w:val="decimal"/>
      <w:lvlText w:val="%1."/>
      <w:lvlJc w:val="left"/>
      <w:pPr>
        <w:ind w:left="720" w:hanging="360"/>
      </w:pPr>
      <w:rPr>
        <w:rFonts w:ascii="Arial" w:hAnsi="Arial" w:hint="default"/>
      </w:rPr>
    </w:lvl>
    <w:lvl w:ilvl="1" w:tplc="62583958">
      <w:start w:val="1"/>
      <w:numFmt w:val="lowerLetter"/>
      <w:lvlText w:val="%2."/>
      <w:lvlJc w:val="left"/>
      <w:pPr>
        <w:ind w:left="1440" w:hanging="360"/>
      </w:pPr>
    </w:lvl>
    <w:lvl w:ilvl="2" w:tplc="55425D70">
      <w:start w:val="1"/>
      <w:numFmt w:val="lowerRoman"/>
      <w:lvlText w:val="%3."/>
      <w:lvlJc w:val="right"/>
      <w:pPr>
        <w:ind w:left="2160" w:hanging="180"/>
      </w:pPr>
    </w:lvl>
    <w:lvl w:ilvl="3" w:tplc="1944A214">
      <w:start w:val="1"/>
      <w:numFmt w:val="decimal"/>
      <w:lvlText w:val="%4."/>
      <w:lvlJc w:val="left"/>
      <w:pPr>
        <w:ind w:left="2880" w:hanging="360"/>
      </w:pPr>
    </w:lvl>
    <w:lvl w:ilvl="4" w:tplc="59E89EC6">
      <w:start w:val="1"/>
      <w:numFmt w:val="lowerLetter"/>
      <w:lvlText w:val="%5."/>
      <w:lvlJc w:val="left"/>
      <w:pPr>
        <w:ind w:left="3600" w:hanging="360"/>
      </w:pPr>
    </w:lvl>
    <w:lvl w:ilvl="5" w:tplc="B99C17FC">
      <w:start w:val="1"/>
      <w:numFmt w:val="lowerRoman"/>
      <w:lvlText w:val="%6."/>
      <w:lvlJc w:val="right"/>
      <w:pPr>
        <w:ind w:left="4320" w:hanging="180"/>
      </w:pPr>
    </w:lvl>
    <w:lvl w:ilvl="6" w:tplc="7B46A84E">
      <w:start w:val="1"/>
      <w:numFmt w:val="decimal"/>
      <w:lvlText w:val="%7."/>
      <w:lvlJc w:val="left"/>
      <w:pPr>
        <w:ind w:left="5040" w:hanging="360"/>
      </w:pPr>
    </w:lvl>
    <w:lvl w:ilvl="7" w:tplc="68FAC106">
      <w:start w:val="1"/>
      <w:numFmt w:val="lowerLetter"/>
      <w:lvlText w:val="%8."/>
      <w:lvlJc w:val="left"/>
      <w:pPr>
        <w:ind w:left="5760" w:hanging="360"/>
      </w:pPr>
    </w:lvl>
    <w:lvl w:ilvl="8" w:tplc="9C3070F0">
      <w:start w:val="1"/>
      <w:numFmt w:val="lowerRoman"/>
      <w:lvlText w:val="%9."/>
      <w:lvlJc w:val="right"/>
      <w:pPr>
        <w:ind w:left="6480" w:hanging="180"/>
      </w:pPr>
    </w:lvl>
  </w:abstractNum>
  <w:abstractNum w:abstractNumId="3" w15:restartNumberingAfterBreak="0">
    <w:nsid w:val="56A943B2"/>
    <w:multiLevelType w:val="hybridMultilevel"/>
    <w:tmpl w:val="FFFFFFFF"/>
    <w:lvl w:ilvl="0" w:tplc="76E0D684">
      <w:start w:val="1"/>
      <w:numFmt w:val="decimal"/>
      <w:lvlText w:val="%1."/>
      <w:lvlJc w:val="left"/>
      <w:pPr>
        <w:ind w:left="720" w:hanging="360"/>
      </w:pPr>
      <w:rPr>
        <w:rFonts w:ascii="Arial" w:hAnsi="Arial" w:hint="default"/>
      </w:rPr>
    </w:lvl>
    <w:lvl w:ilvl="1" w:tplc="32AC6978">
      <w:start w:val="1"/>
      <w:numFmt w:val="lowerLetter"/>
      <w:lvlText w:val="%2."/>
      <w:lvlJc w:val="left"/>
      <w:pPr>
        <w:ind w:left="1440" w:hanging="360"/>
      </w:pPr>
    </w:lvl>
    <w:lvl w:ilvl="2" w:tplc="9F563AEC">
      <w:start w:val="1"/>
      <w:numFmt w:val="lowerRoman"/>
      <w:lvlText w:val="%3."/>
      <w:lvlJc w:val="right"/>
      <w:pPr>
        <w:ind w:left="2160" w:hanging="180"/>
      </w:pPr>
    </w:lvl>
    <w:lvl w:ilvl="3" w:tplc="BD4A6424">
      <w:start w:val="1"/>
      <w:numFmt w:val="decimal"/>
      <w:lvlText w:val="%4."/>
      <w:lvlJc w:val="left"/>
      <w:pPr>
        <w:ind w:left="2880" w:hanging="360"/>
      </w:pPr>
    </w:lvl>
    <w:lvl w:ilvl="4" w:tplc="1B0C253C">
      <w:start w:val="1"/>
      <w:numFmt w:val="lowerLetter"/>
      <w:lvlText w:val="%5."/>
      <w:lvlJc w:val="left"/>
      <w:pPr>
        <w:ind w:left="3600" w:hanging="360"/>
      </w:pPr>
    </w:lvl>
    <w:lvl w:ilvl="5" w:tplc="E9248B5A">
      <w:start w:val="1"/>
      <w:numFmt w:val="lowerRoman"/>
      <w:lvlText w:val="%6."/>
      <w:lvlJc w:val="right"/>
      <w:pPr>
        <w:ind w:left="4320" w:hanging="180"/>
      </w:pPr>
    </w:lvl>
    <w:lvl w:ilvl="6" w:tplc="699E6E90">
      <w:start w:val="1"/>
      <w:numFmt w:val="decimal"/>
      <w:lvlText w:val="%7."/>
      <w:lvlJc w:val="left"/>
      <w:pPr>
        <w:ind w:left="5040" w:hanging="360"/>
      </w:pPr>
    </w:lvl>
    <w:lvl w:ilvl="7" w:tplc="134A7E72">
      <w:start w:val="1"/>
      <w:numFmt w:val="lowerLetter"/>
      <w:lvlText w:val="%8."/>
      <w:lvlJc w:val="left"/>
      <w:pPr>
        <w:ind w:left="5760" w:hanging="360"/>
      </w:pPr>
    </w:lvl>
    <w:lvl w:ilvl="8" w:tplc="7780FE20">
      <w:start w:val="1"/>
      <w:numFmt w:val="lowerRoman"/>
      <w:lvlText w:val="%9."/>
      <w:lvlJc w:val="right"/>
      <w:pPr>
        <w:ind w:left="6480" w:hanging="180"/>
      </w:pPr>
    </w:lvl>
  </w:abstractNum>
  <w:abstractNum w:abstractNumId="4" w15:restartNumberingAfterBreak="0">
    <w:nsid w:val="70192D34"/>
    <w:multiLevelType w:val="hybridMultilevel"/>
    <w:tmpl w:val="FFFFFFFF"/>
    <w:lvl w:ilvl="0" w:tplc="6D78F87A">
      <w:start w:val="1"/>
      <w:numFmt w:val="decimal"/>
      <w:lvlText w:val="•"/>
      <w:lvlJc w:val="left"/>
      <w:pPr>
        <w:ind w:left="720" w:hanging="360"/>
      </w:pPr>
      <w:rPr>
        <w:rFonts w:ascii="Arial" w:hAnsi="Arial" w:hint="default"/>
      </w:rPr>
    </w:lvl>
    <w:lvl w:ilvl="1" w:tplc="113A3BE4">
      <w:start w:val="1"/>
      <w:numFmt w:val="lowerLetter"/>
      <w:lvlText w:val="%2."/>
      <w:lvlJc w:val="left"/>
      <w:pPr>
        <w:ind w:left="1440" w:hanging="360"/>
      </w:pPr>
    </w:lvl>
    <w:lvl w:ilvl="2" w:tplc="F07EB4D0">
      <w:start w:val="1"/>
      <w:numFmt w:val="lowerRoman"/>
      <w:lvlText w:val="%3."/>
      <w:lvlJc w:val="right"/>
      <w:pPr>
        <w:ind w:left="2160" w:hanging="180"/>
      </w:pPr>
    </w:lvl>
    <w:lvl w:ilvl="3" w:tplc="2C5E5D46">
      <w:start w:val="1"/>
      <w:numFmt w:val="decimal"/>
      <w:lvlText w:val="%4."/>
      <w:lvlJc w:val="left"/>
      <w:pPr>
        <w:ind w:left="2880" w:hanging="360"/>
      </w:pPr>
    </w:lvl>
    <w:lvl w:ilvl="4" w:tplc="C5D2C0B4">
      <w:start w:val="1"/>
      <w:numFmt w:val="lowerLetter"/>
      <w:lvlText w:val="%5."/>
      <w:lvlJc w:val="left"/>
      <w:pPr>
        <w:ind w:left="3600" w:hanging="360"/>
      </w:pPr>
    </w:lvl>
    <w:lvl w:ilvl="5" w:tplc="6D70F628">
      <w:start w:val="1"/>
      <w:numFmt w:val="lowerRoman"/>
      <w:lvlText w:val="%6."/>
      <w:lvlJc w:val="right"/>
      <w:pPr>
        <w:ind w:left="4320" w:hanging="180"/>
      </w:pPr>
    </w:lvl>
    <w:lvl w:ilvl="6" w:tplc="DD00F382">
      <w:start w:val="1"/>
      <w:numFmt w:val="decimal"/>
      <w:lvlText w:val="%7."/>
      <w:lvlJc w:val="left"/>
      <w:pPr>
        <w:ind w:left="5040" w:hanging="360"/>
      </w:pPr>
    </w:lvl>
    <w:lvl w:ilvl="7" w:tplc="57D8603A">
      <w:start w:val="1"/>
      <w:numFmt w:val="lowerLetter"/>
      <w:lvlText w:val="%8."/>
      <w:lvlJc w:val="left"/>
      <w:pPr>
        <w:ind w:left="5760" w:hanging="360"/>
      </w:pPr>
    </w:lvl>
    <w:lvl w:ilvl="8" w:tplc="ED8250B2">
      <w:start w:val="1"/>
      <w:numFmt w:val="lowerRoman"/>
      <w:lvlText w:val="%9."/>
      <w:lvlJc w:val="right"/>
      <w:pPr>
        <w:ind w:left="6480" w:hanging="180"/>
      </w:pPr>
    </w:lvl>
  </w:abstractNum>
  <w:num w:numId="1" w16cid:durableId="1406606976">
    <w:abstractNumId w:val="2"/>
  </w:num>
  <w:num w:numId="2" w16cid:durableId="1946233266">
    <w:abstractNumId w:val="3"/>
  </w:num>
  <w:num w:numId="3" w16cid:durableId="1972786069">
    <w:abstractNumId w:val="1"/>
  </w:num>
  <w:num w:numId="4" w16cid:durableId="2139958166">
    <w:abstractNumId w:val="0"/>
  </w:num>
  <w:num w:numId="5" w16cid:durableId="23154698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saac Fielder">
    <w15:presenceInfo w15:providerId="AD" w15:userId="S::corat@absx42446193.onmicrosoft.com::e1961c88-995c-4036-8b34-7743421921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61BFCF"/>
    <w:rsid w:val="00175F39"/>
    <w:rsid w:val="00A20248"/>
    <w:rsid w:val="00D870CB"/>
    <w:rsid w:val="00DE46BA"/>
    <w:rsid w:val="01D48167"/>
    <w:rsid w:val="02F1A8A3"/>
    <w:rsid w:val="03060666"/>
    <w:rsid w:val="06990018"/>
    <w:rsid w:val="07075C2C"/>
    <w:rsid w:val="0800C599"/>
    <w:rsid w:val="097EECA4"/>
    <w:rsid w:val="14D94BC5"/>
    <w:rsid w:val="18F7372B"/>
    <w:rsid w:val="1B0D88E2"/>
    <w:rsid w:val="1DB2F916"/>
    <w:rsid w:val="24DEC3EC"/>
    <w:rsid w:val="2E995B2F"/>
    <w:rsid w:val="3315ED29"/>
    <w:rsid w:val="3514E9D9"/>
    <w:rsid w:val="35F404E0"/>
    <w:rsid w:val="38D07287"/>
    <w:rsid w:val="3C7139A1"/>
    <w:rsid w:val="40B43BE0"/>
    <w:rsid w:val="460CA6C0"/>
    <w:rsid w:val="47AE92AD"/>
    <w:rsid w:val="497CC3FC"/>
    <w:rsid w:val="4A835561"/>
    <w:rsid w:val="4FD8414E"/>
    <w:rsid w:val="51ABF51E"/>
    <w:rsid w:val="54C39294"/>
    <w:rsid w:val="58BF0042"/>
    <w:rsid w:val="5DC235D9"/>
    <w:rsid w:val="613F99B3"/>
    <w:rsid w:val="61F3DDD3"/>
    <w:rsid w:val="661FAE22"/>
    <w:rsid w:val="697B4490"/>
    <w:rsid w:val="697E1107"/>
    <w:rsid w:val="6A138927"/>
    <w:rsid w:val="6B7DD16F"/>
    <w:rsid w:val="70C27420"/>
    <w:rsid w:val="787B4F7C"/>
    <w:rsid w:val="7961BFCF"/>
    <w:rsid w:val="7A0767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FFA3B"/>
  <w15:chartTrackingRefBased/>
  <w15:docId w15:val="{F5A18938-31E6-4AA1-8F70-06161F646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7075C2C"/>
    <w:pPr>
      <w:ind w:left="720"/>
      <w:contextualSpacing/>
    </w:pPr>
  </w:style>
  <w:style w:type="character" w:styleId="Hyperlink">
    <w:name w:val="Hyperlink"/>
    <w:basedOn w:val="DefaultParagraphFont"/>
    <w:uiPriority w:val="99"/>
    <w:unhideWhenUsed/>
    <w:rsid w:val="07075C2C"/>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microsoft.com/office/2019/05/relationships/documenttasks" Target="documenttasks/documenttasks1.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D7ED643F-AF16-4D08-B3F7-CEEC91ED336E}">
    <t:Anchor>
      <t:Comment id="598430054"/>
    </t:Anchor>
    <t:History>
      <t:Event id="{7256ABEB-DB18-4A40-B309-BBE7D2BA2211}" time="2026-06-30T01:13:07.328Z">
        <t:Attribution userId="S::cecil.folk@zelleri.com::176add36-9e54-435e-a5e4-363b9fe5965b" userProvider="AD" userName="Cecil Folk"/>
        <t:Anchor>
          <t:Comment id="598430054"/>
        </t:Anchor>
        <t:Create/>
      </t:Event>
      <t:Event id="{4A82C36B-24FC-4D3E-9778-F4B04F800AAE}" time="2026-06-30T01:13:07.328Z">
        <t:Attribution userId="S::cecil.folk@zelleri.com::176add36-9e54-435e-a5e4-363b9fe5965b" userProvider="AD" userName="Cecil Folk"/>
        <t:Anchor>
          <t:Comment id="598430054"/>
        </t:Anchor>
        <t:Assign userId="S::tim.deboer@zelleri.com::fb33f53c-2ae1-4c63-9dc8-e32480b5b4bb" userProvider="AD" userName="Tim de Boer"/>
      </t:Event>
      <t:Event id="{05832C9F-F097-481B-AD96-BFB4D32B469C}" time="2026-06-30T01:13:07.328Z">
        <t:Attribution userId="S::cecil.folk@zelleri.com::176add36-9e54-435e-a5e4-363b9fe5965b" userProvider="AD" userName="Cecil Folk"/>
        <t:Anchor>
          <t:Comment id="598430054"/>
        </t:Anchor>
        <t:SetTitle title="@Tim de Boer add the monthly volume requirement and update highlighted sections in sections 2 and 3"/>
      </t:Event>
    </t:History>
  </t:Task>
  <t:Task id="{8C04C4DD-41AA-4656-A8E0-96B76E0880AC}">
    <t:Anchor>
      <t:Comment id="189086335"/>
    </t:Anchor>
    <t:History>
      <t:Event id="{AE8E33E7-D277-4E89-9B0F-71CE3E46BABD}" time="2026-06-30T01:13:43.462Z">
        <t:Attribution userId="S::cecil.folk@zelleri.com::176add36-9e54-435e-a5e4-363b9fe5965b" userProvider="AD" userName="Cecil Folk"/>
        <t:Anchor>
          <t:Comment id="189086335"/>
        </t:Anchor>
        <t:Create/>
      </t:Event>
      <t:Event id="{DCE20C04-CBA1-4754-8277-30EBD4845589}" time="2026-06-30T01:13:43.462Z">
        <t:Attribution userId="S::cecil.folk@zelleri.com::176add36-9e54-435e-a5e4-363b9fe5965b" userProvider="AD" userName="Cecil Folk"/>
        <t:Anchor>
          <t:Comment id="189086335"/>
        </t:Anchor>
        <t:Assign userId="S::tim.deboer@zelleri.com::fb33f53c-2ae1-4c63-9dc8-e32480b5b4bb" userProvider="AD" userName="Tim de Boer"/>
      </t:Event>
      <t:Event id="{59F533DD-C142-48EA-BA2C-CCB26FE54D33}" time="2026-06-30T01:13:43.462Z">
        <t:Attribution userId="S::cecil.folk@zelleri.com::176add36-9e54-435e-a5e4-363b9fe5965b" userProvider="AD" userName="Cecil Folk"/>
        <t:Anchor>
          <t:Comment id="189086335"/>
        </t:Anchor>
        <t:SetTitle title="@Tim de Boer please add the agreed lead-time milestone here"/>
      </t:Event>
    </t:History>
  </t:Task>
  <t:Task id="{476CCD76-4355-46FA-8B9D-3AF339CAB0C7}">
    <t:Anchor>
      <t:Comment id="188179499"/>
    </t:Anchor>
    <t:History>
      <t:Event id="{18247076-AEDD-4E6B-9D7B-9818631EDC53}" time="2026-06-30T01:14:31.683Z">
        <t:Attribution userId="S::cecil.folk@zelleri.com::176add36-9e54-435e-a5e4-363b9fe5965b" userProvider="AD" userName="Cecil Folk"/>
        <t:Anchor>
          <t:Comment id="188179499"/>
        </t:Anchor>
        <t:Create/>
      </t:Event>
      <t:Event id="{3D2620E9-E0F3-450D-A3D9-546382131B02}" time="2026-06-30T01:14:31.683Z">
        <t:Attribution userId="S::cecil.folk@zelleri.com::176add36-9e54-435e-a5e4-363b9fe5965b" userProvider="AD" userName="Cecil Folk"/>
        <t:Anchor>
          <t:Comment id="188179499"/>
        </t:Anchor>
        <t:Assign userId="S::tim.deboer@zelleri.com::fb33f53c-2ae1-4c63-9dc8-e32480b5b4bb" userProvider="AD" userName="Tim de Boer"/>
      </t:Event>
      <t:Event id="{F8959BC3-69C5-4AF0-BEBC-BA6B773870DA}" time="2026-06-30T01:14:31.683Z">
        <t:Attribution userId="S::cecil.folk@zelleri.com::176add36-9e54-435e-a5e4-363b9fe5965b" userProvider="AD" userName="Cecil Folk"/>
        <t:Anchor>
          <t:Comment id="188179499"/>
        </t:Anchor>
        <t:SetTitle title="@Tim de Boer please update yellow highlights in sections 2 and 3"/>
      </t:Event>
    </t:History>
  </t:Task>
  <t:Task id="{20D3F47C-1C10-40B7-919E-86DDF774BB68}">
    <t:Anchor>
      <t:Comment id="271866163"/>
    </t:Anchor>
    <t:History>
      <t:Event id="{EB9DCA22-EC48-4E48-997D-0DEAAC834C6B}" time="2026-07-07T19:52:26.739Z">
        <t:Attribution userId="S::corat@absx42446193.onmicrosoft.com::e1961c88-995c-4036-8b34-7743421921dd" userProvider="AD" userName="Isaac Fielder"/>
        <t:Anchor>
          <t:Comment id="271866163"/>
        </t:Anchor>
        <t:Create/>
      </t:Event>
      <t:Event id="{C2B3052F-992C-4BE9-9BE1-A94D07BFFEF6}" time="2026-07-07T19:52:26.739Z">
        <t:Attribution userId="S::corat@absx42446193.onmicrosoft.com::e1961c88-995c-4036-8b34-7743421921dd" userProvider="AD" userName="Isaac Fielder"/>
        <t:Anchor>
          <t:Comment id="271866163"/>
        </t:Anchor>
        <t:Assign userId="S::ColinB@yourtenant.onmicrosoft.com::24548dbd-5ee1-4b92-ba82-b154d5e5e0f8" userProvider="AD" userName="Colin Ballinger"/>
      </t:Event>
      <t:Event id="{7C7D4506-AECD-4C45-895B-BE96802F045D}" time="2026-07-07T19:52:26.739Z">
        <t:Attribution userId="S::corat@absx42446193.onmicrosoft.com::e1961c88-995c-4036-8b34-7743421921dd" userProvider="AD" userName="Isaac Fielder"/>
        <t:Anchor>
          <t:Comment id="271866163"/>
        </t:Anchor>
        <t:SetTitle title="@Colin Ballinger - confirm the final scoring weights"/>
      </t:Event>
    </t:History>
  </t:Task>
  <t:Task id="{B1DBB68B-5F09-48E9-99E2-64E4248B8ECC}">
    <t:Anchor>
      <t:Comment id="523865420"/>
    </t:Anchor>
    <t:History>
      <t:Event id="{97F4DD26-0C30-435B-A6F6-1A24A7458516}" time="2026-06-30T01:15:02.016Z">
        <t:Attribution userId="S::cecil.folk@zelleri.com::176add36-9e54-435e-a5e4-363b9fe5965b" userProvider="AD" userName="Cecil Folk"/>
        <t:Anchor>
          <t:Comment id="523865420"/>
        </t:Anchor>
        <t:Create/>
      </t:Event>
      <t:Event id="{D12E7807-0572-48EB-9D1B-C1D61ED9DA09}" time="2026-06-30T01:15:02.016Z">
        <t:Attribution userId="S::cecil.folk@zelleri.com::176add36-9e54-435e-a5e4-363b9fe5965b" userProvider="AD" userName="Cecil Folk"/>
        <t:Anchor>
          <t:Comment id="523865420"/>
        </t:Anchor>
        <t:Assign userId="S::tim.deboer@zelleri.com::fb33f53c-2ae1-4c63-9dc8-e32480b5b4bb" userProvider="AD" userName="Tim de Boer"/>
      </t:Event>
      <t:Event id="{22885310-C445-4DBC-A3C7-AD2BB262650A}" time="2026-06-30T01:15:02.016Z">
        <t:Attribution userId="S::cecil.folk@zelleri.com::176add36-9e54-435e-a5e4-363b9fe5965b" userProvider="AD" userName="Cecil Folk"/>
        <t:Anchor>
          <t:Comment id="523865420"/>
        </t:Anchor>
        <t:SetTitle title="@Tim de Boer confirm the final scoring weights"/>
      </t:Event>
    </t:History>
  </t:Task>
  <t:Task id="{4E548D2A-76EA-4757-BAAF-2FF6992C669D}">
    <t:Anchor>
      <t:Comment id="1605693948"/>
    </t:Anchor>
    <t:History>
      <t:Event id="{4F01D665-0EC5-4209-8E34-206FCBF5D674}" time="2026-07-07T19:50:20.226Z">
        <t:Attribution userId="S::corat@absx42446193.onmicrosoft.com::e1961c88-995c-4036-8b34-7743421921dd" userProvider="AD" userName="Isaac Fielder"/>
        <t:Anchor>
          <t:Comment id="1605693948"/>
        </t:Anchor>
        <t:Create/>
      </t:Event>
      <t:Event id="{03DC54F5-098B-4819-B36E-A83468E14AFB}" time="2026-07-07T19:50:20.226Z">
        <t:Attribution userId="S::corat@absx42446193.onmicrosoft.com::e1961c88-995c-4036-8b34-7743421921dd" userProvider="AD" userName="Isaac Fielder"/>
        <t:Anchor>
          <t:Comment id="1605693948"/>
        </t:Anchor>
        <t:Assign userId="S::ColinB@yourtenant.onmicrosoft.com::24548dbd-5ee1-4b92-ba82-b154d5e5e0f8" userProvider="AD" userName="Colin Ballinger"/>
      </t:Event>
      <t:Event id="{363822E6-87AE-47AE-880F-14F4A3D1F210}" time="2026-07-07T19:50:20.226Z">
        <t:Attribution userId="S::corat@absx42446193.onmicrosoft.com::e1961c88-995c-4036-8b34-7743421921dd" userProvider="AD" userName="Isaac Fielder"/>
        <t:Anchor>
          <t:Comment id="1605693948"/>
        </t:Anchor>
        <t:SetTitle title="@Colin Ballinger - add the monthly volume requirement and update highlighted sections in sections 2 and 3"/>
      </t:Event>
    </t:History>
  </t:Task>
  <t:Task id="{FED10EC7-368C-4A44-850C-125698762DEB}">
    <t:Anchor>
      <t:Comment id="1070643136"/>
    </t:Anchor>
    <t:History>
      <t:Event id="{7E140C64-0FDB-469B-A590-620731F5CD08}" time="2026-07-07T19:51:00.837Z">
        <t:Attribution userId="S::corat@absx42446193.onmicrosoft.com::e1961c88-995c-4036-8b34-7743421921dd" userProvider="AD" userName="Isaac Fielder"/>
        <t:Anchor>
          <t:Comment id="1070643136"/>
        </t:Anchor>
        <t:Create/>
      </t:Event>
      <t:Event id="{B6EEBE48-822E-4155-91E8-9746BFDFEF18}" time="2026-07-07T19:51:00.837Z">
        <t:Attribution userId="S::corat@absx42446193.onmicrosoft.com::e1961c88-995c-4036-8b34-7743421921dd" userProvider="AD" userName="Isaac Fielder"/>
        <t:Anchor>
          <t:Comment id="1070643136"/>
        </t:Anchor>
        <t:Assign userId="S::ColinB@yourtenant.onmicrosoft.com::24548dbd-5ee1-4b92-ba82-b154d5e5e0f8" userProvider="AD" userName="Colin Ballinger"/>
      </t:Event>
      <t:Event id="{DB762758-1408-4929-93FB-37D670ECD4A6}" time="2026-07-07T19:51:00.837Z">
        <t:Attribution userId="S::corat@absx42446193.onmicrosoft.com::e1961c88-995c-4036-8b34-7743421921dd" userProvider="AD" userName="Isaac Fielder"/>
        <t:Anchor>
          <t:Comment id="1070643136"/>
        </t:Anchor>
        <t:SetTitle title="@Colin Ballinger - please add the agreed lead-time milestone here"/>
      </t:Event>
    </t:History>
  </t:Task>
  <t:Task id="{D7EA45EC-F8E6-4508-9B93-898CFE5CEBE6}">
    <t:Anchor>
      <t:Comment id="427368100"/>
    </t:Anchor>
    <t:History>
      <t:Event id="{FE81A307-C2C6-44C1-ABC3-5FEB73988E21}" time="2026-07-07T19:51:57.591Z">
        <t:Attribution userId="S::corat@absx42446193.onmicrosoft.com::e1961c88-995c-4036-8b34-7743421921dd" userProvider="AD" userName="Isaac Fielder"/>
        <t:Anchor>
          <t:Comment id="427368100"/>
        </t:Anchor>
        <t:Create/>
      </t:Event>
      <t:Event id="{8577FA8A-1111-41E7-9825-39C1F42C768D}" time="2026-07-07T19:51:57.591Z">
        <t:Attribution userId="S::corat@absx42446193.onmicrosoft.com::e1961c88-995c-4036-8b34-7743421921dd" userProvider="AD" userName="Isaac Fielder"/>
        <t:Anchor>
          <t:Comment id="427368100"/>
        </t:Anchor>
        <t:Assign userId="S::ColinB@yourtenant.onmicrosoft.com::24548dbd-5ee1-4b92-ba82-b154d5e5e0f8" userProvider="AD" userName="Colin Ballinger"/>
      </t:Event>
      <t:Event id="{1FFC9B1F-0D02-4D0C-A46D-F8D3C1EBDD8F}" time="2026-07-07T19:51:57.591Z">
        <t:Attribution userId="S::corat@absx42446193.onmicrosoft.com::e1961c88-995c-4036-8b34-7743421921dd" userProvider="AD" userName="Isaac Fielder"/>
        <t:Anchor>
          <t:Comment id="427368100"/>
        </t:Anchor>
        <t:SetTitle title="@Colin Ballinger - please update yellow highlights in sections 2 and 3"/>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89e2c435-8d54-40b6-8f93-be5b5ac8fc91" xsi:nil="true"/>
    <lcf76f155ced4ddcb4097134ff3c332f xmlns="4be4fd48-403c-4032-a166-337a3f7abb3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A92571CB41AAE4694B23EEC4FE91BA2" ma:contentTypeVersion="16" ma:contentTypeDescription="Create a new document." ma:contentTypeScope="" ma:versionID="34b3c00ce7ba57602142e472302a0b8e">
  <xsd:schema xmlns:xsd="http://www.w3.org/2001/XMLSchema" xmlns:xs="http://www.w3.org/2001/XMLSchema" xmlns:p="http://schemas.microsoft.com/office/2006/metadata/properties" xmlns:ns1="http://schemas.microsoft.com/sharepoint/v3" xmlns:ns2="4be4fd48-403c-4032-a166-337a3f7abb32" xmlns:ns3="89e2c435-8d54-40b6-8f93-be5b5ac8fc91" targetNamespace="http://schemas.microsoft.com/office/2006/metadata/properties" ma:root="true" ma:fieldsID="cddf56860ed12e43c8ffbb09a7fd994a" ns1:_="" ns2:_="" ns3:_="">
    <xsd:import namespace="http://schemas.microsoft.com/sharepoint/v3"/>
    <xsd:import namespace="4be4fd48-403c-4032-a166-337a3f7abb32"/>
    <xsd:import namespace="89e2c435-8d54-40b6-8f93-be5b5ac8f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HasDigitalSignature" minOccurs="0"/>
                <xsd:element ref="ns2:DigitalSignatureProvid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e4fd48-403c-4032-a166-337a3f7abb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HasDigitalSignature" ma:index="22" nillable="true" ma:displayName="Signed electronically" ma:internalName="HasDigitalSignature" ma:readOnly="true">
      <xsd:simpleType>
        <xsd:restriction base="dms:Boolean"/>
      </xsd:simpleType>
    </xsd:element>
    <xsd:element name="DigitalSignatureProvider" ma:index="23" nillable="true" ma:displayName="Signature provider" ma:internalName="DigitalSignatureProvider"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e2c435-8d54-40b6-8f93-be5b5ac8f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424cd67-6570-432d-9515-350e57deee0c}" ma:internalName="TaxCatchAll" ma:showField="CatchAllData" ma:web="89e2c435-8d54-40b6-8f93-be5b5ac8f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130800-52E3-4BA7-BED0-A640060E68EB}">
  <ds:schemaRefs>
    <ds:schemaRef ds:uri="http://schemas.microsoft.com/office/2006/metadata/properties"/>
    <ds:schemaRef ds:uri="http://schemas.microsoft.com/office/infopath/2007/PartnerControls"/>
    <ds:schemaRef ds:uri="http://schemas.microsoft.com/sharepoint/v3"/>
    <ds:schemaRef ds:uri="89e2c435-8d54-40b6-8f93-be5b5ac8fc91"/>
    <ds:schemaRef ds:uri="4be4fd48-403c-4032-a166-337a3f7abb32"/>
  </ds:schemaRefs>
</ds:datastoreItem>
</file>

<file path=customXml/itemProps2.xml><?xml version="1.0" encoding="utf-8"?>
<ds:datastoreItem xmlns:ds="http://schemas.openxmlformats.org/officeDocument/2006/customXml" ds:itemID="{CF265261-E80E-4C64-AE1B-455FAE5D07F5}">
  <ds:schemaRefs>
    <ds:schemaRef ds:uri="http://schemas.microsoft.com/sharepoint/v3/contenttype/forms"/>
  </ds:schemaRefs>
</ds:datastoreItem>
</file>

<file path=customXml/itemProps3.xml><?xml version="1.0" encoding="utf-8"?>
<ds:datastoreItem xmlns:ds="http://schemas.openxmlformats.org/officeDocument/2006/customXml" ds:itemID="{08578949-ADCC-4269-BB2B-FCFD5B3379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be4fd48-403c-4032-a166-337a3f7abb32"/>
    <ds:schemaRef ds:uri="89e2c435-8d54-40b6-8f93-be5b5ac8f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a19d03a-48bc-4359-8038-5b5f6d5847c3}" enabled="1" method="Standard" siteId="{72f988bf-86f1-41af-91ab-2d7cd011db47}" removed="0"/>
  <clbl:label id="{95f79f0b-1079-49ab-9747-787f75bf1b86}" enabled="1" method="Standard" siteId="{55403387-8997-42f5-bc2c-428d0a6627a0}" removed="0"/>
  <clbl:label id="{defa4170-0d19-0005-0004-bc88714345d2}" enabled="1" method="Standard" siteId="{418d989e-02f4-4fc5-af83-70fc055e7c01}" removed="0"/>
  <clbl:label id="{eaa760a4-b1a1-4d89-bd1e-8eedf28d20cd}" enabled="1" method="Privileged" siteId="{e6a916c6-9ab1-40d0-b5e4-07208617ed9e}"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1507</Words>
  <Characters>8594</Characters>
  <Application>Microsoft Office Word</Application>
  <DocSecurity>0</DocSecurity>
  <Lines>71</Lines>
  <Paragraphs>20</Paragraphs>
  <ScaleCrop>false</ScaleCrop>
  <Company/>
  <LinksUpToDate>false</LinksUpToDate>
  <CharactersWithSpaces>10081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 Folk</dc:creator>
  <cp:keywords/>
  <dc:description/>
  <cp:lastModifiedBy>Colin Ballinger</cp:lastModifiedBy>
  <cp:revision>9</cp:revision>
  <dcterms:created xsi:type="dcterms:W3CDTF">2026-09-18T06:46:00Z</dcterms:created>
  <dcterms:modified xsi:type="dcterms:W3CDTF">2026-09-18T06:46:00Z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0x010100AA92571CB41AAE4694B23EEC4FE91BA2</vt:lpwstr>
  </property>
  <property fmtid="{D5CDD505-2E9C-101B-9397-08002B2CF9AE}" pid="3" name="MediaServiceImageTags">
    <vt:lpwstr/>
  </property>
</Properties>
</file>