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CFE5" w14:textId="62F6DF84" w:rsidR="00CA6A88" w:rsidRPr="0043075D" w:rsidRDefault="00E736C2" w:rsidP="00917F8B">
      <w:pPr>
        <w:rPr>
          <w:sz w:val="52"/>
          <w:szCs w:val="52"/>
        </w:rPr>
      </w:pPr>
      <w:r w:rsidRPr="0043075D">
        <w:rPr>
          <w:sz w:val="52"/>
          <w:szCs w:val="52"/>
        </w:rPr>
        <w:t xml:space="preserve">DOCUMENT SPRINT </w:t>
      </w:r>
    </w:p>
    <w:p w14:paraId="0978D161" w14:textId="77777777" w:rsidR="00CA6A88" w:rsidRDefault="00CA6A88" w:rsidP="00917F8B"/>
    <w:p w14:paraId="116014AC" w14:textId="77777777" w:rsidR="00CA6A88" w:rsidRDefault="00CA6A88" w:rsidP="00917F8B"/>
    <w:p w14:paraId="2D1BDAA1" w14:textId="77777777" w:rsidR="00CA6A88" w:rsidRDefault="00CA6A88" w:rsidP="00917F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430D" w14:paraId="4CCA0C9D" w14:textId="43BC57CA" w:rsidTr="005E2D26">
        <w:tc>
          <w:tcPr>
            <w:tcW w:w="4531" w:type="dxa"/>
            <w:shd w:val="clear" w:color="auto" w:fill="D9D9D9" w:themeFill="background1" w:themeFillShade="D9"/>
          </w:tcPr>
          <w:p w14:paraId="4135C1CC" w14:textId="1322371E" w:rsidR="005D430D" w:rsidRPr="001242C7" w:rsidRDefault="005D430D" w:rsidP="005D430D">
            <w:pPr>
              <w:rPr>
                <w:b/>
                <w:bCs/>
              </w:rPr>
            </w:pPr>
            <w:r w:rsidRPr="001242C7">
              <w:rPr>
                <w:b/>
                <w:bCs/>
              </w:rPr>
              <w:t>USER STORY # 5 : Renseigner les données primaires</w:t>
            </w:r>
            <w:r w:rsidRPr="001242C7">
              <w:rPr>
                <w:b/>
                <w:bCs/>
              </w:rPr>
              <w:tab/>
              <w:t>8</w:t>
            </w:r>
          </w:p>
        </w:tc>
        <w:tc>
          <w:tcPr>
            <w:tcW w:w="4531" w:type="dxa"/>
            <w:vMerge w:val="restart"/>
            <w:shd w:val="clear" w:color="auto" w:fill="D9D9D9" w:themeFill="background1" w:themeFillShade="D9"/>
          </w:tcPr>
          <w:p w14:paraId="2B80C025" w14:textId="0F884F2E" w:rsidR="005D430D" w:rsidRPr="005E2D26" w:rsidRDefault="005D430D" w:rsidP="005D430D">
            <w:pPr>
              <w:jc w:val="center"/>
            </w:pPr>
            <w:r w:rsidRPr="005E2D26">
              <w:t xml:space="preserve">                                                                                                                    1</w:t>
            </w:r>
          </w:p>
        </w:tc>
      </w:tr>
      <w:tr w:rsidR="005D430D" w14:paraId="517D8470" w14:textId="0558042B" w:rsidTr="005E2D26">
        <w:trPr>
          <w:trHeight w:val="744"/>
        </w:trPr>
        <w:tc>
          <w:tcPr>
            <w:tcW w:w="4531" w:type="dxa"/>
            <w:shd w:val="clear" w:color="auto" w:fill="D9D9D9" w:themeFill="background1" w:themeFillShade="D9"/>
          </w:tcPr>
          <w:p w14:paraId="7E52C3FD" w14:textId="78C82AED" w:rsidR="005D430D" w:rsidRPr="001242C7" w:rsidRDefault="005D430D" w:rsidP="005D430D">
            <w:pPr>
              <w:rPr>
                <w:b/>
                <w:bCs/>
              </w:rPr>
            </w:pPr>
            <w:r w:rsidRPr="001242C7">
              <w:rPr>
                <w:b/>
                <w:bCs/>
              </w:rPr>
              <w:t>USER STORY # 12 : Charger les utilisateurs à partir d’un Template</w:t>
            </w:r>
            <w:r w:rsidRPr="001242C7">
              <w:rPr>
                <w:b/>
                <w:bCs/>
              </w:rPr>
              <w:tab/>
              <w:t>15</w:t>
            </w:r>
          </w:p>
        </w:tc>
        <w:tc>
          <w:tcPr>
            <w:tcW w:w="4531" w:type="dxa"/>
            <w:vMerge/>
            <w:shd w:val="clear" w:color="auto" w:fill="D9D9D9" w:themeFill="background1" w:themeFillShade="D9"/>
          </w:tcPr>
          <w:p w14:paraId="1CA485FE" w14:textId="77777777" w:rsidR="005D430D" w:rsidRPr="005E2D26" w:rsidRDefault="005D430D" w:rsidP="005D430D"/>
        </w:tc>
      </w:tr>
      <w:tr w:rsidR="005D430D" w14:paraId="342874B2" w14:textId="6EB526BB" w:rsidTr="005E2D26">
        <w:tc>
          <w:tcPr>
            <w:tcW w:w="4531" w:type="dxa"/>
            <w:shd w:val="clear" w:color="auto" w:fill="D9D9D9" w:themeFill="background1" w:themeFillShade="D9"/>
          </w:tcPr>
          <w:p w14:paraId="2A7513EC" w14:textId="77777777" w:rsidR="005D430D" w:rsidRPr="001242C7" w:rsidRDefault="005D430D" w:rsidP="005D430D">
            <w:pPr>
              <w:rPr>
                <w:b/>
                <w:bCs/>
              </w:rPr>
            </w:pPr>
            <w:r w:rsidRPr="001242C7">
              <w:rPr>
                <w:b/>
                <w:bCs/>
              </w:rPr>
              <w:t>USER STORY # 11 : Créer un applicatif</w:t>
            </w:r>
            <w:r w:rsidRPr="001242C7">
              <w:rPr>
                <w:b/>
                <w:bCs/>
              </w:rPr>
              <w:tab/>
              <w:t>14</w:t>
            </w:r>
          </w:p>
          <w:p w14:paraId="574E8F1C" w14:textId="105F1353" w:rsidR="005D430D" w:rsidRPr="001242C7" w:rsidRDefault="005D430D" w:rsidP="005D430D">
            <w:pPr>
              <w:rPr>
                <w:b/>
                <w:bCs/>
              </w:rPr>
            </w:pPr>
          </w:p>
        </w:tc>
        <w:tc>
          <w:tcPr>
            <w:tcW w:w="4531" w:type="dxa"/>
            <w:vMerge/>
            <w:shd w:val="clear" w:color="auto" w:fill="D9D9D9" w:themeFill="background1" w:themeFillShade="D9"/>
          </w:tcPr>
          <w:p w14:paraId="369BBC62" w14:textId="77777777" w:rsidR="005D430D" w:rsidRPr="005E2D26" w:rsidRDefault="005D430D" w:rsidP="00B76486"/>
        </w:tc>
      </w:tr>
      <w:tr w:rsidR="005D430D" w14:paraId="5B6B6807" w14:textId="0F96DD89" w:rsidTr="005E2D26">
        <w:tc>
          <w:tcPr>
            <w:tcW w:w="4531" w:type="dxa"/>
            <w:shd w:val="clear" w:color="auto" w:fill="D9D9D9" w:themeFill="background1" w:themeFillShade="D9"/>
          </w:tcPr>
          <w:p w14:paraId="0F11A051" w14:textId="013A56A5" w:rsidR="005D430D" w:rsidRPr="001242C7" w:rsidRDefault="005D430D" w:rsidP="005D430D">
            <w:pPr>
              <w:rPr>
                <w:b/>
                <w:bCs/>
              </w:rPr>
            </w:pPr>
            <w:r w:rsidRPr="001242C7">
              <w:rPr>
                <w:b/>
                <w:bCs/>
              </w:rPr>
              <w:t>USER STORY # 13 : Rattacher les utilisateurs à un applicatif                  16</w:t>
            </w:r>
          </w:p>
        </w:tc>
        <w:tc>
          <w:tcPr>
            <w:tcW w:w="4531" w:type="dxa"/>
            <w:vMerge/>
            <w:shd w:val="clear" w:color="auto" w:fill="D9D9D9" w:themeFill="background1" w:themeFillShade="D9"/>
          </w:tcPr>
          <w:p w14:paraId="29BD93C2" w14:textId="77777777" w:rsidR="005D430D" w:rsidRPr="005E2D26" w:rsidRDefault="005D430D" w:rsidP="00B76486"/>
        </w:tc>
      </w:tr>
      <w:tr w:rsidR="005D430D" w14:paraId="7847FF27" w14:textId="68DA3BC9" w:rsidTr="005E2D26">
        <w:tc>
          <w:tcPr>
            <w:tcW w:w="4531" w:type="dxa"/>
            <w:shd w:val="clear" w:color="auto" w:fill="D9D9D9" w:themeFill="background1" w:themeFillShade="D9"/>
          </w:tcPr>
          <w:p w14:paraId="54262DD7" w14:textId="77777777" w:rsidR="00947B5E" w:rsidRPr="001242C7" w:rsidRDefault="00947B5E" w:rsidP="00947B5E">
            <w:pPr>
              <w:rPr>
                <w:b/>
                <w:bCs/>
              </w:rPr>
            </w:pPr>
            <w:r w:rsidRPr="001242C7">
              <w:rPr>
                <w:b/>
                <w:bCs/>
              </w:rPr>
              <w:t>USER STORY # 1 : Déclarer un incident</w:t>
            </w:r>
            <w:r w:rsidRPr="001242C7">
              <w:rPr>
                <w:b/>
                <w:bCs/>
              </w:rPr>
              <w:tab/>
              <w:t>4</w:t>
            </w:r>
          </w:p>
          <w:p w14:paraId="4282BC8B" w14:textId="2302B245" w:rsidR="005D430D" w:rsidRPr="001242C7" w:rsidRDefault="005D430D" w:rsidP="00B7648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531" w:type="dxa"/>
            <w:vMerge/>
            <w:shd w:val="clear" w:color="auto" w:fill="D9D9D9" w:themeFill="background1" w:themeFillShade="D9"/>
          </w:tcPr>
          <w:p w14:paraId="173484B5" w14:textId="77777777" w:rsidR="005D430D" w:rsidRPr="005E2D26" w:rsidRDefault="005D430D" w:rsidP="00B76486"/>
        </w:tc>
      </w:tr>
      <w:tr w:rsidR="005D430D" w14:paraId="4485A2FF" w14:textId="54D3E2CD" w:rsidTr="005E2D26">
        <w:tc>
          <w:tcPr>
            <w:tcW w:w="4531" w:type="dxa"/>
            <w:shd w:val="clear" w:color="auto" w:fill="D9D9D9" w:themeFill="background1" w:themeFillShade="D9"/>
          </w:tcPr>
          <w:p w14:paraId="512405BF" w14:textId="60ACCEE2" w:rsidR="00947B5E" w:rsidRPr="001242C7" w:rsidRDefault="00947B5E" w:rsidP="005D430D">
            <w:pPr>
              <w:rPr>
                <w:b/>
                <w:bCs/>
              </w:rPr>
            </w:pPr>
            <w:r w:rsidRPr="001242C7">
              <w:rPr>
                <w:b/>
                <w:bCs/>
              </w:rPr>
              <w:t>USER STORY # 6 : modifier une déclaration</w:t>
            </w:r>
            <w:r w:rsidRPr="001242C7">
              <w:rPr>
                <w:b/>
                <w:bCs/>
              </w:rPr>
              <w:tab/>
              <w:t>9</w:t>
            </w:r>
          </w:p>
          <w:p w14:paraId="7D1469D5" w14:textId="7993AD97" w:rsidR="005D430D" w:rsidRPr="001242C7" w:rsidRDefault="005D430D" w:rsidP="005D430D">
            <w:pPr>
              <w:rPr>
                <w:b/>
                <w:bCs/>
              </w:rPr>
            </w:pPr>
          </w:p>
        </w:tc>
        <w:tc>
          <w:tcPr>
            <w:tcW w:w="4531" w:type="dxa"/>
            <w:vMerge/>
            <w:shd w:val="clear" w:color="auto" w:fill="D9D9D9" w:themeFill="background1" w:themeFillShade="D9"/>
          </w:tcPr>
          <w:p w14:paraId="5FB0C483" w14:textId="77777777" w:rsidR="005D430D" w:rsidRPr="005E2D26" w:rsidRDefault="005D430D" w:rsidP="00B76486"/>
        </w:tc>
      </w:tr>
      <w:tr w:rsidR="005E2D26" w14:paraId="09F1EF6C" w14:textId="1B6FC0F7" w:rsidTr="005E2D26">
        <w:tc>
          <w:tcPr>
            <w:tcW w:w="4531" w:type="dxa"/>
            <w:shd w:val="clear" w:color="auto" w:fill="BFBFBF" w:themeFill="background1" w:themeFillShade="BF"/>
          </w:tcPr>
          <w:p w14:paraId="1819AB2F" w14:textId="77777777" w:rsidR="005E2D26" w:rsidRPr="001242C7" w:rsidRDefault="005E2D26" w:rsidP="005D430D">
            <w:pPr>
              <w:rPr>
                <w:b/>
                <w:bCs/>
              </w:rPr>
            </w:pPr>
            <w:r w:rsidRPr="001242C7">
              <w:rPr>
                <w:b/>
                <w:bCs/>
              </w:rPr>
              <w:t>USER STORY # 8 : Ajouter un plan d’action à un incident</w:t>
            </w:r>
            <w:r w:rsidRPr="001242C7">
              <w:rPr>
                <w:b/>
                <w:bCs/>
              </w:rPr>
              <w:tab/>
              <w:t>11</w:t>
            </w:r>
          </w:p>
          <w:p w14:paraId="55CAD6C5" w14:textId="0BF839DF" w:rsidR="005E2D26" w:rsidRPr="001242C7" w:rsidRDefault="005E2D26" w:rsidP="005D430D">
            <w:pPr>
              <w:rPr>
                <w:b/>
                <w:bCs/>
              </w:rPr>
            </w:pPr>
          </w:p>
        </w:tc>
        <w:tc>
          <w:tcPr>
            <w:tcW w:w="4531" w:type="dxa"/>
            <w:vMerge w:val="restart"/>
            <w:shd w:val="clear" w:color="auto" w:fill="BFBFBF" w:themeFill="background1" w:themeFillShade="BF"/>
          </w:tcPr>
          <w:p w14:paraId="294A825F" w14:textId="002AD275" w:rsidR="005E2D26" w:rsidRDefault="005E2D26" w:rsidP="005E2D26">
            <w:pPr>
              <w:jc w:val="center"/>
            </w:pPr>
            <w:r>
              <w:t>2</w:t>
            </w:r>
          </w:p>
        </w:tc>
      </w:tr>
      <w:tr w:rsidR="005E2D26" w14:paraId="4645E38E" w14:textId="2A784AA8" w:rsidTr="005E2D26">
        <w:tc>
          <w:tcPr>
            <w:tcW w:w="4531" w:type="dxa"/>
            <w:shd w:val="clear" w:color="auto" w:fill="BFBFBF" w:themeFill="background1" w:themeFillShade="BF"/>
          </w:tcPr>
          <w:p w14:paraId="217ABAA8" w14:textId="68217D6D" w:rsidR="005E2D26" w:rsidRPr="001242C7" w:rsidRDefault="005E2D26" w:rsidP="005D430D">
            <w:pPr>
              <w:rPr>
                <w:b/>
                <w:bCs/>
              </w:rPr>
            </w:pPr>
            <w:r w:rsidRPr="001242C7">
              <w:rPr>
                <w:b/>
                <w:bCs/>
              </w:rPr>
              <w:t>USER STORY # 10 : Modifier un plan d’action</w:t>
            </w:r>
            <w:r w:rsidRPr="001242C7">
              <w:rPr>
                <w:b/>
                <w:bCs/>
              </w:rPr>
              <w:tab/>
              <w:t>13</w:t>
            </w:r>
          </w:p>
        </w:tc>
        <w:tc>
          <w:tcPr>
            <w:tcW w:w="4531" w:type="dxa"/>
            <w:vMerge/>
            <w:shd w:val="clear" w:color="auto" w:fill="BFBFBF" w:themeFill="background1" w:themeFillShade="BF"/>
          </w:tcPr>
          <w:p w14:paraId="63D4E832" w14:textId="77777777" w:rsidR="005E2D26" w:rsidRDefault="005E2D26" w:rsidP="00CA6A88"/>
        </w:tc>
      </w:tr>
      <w:tr w:rsidR="005E2D26" w14:paraId="49BF8037" w14:textId="79DCA5D8" w:rsidTr="005E2D26">
        <w:tc>
          <w:tcPr>
            <w:tcW w:w="4531" w:type="dxa"/>
            <w:shd w:val="clear" w:color="auto" w:fill="BFBFBF" w:themeFill="background1" w:themeFillShade="BF"/>
          </w:tcPr>
          <w:p w14:paraId="36DEBA04" w14:textId="77777777" w:rsidR="005E2D26" w:rsidRPr="001242C7" w:rsidRDefault="005E2D26" w:rsidP="005E2D26">
            <w:pPr>
              <w:rPr>
                <w:b/>
                <w:bCs/>
              </w:rPr>
            </w:pPr>
            <w:r w:rsidRPr="001242C7">
              <w:rPr>
                <w:b/>
                <w:bCs/>
              </w:rPr>
              <w:t>USER STORY # 7 : clôturer un incident</w:t>
            </w:r>
            <w:r w:rsidRPr="001242C7">
              <w:rPr>
                <w:b/>
                <w:bCs/>
              </w:rPr>
              <w:tab/>
              <w:t>10</w:t>
            </w:r>
          </w:p>
          <w:p w14:paraId="0237A59E" w14:textId="196A28E8" w:rsidR="005E2D26" w:rsidRPr="001242C7" w:rsidRDefault="005E2D26" w:rsidP="005E2D26">
            <w:pPr>
              <w:rPr>
                <w:b/>
                <w:bCs/>
              </w:rPr>
            </w:pPr>
          </w:p>
        </w:tc>
        <w:tc>
          <w:tcPr>
            <w:tcW w:w="4531" w:type="dxa"/>
            <w:vMerge/>
            <w:shd w:val="clear" w:color="auto" w:fill="BFBFBF" w:themeFill="background1" w:themeFillShade="BF"/>
          </w:tcPr>
          <w:p w14:paraId="20D34DF3" w14:textId="77777777" w:rsidR="005E2D26" w:rsidRDefault="005E2D26" w:rsidP="00CA6A88"/>
        </w:tc>
      </w:tr>
      <w:tr w:rsidR="005E2D26" w14:paraId="0A9919E3" w14:textId="65622E21" w:rsidTr="005E2D26">
        <w:tc>
          <w:tcPr>
            <w:tcW w:w="4531" w:type="dxa"/>
            <w:shd w:val="clear" w:color="auto" w:fill="BFBFBF" w:themeFill="background1" w:themeFillShade="BF"/>
          </w:tcPr>
          <w:p w14:paraId="52A6986B" w14:textId="2A70C5DD" w:rsidR="005E2D26" w:rsidRPr="001242C7" w:rsidRDefault="005E2D26">
            <w:pPr>
              <w:rPr>
                <w:b/>
                <w:bCs/>
              </w:rPr>
            </w:pPr>
            <w:r w:rsidRPr="001242C7">
              <w:rPr>
                <w:b/>
                <w:bCs/>
              </w:rPr>
              <w:t>USER STORY # 2 : consulter l’historique d’incidents</w:t>
            </w:r>
            <w:r w:rsidRPr="001242C7">
              <w:rPr>
                <w:b/>
                <w:bCs/>
              </w:rPr>
              <w:tab/>
              <w:t>5</w:t>
            </w:r>
          </w:p>
        </w:tc>
        <w:tc>
          <w:tcPr>
            <w:tcW w:w="4531" w:type="dxa"/>
            <w:vMerge/>
            <w:shd w:val="clear" w:color="auto" w:fill="BFBFBF" w:themeFill="background1" w:themeFillShade="BF"/>
          </w:tcPr>
          <w:p w14:paraId="02909371" w14:textId="77777777" w:rsidR="005E2D26" w:rsidRDefault="005E2D26"/>
        </w:tc>
      </w:tr>
      <w:tr w:rsidR="005E2D26" w14:paraId="7F02D1AB" w14:textId="7F74F54B" w:rsidTr="005E2D26">
        <w:tc>
          <w:tcPr>
            <w:tcW w:w="4531" w:type="dxa"/>
            <w:shd w:val="clear" w:color="auto" w:fill="BFBFBF" w:themeFill="background1" w:themeFillShade="BF"/>
          </w:tcPr>
          <w:p w14:paraId="2E82C453" w14:textId="132F4669" w:rsidR="005E2D26" w:rsidRPr="001242C7" w:rsidRDefault="005E2D26" w:rsidP="005E2D26">
            <w:pPr>
              <w:rPr>
                <w:b/>
                <w:bCs/>
              </w:rPr>
            </w:pPr>
            <w:r w:rsidRPr="001242C7">
              <w:rPr>
                <w:b/>
                <w:bCs/>
              </w:rPr>
              <w:t>USER STORY # 3 : consulter le tableau de bord</w:t>
            </w:r>
            <w:r w:rsidRPr="001242C7">
              <w:rPr>
                <w:b/>
                <w:bCs/>
              </w:rPr>
              <w:tab/>
              <w:t>6</w:t>
            </w:r>
          </w:p>
        </w:tc>
        <w:tc>
          <w:tcPr>
            <w:tcW w:w="4531" w:type="dxa"/>
            <w:vMerge/>
            <w:shd w:val="clear" w:color="auto" w:fill="BFBFBF" w:themeFill="background1" w:themeFillShade="BF"/>
          </w:tcPr>
          <w:p w14:paraId="44F334A3" w14:textId="77777777" w:rsidR="005E2D26" w:rsidRDefault="005E2D26" w:rsidP="00CA6A88"/>
        </w:tc>
      </w:tr>
      <w:tr w:rsidR="005E2D26" w14:paraId="71D57DBF" w14:textId="41371B78" w:rsidTr="005E2D26">
        <w:tc>
          <w:tcPr>
            <w:tcW w:w="4531" w:type="dxa"/>
            <w:shd w:val="clear" w:color="auto" w:fill="A6A6A6" w:themeFill="background1" w:themeFillShade="A6"/>
          </w:tcPr>
          <w:p w14:paraId="155B064F" w14:textId="77777777" w:rsidR="005E2D26" w:rsidRPr="001242C7" w:rsidRDefault="005E2D26" w:rsidP="005E2D26">
            <w:pPr>
              <w:rPr>
                <w:b/>
                <w:bCs/>
              </w:rPr>
            </w:pPr>
            <w:r w:rsidRPr="001242C7">
              <w:rPr>
                <w:b/>
                <w:bCs/>
              </w:rPr>
              <w:t>USER STORY # 4 : se connecter à l’outil</w:t>
            </w:r>
            <w:r w:rsidRPr="001242C7">
              <w:rPr>
                <w:b/>
                <w:bCs/>
              </w:rPr>
              <w:tab/>
              <w:t>7</w:t>
            </w:r>
          </w:p>
          <w:p w14:paraId="2A327CFE" w14:textId="25DC7401" w:rsidR="005E2D26" w:rsidRPr="001242C7" w:rsidRDefault="005E2D26">
            <w:pPr>
              <w:rPr>
                <w:b/>
                <w:bCs/>
              </w:rPr>
            </w:pPr>
          </w:p>
        </w:tc>
        <w:tc>
          <w:tcPr>
            <w:tcW w:w="4531" w:type="dxa"/>
            <w:vMerge w:val="restart"/>
            <w:shd w:val="clear" w:color="auto" w:fill="A6A6A6" w:themeFill="background1" w:themeFillShade="A6"/>
          </w:tcPr>
          <w:p w14:paraId="7A25A4A8" w14:textId="04CF0C12" w:rsidR="005E2D26" w:rsidRDefault="005E2D26" w:rsidP="005E2D26">
            <w:pPr>
              <w:ind w:firstLine="708"/>
              <w:jc w:val="center"/>
            </w:pPr>
            <w:r>
              <w:t xml:space="preserve">                                                                                       3</w:t>
            </w:r>
          </w:p>
        </w:tc>
      </w:tr>
      <w:tr w:rsidR="005E2D26" w14:paraId="0EEA7C7C" w14:textId="112AA79C" w:rsidTr="005E2D26">
        <w:tc>
          <w:tcPr>
            <w:tcW w:w="4531" w:type="dxa"/>
            <w:shd w:val="clear" w:color="auto" w:fill="A6A6A6" w:themeFill="background1" w:themeFillShade="A6"/>
          </w:tcPr>
          <w:p w14:paraId="0B2B5355" w14:textId="77777777" w:rsidR="005E2D26" w:rsidRPr="001242C7" w:rsidRDefault="005E2D26" w:rsidP="005E2D26">
            <w:pPr>
              <w:rPr>
                <w:b/>
                <w:bCs/>
              </w:rPr>
            </w:pPr>
            <w:r w:rsidRPr="001242C7">
              <w:rPr>
                <w:b/>
                <w:bCs/>
              </w:rPr>
              <w:t>USER STORY # 14 : Créer un compte User</w:t>
            </w:r>
            <w:r w:rsidRPr="001242C7">
              <w:rPr>
                <w:b/>
                <w:bCs/>
              </w:rPr>
              <w:tab/>
              <w:t>17</w:t>
            </w:r>
          </w:p>
          <w:p w14:paraId="2645F3E9" w14:textId="77777777" w:rsidR="005E2D26" w:rsidRPr="001242C7" w:rsidRDefault="005E2D26">
            <w:pPr>
              <w:rPr>
                <w:b/>
                <w:bCs/>
              </w:rPr>
            </w:pPr>
          </w:p>
        </w:tc>
        <w:tc>
          <w:tcPr>
            <w:tcW w:w="4531" w:type="dxa"/>
            <w:vMerge/>
            <w:shd w:val="clear" w:color="auto" w:fill="A6A6A6" w:themeFill="background1" w:themeFillShade="A6"/>
          </w:tcPr>
          <w:p w14:paraId="2C6CD8C6" w14:textId="77777777" w:rsidR="005E2D26" w:rsidRDefault="005E2D26"/>
        </w:tc>
      </w:tr>
      <w:tr w:rsidR="005E2D26" w14:paraId="608381FD" w14:textId="66C4FA3F" w:rsidTr="005E2D26">
        <w:tc>
          <w:tcPr>
            <w:tcW w:w="4531" w:type="dxa"/>
            <w:shd w:val="clear" w:color="auto" w:fill="A6A6A6" w:themeFill="background1" w:themeFillShade="A6"/>
          </w:tcPr>
          <w:p w14:paraId="671E1CEB" w14:textId="77777777" w:rsidR="005E2D26" w:rsidRPr="001242C7" w:rsidRDefault="005E2D26" w:rsidP="005E2D26">
            <w:pPr>
              <w:rPr>
                <w:b/>
                <w:bCs/>
              </w:rPr>
            </w:pPr>
            <w:r w:rsidRPr="001242C7">
              <w:rPr>
                <w:b/>
                <w:bCs/>
                <w:lang w:val="en-US"/>
              </w:rPr>
              <w:t xml:space="preserve">USER STORY # </w:t>
            </w:r>
            <w:proofErr w:type="gramStart"/>
            <w:r w:rsidRPr="001242C7">
              <w:rPr>
                <w:b/>
                <w:bCs/>
                <w:lang w:val="en-US"/>
              </w:rPr>
              <w:t>15 :</w:t>
            </w:r>
            <w:proofErr w:type="gramEnd"/>
            <w:r w:rsidRPr="001242C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242C7">
              <w:rPr>
                <w:b/>
                <w:bCs/>
                <w:lang w:val="en-US"/>
              </w:rPr>
              <w:t>Habiliter</w:t>
            </w:r>
            <w:proofErr w:type="spellEnd"/>
            <w:r w:rsidRPr="001242C7">
              <w:rPr>
                <w:b/>
                <w:bCs/>
                <w:lang w:val="en-US"/>
              </w:rPr>
              <w:t xml:space="preserve"> un User</w:t>
            </w:r>
            <w:r w:rsidRPr="001242C7">
              <w:rPr>
                <w:b/>
                <w:bCs/>
                <w:lang w:val="en-US"/>
              </w:rPr>
              <w:tab/>
              <w:t>18</w:t>
            </w:r>
          </w:p>
          <w:p w14:paraId="54B6507A" w14:textId="77777777" w:rsidR="005E2D26" w:rsidRPr="001242C7" w:rsidRDefault="005E2D26">
            <w:pPr>
              <w:rPr>
                <w:b/>
                <w:bCs/>
              </w:rPr>
            </w:pPr>
          </w:p>
        </w:tc>
        <w:tc>
          <w:tcPr>
            <w:tcW w:w="4531" w:type="dxa"/>
            <w:vMerge/>
            <w:shd w:val="clear" w:color="auto" w:fill="A6A6A6" w:themeFill="background1" w:themeFillShade="A6"/>
          </w:tcPr>
          <w:p w14:paraId="2DC12651" w14:textId="77777777" w:rsidR="005E2D26" w:rsidRDefault="005E2D26"/>
        </w:tc>
      </w:tr>
      <w:tr w:rsidR="005D430D" w14:paraId="3FFB7A19" w14:textId="65E7CCB0" w:rsidTr="005E2D26">
        <w:tc>
          <w:tcPr>
            <w:tcW w:w="4531" w:type="dxa"/>
            <w:shd w:val="clear" w:color="auto" w:fill="A6A6A6" w:themeFill="background1" w:themeFillShade="A6"/>
          </w:tcPr>
          <w:p w14:paraId="46EE36B5" w14:textId="77777777" w:rsidR="005D430D" w:rsidRDefault="005D430D"/>
        </w:tc>
        <w:tc>
          <w:tcPr>
            <w:tcW w:w="4531" w:type="dxa"/>
            <w:shd w:val="clear" w:color="auto" w:fill="A6A6A6" w:themeFill="background1" w:themeFillShade="A6"/>
          </w:tcPr>
          <w:p w14:paraId="08A45EEC" w14:textId="77777777" w:rsidR="005D430D" w:rsidRDefault="005D430D"/>
        </w:tc>
      </w:tr>
      <w:tr w:rsidR="005D430D" w14:paraId="306AD815" w14:textId="24DA3530" w:rsidTr="00406DA3">
        <w:trPr>
          <w:trHeight w:val="274"/>
        </w:trPr>
        <w:tc>
          <w:tcPr>
            <w:tcW w:w="4531" w:type="dxa"/>
          </w:tcPr>
          <w:p w14:paraId="2D87F078" w14:textId="77777777" w:rsidR="005D430D" w:rsidRDefault="005D430D"/>
        </w:tc>
        <w:tc>
          <w:tcPr>
            <w:tcW w:w="4531" w:type="dxa"/>
          </w:tcPr>
          <w:p w14:paraId="623747C7" w14:textId="77777777" w:rsidR="005D430D" w:rsidRDefault="005D430D"/>
        </w:tc>
      </w:tr>
      <w:tr w:rsidR="005D430D" w14:paraId="5AAD1890" w14:textId="7DC99939" w:rsidTr="00613E0D">
        <w:tc>
          <w:tcPr>
            <w:tcW w:w="4531" w:type="dxa"/>
          </w:tcPr>
          <w:p w14:paraId="0DF06138" w14:textId="77777777" w:rsidR="005D430D" w:rsidRDefault="005D430D"/>
        </w:tc>
        <w:tc>
          <w:tcPr>
            <w:tcW w:w="4531" w:type="dxa"/>
          </w:tcPr>
          <w:p w14:paraId="3A080A2E" w14:textId="77777777" w:rsidR="005D430D" w:rsidRDefault="005D430D"/>
        </w:tc>
      </w:tr>
      <w:tr w:rsidR="005D430D" w14:paraId="09A30FE4" w14:textId="617B64E5" w:rsidTr="00613E0D">
        <w:tc>
          <w:tcPr>
            <w:tcW w:w="4531" w:type="dxa"/>
          </w:tcPr>
          <w:p w14:paraId="3D9444B9" w14:textId="77777777" w:rsidR="005D430D" w:rsidRDefault="005D430D"/>
        </w:tc>
        <w:tc>
          <w:tcPr>
            <w:tcW w:w="4531" w:type="dxa"/>
          </w:tcPr>
          <w:p w14:paraId="55DA8B65" w14:textId="77777777" w:rsidR="005D430D" w:rsidRDefault="005D430D"/>
        </w:tc>
      </w:tr>
      <w:tr w:rsidR="005D430D" w14:paraId="524AF6D4" w14:textId="3C22723D" w:rsidTr="00613E0D">
        <w:tc>
          <w:tcPr>
            <w:tcW w:w="4531" w:type="dxa"/>
          </w:tcPr>
          <w:p w14:paraId="4FA5452A" w14:textId="77777777" w:rsidR="005D430D" w:rsidRDefault="005D430D"/>
        </w:tc>
        <w:tc>
          <w:tcPr>
            <w:tcW w:w="4531" w:type="dxa"/>
          </w:tcPr>
          <w:p w14:paraId="1085721E" w14:textId="77777777" w:rsidR="005D430D" w:rsidRDefault="005D430D"/>
        </w:tc>
      </w:tr>
      <w:tr w:rsidR="005D430D" w14:paraId="416B2B5F" w14:textId="6A77A836" w:rsidTr="00613E0D">
        <w:tc>
          <w:tcPr>
            <w:tcW w:w="4531" w:type="dxa"/>
          </w:tcPr>
          <w:p w14:paraId="20EC0147" w14:textId="77777777" w:rsidR="005D430D" w:rsidRDefault="005D430D"/>
        </w:tc>
        <w:tc>
          <w:tcPr>
            <w:tcW w:w="4531" w:type="dxa"/>
          </w:tcPr>
          <w:p w14:paraId="0B7D0C1E" w14:textId="77777777" w:rsidR="005D430D" w:rsidRDefault="005D430D"/>
        </w:tc>
      </w:tr>
      <w:tr w:rsidR="005D430D" w14:paraId="4CF14B3B" w14:textId="57468EF9" w:rsidTr="00613E0D">
        <w:tc>
          <w:tcPr>
            <w:tcW w:w="4531" w:type="dxa"/>
          </w:tcPr>
          <w:p w14:paraId="476BBFD7" w14:textId="77777777" w:rsidR="005D430D" w:rsidRDefault="005D430D"/>
        </w:tc>
        <w:tc>
          <w:tcPr>
            <w:tcW w:w="4531" w:type="dxa"/>
          </w:tcPr>
          <w:p w14:paraId="48E7C983" w14:textId="77777777" w:rsidR="005D430D" w:rsidRDefault="005D430D"/>
        </w:tc>
      </w:tr>
      <w:tr w:rsidR="005D430D" w14:paraId="4A59883A" w14:textId="7F2A855F" w:rsidTr="00613E0D">
        <w:tc>
          <w:tcPr>
            <w:tcW w:w="4531" w:type="dxa"/>
          </w:tcPr>
          <w:p w14:paraId="5FDFF2BE" w14:textId="77777777" w:rsidR="005D430D" w:rsidRDefault="005D430D"/>
        </w:tc>
        <w:tc>
          <w:tcPr>
            <w:tcW w:w="4531" w:type="dxa"/>
          </w:tcPr>
          <w:p w14:paraId="1D4B851A" w14:textId="77777777" w:rsidR="005D430D" w:rsidRDefault="005D430D"/>
        </w:tc>
      </w:tr>
      <w:tr w:rsidR="005D430D" w14:paraId="7EE36DB8" w14:textId="753DE606" w:rsidTr="00613E0D">
        <w:tc>
          <w:tcPr>
            <w:tcW w:w="4531" w:type="dxa"/>
          </w:tcPr>
          <w:p w14:paraId="67CBF3A8" w14:textId="77777777" w:rsidR="005D430D" w:rsidRDefault="005D430D"/>
        </w:tc>
        <w:tc>
          <w:tcPr>
            <w:tcW w:w="4531" w:type="dxa"/>
          </w:tcPr>
          <w:p w14:paraId="62AE5B21" w14:textId="77777777" w:rsidR="005D430D" w:rsidRDefault="005D430D"/>
        </w:tc>
      </w:tr>
      <w:tr w:rsidR="005D430D" w14:paraId="52F14F97" w14:textId="55EAF101" w:rsidTr="00613E0D">
        <w:tc>
          <w:tcPr>
            <w:tcW w:w="4531" w:type="dxa"/>
          </w:tcPr>
          <w:p w14:paraId="75F5242D" w14:textId="77777777" w:rsidR="005D430D" w:rsidRDefault="005D430D"/>
        </w:tc>
        <w:tc>
          <w:tcPr>
            <w:tcW w:w="4531" w:type="dxa"/>
          </w:tcPr>
          <w:p w14:paraId="312CA269" w14:textId="77777777" w:rsidR="005D430D" w:rsidRDefault="005D430D"/>
        </w:tc>
      </w:tr>
      <w:tr w:rsidR="005D430D" w14:paraId="787319E0" w14:textId="185F50F7" w:rsidTr="00613E0D">
        <w:tc>
          <w:tcPr>
            <w:tcW w:w="4531" w:type="dxa"/>
          </w:tcPr>
          <w:p w14:paraId="0E874633" w14:textId="77777777" w:rsidR="005D430D" w:rsidRDefault="005D430D"/>
        </w:tc>
        <w:tc>
          <w:tcPr>
            <w:tcW w:w="4531" w:type="dxa"/>
          </w:tcPr>
          <w:p w14:paraId="1BB1DDC3" w14:textId="77777777" w:rsidR="005D430D" w:rsidRDefault="005D430D"/>
        </w:tc>
      </w:tr>
      <w:tr w:rsidR="005D430D" w14:paraId="51AE5125" w14:textId="11954700" w:rsidTr="00613E0D">
        <w:tc>
          <w:tcPr>
            <w:tcW w:w="4531" w:type="dxa"/>
          </w:tcPr>
          <w:p w14:paraId="72B4A261" w14:textId="77777777" w:rsidR="005D430D" w:rsidRDefault="005D430D"/>
        </w:tc>
        <w:tc>
          <w:tcPr>
            <w:tcW w:w="4531" w:type="dxa"/>
          </w:tcPr>
          <w:p w14:paraId="26D19794" w14:textId="77777777" w:rsidR="005D430D" w:rsidRDefault="005D430D"/>
        </w:tc>
      </w:tr>
      <w:tr w:rsidR="005D430D" w14:paraId="391560D5" w14:textId="51B0D4AB" w:rsidTr="00613E0D">
        <w:tc>
          <w:tcPr>
            <w:tcW w:w="4531" w:type="dxa"/>
          </w:tcPr>
          <w:p w14:paraId="276BDAE6" w14:textId="77777777" w:rsidR="005D430D" w:rsidRDefault="005D430D"/>
        </w:tc>
        <w:tc>
          <w:tcPr>
            <w:tcW w:w="4531" w:type="dxa"/>
          </w:tcPr>
          <w:p w14:paraId="07DB7E0A" w14:textId="77777777" w:rsidR="005D430D" w:rsidRDefault="005D430D"/>
        </w:tc>
      </w:tr>
      <w:tr w:rsidR="005D430D" w14:paraId="457A8FE7" w14:textId="0A7EF7EA" w:rsidTr="00613E0D">
        <w:tc>
          <w:tcPr>
            <w:tcW w:w="4531" w:type="dxa"/>
          </w:tcPr>
          <w:p w14:paraId="04309E54" w14:textId="77777777" w:rsidR="005D430D" w:rsidRDefault="005D430D"/>
        </w:tc>
        <w:tc>
          <w:tcPr>
            <w:tcW w:w="4531" w:type="dxa"/>
          </w:tcPr>
          <w:p w14:paraId="43F97AEA" w14:textId="77777777" w:rsidR="005D430D" w:rsidRDefault="005D430D"/>
        </w:tc>
      </w:tr>
    </w:tbl>
    <w:p w14:paraId="2338475C" w14:textId="588B0658" w:rsidR="00917F8B" w:rsidRDefault="00917F8B"/>
    <w:sectPr w:rsidR="00917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8B"/>
    <w:rsid w:val="001242C7"/>
    <w:rsid w:val="002C4964"/>
    <w:rsid w:val="00306437"/>
    <w:rsid w:val="00310052"/>
    <w:rsid w:val="00357AAD"/>
    <w:rsid w:val="003807DC"/>
    <w:rsid w:val="00406DA3"/>
    <w:rsid w:val="0043075D"/>
    <w:rsid w:val="004D035B"/>
    <w:rsid w:val="00525C85"/>
    <w:rsid w:val="00597528"/>
    <w:rsid w:val="005D3EC1"/>
    <w:rsid w:val="005D430D"/>
    <w:rsid w:val="005E2D26"/>
    <w:rsid w:val="00792538"/>
    <w:rsid w:val="00917F8B"/>
    <w:rsid w:val="00935C72"/>
    <w:rsid w:val="00947B5E"/>
    <w:rsid w:val="00985AC9"/>
    <w:rsid w:val="00A01B64"/>
    <w:rsid w:val="00A01B90"/>
    <w:rsid w:val="00A94E32"/>
    <w:rsid w:val="00AE4F9C"/>
    <w:rsid w:val="00AE5A56"/>
    <w:rsid w:val="00B35949"/>
    <w:rsid w:val="00B76486"/>
    <w:rsid w:val="00B869B7"/>
    <w:rsid w:val="00BF10F1"/>
    <w:rsid w:val="00C22F33"/>
    <w:rsid w:val="00C83C7B"/>
    <w:rsid w:val="00CA6A88"/>
    <w:rsid w:val="00CF6C9F"/>
    <w:rsid w:val="00D325DD"/>
    <w:rsid w:val="00D84463"/>
    <w:rsid w:val="00DB378A"/>
    <w:rsid w:val="00E46F7B"/>
    <w:rsid w:val="00E736C2"/>
    <w:rsid w:val="00EA64B0"/>
    <w:rsid w:val="00EA6A6F"/>
    <w:rsid w:val="00EE168C"/>
    <w:rsid w:val="00F6121E"/>
    <w:rsid w:val="00FA1D63"/>
    <w:rsid w:val="00FB2FF7"/>
    <w:rsid w:val="00FD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658B"/>
  <w15:chartTrackingRefBased/>
  <w15:docId w15:val="{3B547888-0973-4CF0-8D1C-95B40359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3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17F8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17F8B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917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7034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Société Générale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ZEUGO KENG Aching Junior          SGBC</dc:creator>
  <cp:keywords/>
  <dc:description/>
  <cp:lastModifiedBy>ZEUGO KENG Aching Junior          SGBC</cp:lastModifiedBy>
  <cp:revision>98</cp:revision>
  <dcterms:created xsi:type="dcterms:W3CDTF">2024-10-07T07:41:00Z</dcterms:created>
  <dcterms:modified xsi:type="dcterms:W3CDTF">2024-10-31T09:55:00Z</dcterms:modified>
</cp:coreProperties>
</file>