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jc w:val="center"/>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WORKTHICS TEST SUMMARY REPORT</w:t>
      </w:r>
    </w:p>
    <w:p w:rsidR="00000000" w:rsidDel="00000000" w:rsidP="00000000" w:rsidRDefault="00000000" w:rsidRPr="00000000" w14:paraId="00000002">
      <w:pPr>
        <w:spacing w:after="240" w:before="240" w:line="360" w:lineRule="auto"/>
        <w:jc w:val="both"/>
        <w:rPr>
          <w:rFonts w:ascii="Georgia" w:cs="Georgia" w:eastAsia="Georgia" w:hAnsi="Georgia"/>
          <w:b w:val="1"/>
          <w:bCs w:val="1"/>
          <w:sz w:val="36"/>
          <w:szCs w:val="36"/>
        </w:rPr>
      </w:pPr>
      <w:r w:rsidDel="00000000" w:rsidR="00000000" w:rsidRPr="00000000">
        <w:rPr>
          <w:rtl w:val="0"/>
        </w:rPr>
      </w:r>
    </w:p>
    <w:p w:rsidR="00000000" w:rsidDel="00000000" w:rsidP="00000000" w:rsidRDefault="00000000" w:rsidRPr="00000000" w14:paraId="00000003">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Project Name:</w:t>
      </w:r>
      <w:r w:rsidDel="00000000" w:rsidR="00000000" w:rsidRPr="00000000">
        <w:rPr>
          <w:rFonts w:ascii="Georgia" w:cs="Georgia" w:eastAsia="Georgia" w:hAnsi="Georgia"/>
          <w:sz w:val="24"/>
          <w:szCs w:val="24"/>
          <w:rtl w:val="0"/>
        </w:rPr>
        <w:t xml:space="preserve"> Workthics Platform </w:t>
      </w:r>
    </w:p>
    <w:p w:rsidR="00000000" w:rsidDel="00000000" w:rsidP="00000000" w:rsidRDefault="00000000" w:rsidRPr="00000000" w14:paraId="00000004">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Version/Release:</w:t>
      </w:r>
      <w:r w:rsidDel="00000000" w:rsidR="00000000" w:rsidRPr="00000000">
        <w:rPr>
          <w:rFonts w:ascii="Georgia" w:cs="Georgia" w:eastAsia="Georgia" w:hAnsi="Georgia"/>
          <w:sz w:val="24"/>
          <w:szCs w:val="24"/>
          <w:rtl w:val="0"/>
        </w:rPr>
        <w:t xml:space="preserve"> Staging (Current) </w:t>
      </w:r>
    </w:p>
    <w:p w:rsidR="00000000" w:rsidDel="00000000" w:rsidP="00000000" w:rsidRDefault="00000000" w:rsidRPr="00000000" w14:paraId="00000005">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Report Date:</w:t>
      </w:r>
      <w:r w:rsidDel="00000000" w:rsidR="00000000" w:rsidRPr="00000000">
        <w:rPr>
          <w:rFonts w:ascii="Georgia" w:cs="Georgia" w:eastAsia="Georgia" w:hAnsi="Georgia"/>
          <w:sz w:val="24"/>
          <w:szCs w:val="24"/>
          <w:rtl w:val="0"/>
        </w:rPr>
        <w:t xml:space="preserve"> 16 April 2026 </w:t>
      </w:r>
    </w:p>
    <w:p w:rsidR="00000000" w:rsidDel="00000000" w:rsidP="00000000" w:rsidRDefault="00000000" w:rsidRPr="00000000" w14:paraId="00000006">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Prepared By:</w:t>
      </w:r>
      <w:r w:rsidDel="00000000" w:rsidR="00000000" w:rsidRPr="00000000">
        <w:rPr>
          <w:rFonts w:ascii="Georgia" w:cs="Georgia" w:eastAsia="Georgia" w:hAnsi="Georgia"/>
          <w:sz w:val="24"/>
          <w:szCs w:val="24"/>
          <w:rtl w:val="0"/>
        </w:rPr>
        <w:t xml:space="preserve"> Joseph W. Achi</w:t>
      </w:r>
    </w:p>
    <w:p w:rsidR="00000000" w:rsidDel="00000000" w:rsidP="00000000" w:rsidRDefault="00000000" w:rsidRPr="00000000" w14:paraId="00000007">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Reviewed By:</w:t>
      </w:r>
      <w:r w:rsidDel="00000000" w:rsidR="00000000" w:rsidRPr="00000000">
        <w:rPr>
          <w:rFonts w:ascii="Georgia" w:cs="Georgia" w:eastAsia="Georgia" w:hAnsi="Georgia"/>
          <w:sz w:val="24"/>
          <w:szCs w:val="24"/>
          <w:rtl w:val="0"/>
        </w:rPr>
        <w:t xml:space="preserve"> Akinola Oladimeji  (Product Manager)</w:t>
      </w:r>
    </w:p>
    <w:p w:rsidR="00000000" w:rsidDel="00000000" w:rsidP="00000000" w:rsidRDefault="00000000" w:rsidRPr="00000000" w14:paraId="00000008">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Test Engineers: Alhamdu Tanko, Victoria Adu, and Joseph W. Achi</w:t>
      </w:r>
    </w:p>
    <w:p w:rsidR="00000000" w:rsidDel="00000000" w:rsidP="00000000" w:rsidRDefault="00000000" w:rsidRPr="00000000" w14:paraId="00000009">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Test Cycle:</w:t>
      </w:r>
      <w:r w:rsidDel="00000000" w:rsidR="00000000" w:rsidRPr="00000000">
        <w:rPr>
          <w:rFonts w:ascii="Georgia" w:cs="Georgia" w:eastAsia="Georgia" w:hAnsi="Georgia"/>
          <w:sz w:val="24"/>
          <w:szCs w:val="24"/>
          <w:rtl w:val="0"/>
        </w:rPr>
        <w:t xml:space="preserve"> Multi-Cycle Compatibility Testing </w:t>
      </w:r>
    </w:p>
    <w:p w:rsidR="00000000" w:rsidDel="00000000" w:rsidP="00000000" w:rsidRDefault="00000000" w:rsidRPr="00000000" w14:paraId="0000000A">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Test Environment:</w:t>
      </w:r>
      <w:r w:rsidDel="00000000" w:rsidR="00000000" w:rsidRPr="00000000">
        <w:rPr>
          <w:rFonts w:ascii="Georgia" w:cs="Georgia" w:eastAsia="Georgia" w:hAnsi="Georgia"/>
          <w:sz w:val="24"/>
          <w:szCs w:val="24"/>
          <w:rtl w:val="0"/>
        </w:rPr>
        <w:t xml:space="preserve"> Staging</w:t>
      </w:r>
    </w:p>
    <w:p w:rsidR="00000000" w:rsidDel="00000000" w:rsidP="00000000" w:rsidRDefault="00000000" w:rsidRPr="00000000" w14:paraId="0000000B">
      <w:pPr>
        <w:spacing w:after="240" w:before="240" w:line="360" w:lineRule="auto"/>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C">
      <w:pPr>
        <w:spacing w:after="240" w:before="240" w:line="360" w:lineRule="auto"/>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1. Objective</w:t>
      </w:r>
    </w:p>
    <w:p w:rsidR="00000000" w:rsidDel="00000000" w:rsidP="00000000" w:rsidRDefault="00000000" w:rsidRPr="00000000" w14:paraId="0000000D">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objective of this test cycle is to validate the functionality, usability, security, performance, and cross-platform compatibility of the Workthics Individual user flow (registration, profile, login, homepage, dashboard, password management, etc.).</w:t>
      </w:r>
    </w:p>
    <w:p w:rsidR="00000000" w:rsidDel="00000000" w:rsidP="00000000" w:rsidRDefault="00000000" w:rsidRPr="00000000" w14:paraId="0000000E">
      <w:pPr>
        <w:spacing w:after="240" w:before="240" w:line="360" w:lineRule="auto"/>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2. Test Scope</w:t>
      </w:r>
    </w:p>
    <w:p w:rsidR="00000000" w:rsidDel="00000000" w:rsidP="00000000" w:rsidRDefault="00000000" w:rsidRPr="00000000" w14:paraId="0000000F">
      <w:pPr>
        <w:spacing w:after="240" w:before="240" w:line="360" w:lineRule="auto"/>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Features/Modules tested:</w:t>
      </w:r>
    </w:p>
    <w:p w:rsidR="00000000" w:rsidDel="00000000" w:rsidP="00000000" w:rsidRDefault="00000000" w:rsidRPr="00000000" w14:paraId="00000010">
      <w:pPr>
        <w:numPr>
          <w:ilvl w:val="0"/>
          <w:numId w:val="2"/>
        </w:numPr>
        <w:spacing w:after="0" w:afterAutospacing="0" w:line="3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User Registration (including Profile)</w:t>
      </w:r>
    </w:p>
    <w:p w:rsidR="00000000" w:rsidDel="00000000" w:rsidP="00000000" w:rsidRDefault="00000000" w:rsidRPr="00000000" w14:paraId="00000011">
      <w:pPr>
        <w:numPr>
          <w:ilvl w:val="0"/>
          <w:numId w:val="2"/>
        </w:numPr>
        <w:spacing w:after="0" w:afterAutospacing="0" w:line="3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Security Tests</w:t>
      </w:r>
    </w:p>
    <w:p w:rsidR="00000000" w:rsidDel="00000000" w:rsidP="00000000" w:rsidRDefault="00000000" w:rsidRPr="00000000" w14:paraId="00000012">
      <w:pPr>
        <w:numPr>
          <w:ilvl w:val="0"/>
          <w:numId w:val="2"/>
        </w:numPr>
        <w:spacing w:after="0" w:afterAutospacing="0" w:line="3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Performance Tests</w:t>
      </w:r>
    </w:p>
    <w:p w:rsidR="00000000" w:rsidDel="00000000" w:rsidP="00000000" w:rsidRDefault="00000000" w:rsidRPr="00000000" w14:paraId="00000013">
      <w:pPr>
        <w:numPr>
          <w:ilvl w:val="0"/>
          <w:numId w:val="2"/>
        </w:numPr>
        <w:spacing w:after="0" w:afterAutospacing="0" w:line="3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User Login</w:t>
      </w:r>
    </w:p>
    <w:p w:rsidR="00000000" w:rsidDel="00000000" w:rsidP="00000000" w:rsidRDefault="00000000" w:rsidRPr="00000000" w14:paraId="00000014">
      <w:pPr>
        <w:numPr>
          <w:ilvl w:val="0"/>
          <w:numId w:val="2"/>
        </w:numPr>
        <w:spacing w:after="0" w:afterAutospacing="0" w:line="3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Change Your Password</w:t>
      </w:r>
    </w:p>
    <w:p w:rsidR="00000000" w:rsidDel="00000000" w:rsidP="00000000" w:rsidRDefault="00000000" w:rsidRPr="00000000" w14:paraId="00000015">
      <w:pPr>
        <w:numPr>
          <w:ilvl w:val="0"/>
          <w:numId w:val="2"/>
        </w:numPr>
        <w:spacing w:after="0" w:afterAutospacing="0" w:line="3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Homepage</w:t>
      </w:r>
    </w:p>
    <w:p w:rsidR="00000000" w:rsidDel="00000000" w:rsidP="00000000" w:rsidRDefault="00000000" w:rsidRPr="00000000" w14:paraId="00000016">
      <w:pPr>
        <w:numPr>
          <w:ilvl w:val="0"/>
          <w:numId w:val="2"/>
        </w:numPr>
        <w:spacing w:after="240" w:line="3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Dashboard</w:t>
      </w:r>
    </w:p>
    <w:p w:rsidR="00000000" w:rsidDel="00000000" w:rsidP="00000000" w:rsidRDefault="00000000" w:rsidRPr="00000000" w14:paraId="00000017">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Types of testing:</w:t>
      </w:r>
      <w:r w:rsidDel="00000000" w:rsidR="00000000" w:rsidRPr="00000000">
        <w:rPr>
          <w:rFonts w:ascii="Georgia" w:cs="Georgia" w:eastAsia="Georgia" w:hAnsi="Georgia"/>
          <w:sz w:val="24"/>
          <w:szCs w:val="24"/>
          <w:rtl w:val="0"/>
        </w:rPr>
        <w:t xml:space="preserve"> Functional, UI/UX, Security, Performance, Cross-browser &amp; Cross-device compatibility.</w:t>
      </w:r>
    </w:p>
    <w:p w:rsidR="00000000" w:rsidDel="00000000" w:rsidP="00000000" w:rsidRDefault="00000000" w:rsidRPr="00000000" w14:paraId="00000018">
      <w:pPr>
        <w:spacing w:after="240" w:before="240" w:line="360" w:lineRule="auto"/>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Platforms/Environments tested:</w:t>
      </w:r>
    </w:p>
    <w:p w:rsidR="00000000" w:rsidDel="00000000" w:rsidP="00000000" w:rsidRDefault="00000000" w:rsidRPr="00000000" w14:paraId="00000019">
      <w:pPr>
        <w:numPr>
          <w:ilvl w:val="0"/>
          <w:numId w:val="6"/>
        </w:numPr>
        <w:spacing w:after="0" w:afterAutospacing="0" w:line="3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Web: Google Chrome (Cycle-1), Firefox (Cycle-1)</w:t>
      </w:r>
    </w:p>
    <w:p w:rsidR="00000000" w:rsidDel="00000000" w:rsidP="00000000" w:rsidRDefault="00000000" w:rsidRPr="00000000" w14:paraId="0000001A">
      <w:pPr>
        <w:numPr>
          <w:ilvl w:val="0"/>
          <w:numId w:val="6"/>
        </w:numPr>
        <w:spacing w:after="240" w:line="3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Mobile: Android- Phone Oppo 9 -(Cycle-2), iPhone-12 (Cycle-3)</w:t>
      </w:r>
    </w:p>
    <w:p w:rsidR="00000000" w:rsidDel="00000000" w:rsidP="00000000" w:rsidRDefault="00000000" w:rsidRPr="00000000" w14:paraId="0000001B">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Total unique test cases: </w:t>
      </w:r>
      <w:r w:rsidDel="00000000" w:rsidR="00000000" w:rsidRPr="00000000">
        <w:rPr>
          <w:rFonts w:ascii="Georgia" w:cs="Georgia" w:eastAsia="Georgia" w:hAnsi="Georgia"/>
          <w:b w:val="1"/>
          <w:bCs w:val="1"/>
          <w:sz w:val="24"/>
          <w:szCs w:val="24"/>
          <w:rtl w:val="0"/>
        </w:rPr>
        <w:t xml:space="preserve">60</w:t>
      </w:r>
      <w:r w:rsidDel="00000000" w:rsidR="00000000" w:rsidRPr="00000000">
        <w:rPr>
          <w:rFonts w:ascii="Georgia" w:cs="Georgia" w:eastAsia="Georgia" w:hAnsi="Georgia"/>
          <w:sz w:val="24"/>
          <w:szCs w:val="24"/>
          <w:rtl w:val="0"/>
        </w:rPr>
        <w:t xml:space="preserve"> (fully defined and executed across all platforms).</w:t>
      </w:r>
    </w:p>
    <w:p w:rsidR="00000000" w:rsidDel="00000000" w:rsidP="00000000" w:rsidRDefault="00000000" w:rsidRPr="00000000" w14:paraId="0000001C">
      <w:pPr>
        <w:spacing w:after="240" w:before="240" w:line="360" w:lineRule="auto"/>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3. Test Metrics Overview</w:t>
      </w:r>
    </w:p>
    <w:p w:rsidR="00000000" w:rsidDel="00000000" w:rsidP="00000000" w:rsidRDefault="00000000" w:rsidRPr="00000000" w14:paraId="0000001D">
      <w:pPr>
        <w:spacing w:after="240" w:before="240" w:line="360" w:lineRule="auto"/>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Test Metrics</w:t>
      </w:r>
    </w:p>
    <w:tbl>
      <w:tblPr>
        <w:tblStyle w:val="Table1"/>
        <w:tblW w:w="97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805"/>
        <w:gridCol w:w="1275"/>
        <w:gridCol w:w="1395"/>
        <w:gridCol w:w="1995"/>
        <w:gridCol w:w="2310"/>
        <w:tblGridChange w:id="0">
          <w:tblGrid>
            <w:gridCol w:w="2805"/>
            <w:gridCol w:w="1275"/>
            <w:gridCol w:w="1395"/>
            <w:gridCol w:w="1995"/>
            <w:gridCol w:w="2310"/>
          </w:tblGrid>
        </w:tblGridChange>
      </w:tblGrid>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E">
            <w:pPr>
              <w:spacing w:after="240" w:before="240" w:line="360" w:lineRule="auto"/>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Module/Feature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F">
            <w:pPr>
              <w:spacing w:after="240" w:before="240" w:line="360" w:lineRule="auto"/>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Count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spacing w:after="240" w:before="240" w:line="360" w:lineRule="auto"/>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Passed Test Cases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spacing w:after="240" w:before="240" w:line="360" w:lineRule="auto"/>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Failed Test Cases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spacing w:after="240" w:before="240" w:line="360" w:lineRule="auto"/>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Not Executed Test Cases</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Overall (Chrome - Cycle 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60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49</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10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1</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8">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Overall (Firefox - Cycle 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9">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60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A">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50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B">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9</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C">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1</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D">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Overall (Android - Cycle 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E">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60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F">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50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0">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8</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1">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2</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2">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Overall (iPhone - Cycle 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3">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60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4">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44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5">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10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6">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6</w:t>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7">
            <w:pPr>
              <w:spacing w:after="240" w:before="240" w:line="360" w:lineRule="auto"/>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Grand Total (across platforms)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8">
            <w:pPr>
              <w:spacing w:after="240" w:before="240" w:line="360" w:lineRule="auto"/>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240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9">
            <w:pPr>
              <w:spacing w:after="240" w:before="240" w:line="360" w:lineRule="auto"/>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193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A">
            <w:pPr>
              <w:spacing w:after="240" w:before="240" w:line="360" w:lineRule="auto"/>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37</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B">
            <w:pPr>
              <w:spacing w:after="240" w:before="240" w:line="360" w:lineRule="auto"/>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10</w:t>
            </w:r>
          </w:p>
        </w:tc>
      </w:tr>
    </w:tbl>
    <w:p w:rsidR="00000000" w:rsidDel="00000000" w:rsidP="00000000" w:rsidRDefault="00000000" w:rsidRPr="00000000" w14:paraId="0000003C">
      <w:pPr>
        <w:spacing w:after="240" w:before="240" w:line="360" w:lineRule="auto"/>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Bug Metrics</w:t>
      </w:r>
    </w:p>
    <w:tbl>
      <w:tblPr>
        <w:tblStyle w:val="Table2"/>
        <w:tblW w:w="870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10"/>
        <w:gridCol w:w="1590"/>
        <w:gridCol w:w="1530"/>
        <w:gridCol w:w="1410"/>
        <w:gridCol w:w="2460"/>
        <w:tblGridChange w:id="0">
          <w:tblGrid>
            <w:gridCol w:w="1710"/>
            <w:gridCol w:w="1590"/>
            <w:gridCol w:w="1530"/>
            <w:gridCol w:w="1410"/>
            <w:gridCol w:w="2460"/>
          </w:tblGrid>
        </w:tblGridChange>
      </w:tblGrid>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D">
            <w:pPr>
              <w:spacing w:after="240" w:before="240" w:line="360" w:lineRule="auto"/>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Module/Feature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E">
            <w:pPr>
              <w:spacing w:after="240" w:before="240" w:line="360" w:lineRule="auto"/>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Defects Logged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F">
            <w:pPr>
              <w:spacing w:after="240" w:before="240" w:line="360" w:lineRule="auto"/>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Defects Closed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0">
            <w:pPr>
              <w:spacing w:after="240" w:before="240" w:line="360" w:lineRule="auto"/>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Defects Open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1">
            <w:pPr>
              <w:spacing w:after="240" w:before="240" w:line="360" w:lineRule="auto"/>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Next Sprint Feature</w:t>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2">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All Features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3">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37</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4">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5">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37</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6">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Full regression after fixes</w:t>
            </w:r>
          </w:p>
        </w:tc>
      </w:tr>
    </w:tbl>
    <w:p w:rsidR="00000000" w:rsidDel="00000000" w:rsidP="00000000" w:rsidRDefault="00000000" w:rsidRPr="00000000" w14:paraId="00000047">
      <w:pPr>
        <w:spacing w:after="240" w:before="240" w:line="360" w:lineRule="auto"/>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4. Test Case Execution Status</w:t>
      </w:r>
    </w:p>
    <w:p w:rsidR="00000000" w:rsidDel="00000000" w:rsidP="00000000" w:rsidRDefault="00000000" w:rsidRPr="00000000" w14:paraId="00000048">
      <w:pPr>
        <w:spacing w:after="240" w:before="240" w:line="360" w:lineRule="auto"/>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Overall execution across 240 test instances (60 TCs × 4 platforms):</w:t>
      </w:r>
    </w:p>
    <w:p w:rsidR="00000000" w:rsidDel="00000000" w:rsidP="00000000" w:rsidRDefault="00000000" w:rsidRPr="00000000" w14:paraId="00000049">
      <w:pPr>
        <w:numPr>
          <w:ilvl w:val="0"/>
          <w:numId w:val="3"/>
        </w:numPr>
        <w:spacing w:after="0" w:afterAutospacing="0" w:line="360" w:lineRule="auto"/>
        <w:ind w:left="720" w:hanging="360"/>
        <w:jc w:val="both"/>
        <w:rPr>
          <w:sz w:val="24"/>
          <w:szCs w:val="24"/>
        </w:rPr>
      </w:pPr>
      <w:r w:rsidDel="00000000" w:rsidR="00000000" w:rsidRPr="00000000">
        <w:rPr>
          <w:rFonts w:ascii="Georgia" w:cs="Georgia" w:eastAsia="Georgia" w:hAnsi="Georgia"/>
          <w:b w:val="1"/>
          <w:bCs w:val="1"/>
          <w:sz w:val="24"/>
          <w:szCs w:val="24"/>
          <w:rtl w:val="0"/>
        </w:rPr>
        <w:t xml:space="preserve">Passed</w:t>
      </w:r>
      <w:r w:rsidDel="00000000" w:rsidR="00000000" w:rsidRPr="00000000">
        <w:rPr>
          <w:rFonts w:ascii="Georgia" w:cs="Georgia" w:eastAsia="Georgia" w:hAnsi="Georgia"/>
          <w:sz w:val="24"/>
          <w:szCs w:val="24"/>
          <w:rtl w:val="0"/>
        </w:rPr>
        <w:t xml:space="preserve">: 193 (80.42%)</w:t>
      </w:r>
    </w:p>
    <w:p w:rsidR="00000000" w:rsidDel="00000000" w:rsidP="00000000" w:rsidRDefault="00000000" w:rsidRPr="00000000" w14:paraId="0000004A">
      <w:pPr>
        <w:numPr>
          <w:ilvl w:val="0"/>
          <w:numId w:val="3"/>
        </w:numPr>
        <w:spacing w:after="0" w:afterAutospacing="0" w:line="360" w:lineRule="auto"/>
        <w:ind w:left="720" w:hanging="360"/>
        <w:jc w:val="both"/>
        <w:rPr>
          <w:sz w:val="24"/>
          <w:szCs w:val="24"/>
        </w:rPr>
      </w:pPr>
      <w:r w:rsidDel="00000000" w:rsidR="00000000" w:rsidRPr="00000000">
        <w:rPr>
          <w:rFonts w:ascii="Georgia" w:cs="Georgia" w:eastAsia="Georgia" w:hAnsi="Georgia"/>
          <w:b w:val="1"/>
          <w:bCs w:val="1"/>
          <w:sz w:val="24"/>
          <w:szCs w:val="24"/>
          <w:rtl w:val="0"/>
        </w:rPr>
        <w:t xml:space="preserve">Failed</w:t>
      </w:r>
      <w:r w:rsidDel="00000000" w:rsidR="00000000" w:rsidRPr="00000000">
        <w:rPr>
          <w:rFonts w:ascii="Georgia" w:cs="Georgia" w:eastAsia="Georgia" w:hAnsi="Georgia"/>
          <w:sz w:val="24"/>
          <w:szCs w:val="24"/>
          <w:rtl w:val="0"/>
        </w:rPr>
        <w:t xml:space="preserve">: 37 (15.42%)</w:t>
      </w:r>
    </w:p>
    <w:p w:rsidR="00000000" w:rsidDel="00000000" w:rsidP="00000000" w:rsidRDefault="00000000" w:rsidRPr="00000000" w14:paraId="0000004B">
      <w:pPr>
        <w:numPr>
          <w:ilvl w:val="0"/>
          <w:numId w:val="3"/>
        </w:numPr>
        <w:spacing w:after="240" w:line="360" w:lineRule="auto"/>
        <w:ind w:left="720" w:hanging="360"/>
        <w:jc w:val="both"/>
        <w:rPr>
          <w:sz w:val="24"/>
          <w:szCs w:val="24"/>
        </w:rPr>
      </w:pPr>
      <w:r w:rsidDel="00000000" w:rsidR="00000000" w:rsidRPr="00000000">
        <w:rPr>
          <w:rFonts w:ascii="Georgia" w:cs="Georgia" w:eastAsia="Georgia" w:hAnsi="Georgia"/>
          <w:b w:val="1"/>
          <w:bCs w:val="1"/>
          <w:sz w:val="24"/>
          <w:szCs w:val="24"/>
          <w:rtl w:val="0"/>
        </w:rPr>
        <w:t xml:space="preserve">Not Executed</w:t>
      </w:r>
      <w:r w:rsidDel="00000000" w:rsidR="00000000" w:rsidRPr="00000000">
        <w:rPr>
          <w:rFonts w:ascii="Georgia" w:cs="Georgia" w:eastAsia="Georgia" w:hAnsi="Georgia"/>
          <w:sz w:val="24"/>
          <w:szCs w:val="24"/>
          <w:rtl w:val="0"/>
        </w:rPr>
        <w:t xml:space="preserve">: 10 (4.17%)</w:t>
      </w:r>
    </w:p>
    <w:p w:rsidR="00000000" w:rsidDel="00000000" w:rsidP="00000000" w:rsidRDefault="00000000" w:rsidRPr="00000000" w14:paraId="0000004C">
      <w:pPr>
        <w:spacing w:after="240" w:line="360" w:lineRule="auto"/>
        <w:ind w:left="0" w:firstLine="0"/>
        <w:jc w:val="both"/>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4D">
      <w:pPr>
        <w:spacing w:after="240" w:line="360" w:lineRule="auto"/>
        <w:ind w:left="0" w:firstLine="0"/>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Visual representation (Pie Chart Summary):</w:t>
      </w:r>
    </w:p>
    <w:p w:rsidR="00000000" w:rsidDel="00000000" w:rsidP="00000000" w:rsidRDefault="00000000" w:rsidRPr="00000000" w14:paraId="0000004E">
      <w:pPr>
        <w:spacing w:after="240" w:before="240" w:line="360" w:lineRule="auto"/>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Test Case Execution Summary</w:t>
      </w:r>
    </w:p>
    <w:p w:rsidR="00000000" w:rsidDel="00000000" w:rsidP="00000000" w:rsidRDefault="00000000" w:rsidRPr="00000000" w14:paraId="0000004F">
      <w:pPr>
        <w:numPr>
          <w:ilvl w:val="0"/>
          <w:numId w:val="7"/>
        </w:numPr>
        <w:spacing w:after="0" w:afterAutospacing="0" w:line="3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Green (Passed) – dominant slice (80%)</w:t>
      </w:r>
    </w:p>
    <w:p w:rsidR="00000000" w:rsidDel="00000000" w:rsidP="00000000" w:rsidRDefault="00000000" w:rsidRPr="00000000" w14:paraId="00000050">
      <w:pPr>
        <w:numPr>
          <w:ilvl w:val="0"/>
          <w:numId w:val="7"/>
        </w:numPr>
        <w:spacing w:after="0" w:afterAutospacing="0" w:line="3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Red (Failed) – 15%</w:t>
      </w:r>
    </w:p>
    <w:p w:rsidR="00000000" w:rsidDel="00000000" w:rsidP="00000000" w:rsidRDefault="00000000" w:rsidRPr="00000000" w14:paraId="00000051">
      <w:pPr>
        <w:numPr>
          <w:ilvl w:val="0"/>
          <w:numId w:val="7"/>
        </w:numPr>
        <w:spacing w:after="240" w:line="3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Yellow (Not Executed) – 4% </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435992</wp:posOffset>
            </wp:positionV>
            <wp:extent cx="4562475" cy="2911741"/>
            <wp:effectExtent b="0" l="0" r="0" t="0"/>
            <wp:wrapSquare wrapText="bothSides" distB="114300" distT="114300" distL="114300" distR="114300"/>
            <wp:docPr descr="Chart" id="1" name="image1.png"/>
            <a:graphic>
              <a:graphicData uri="http://schemas.openxmlformats.org/drawingml/2006/picture">
                <pic:pic>
                  <pic:nvPicPr>
                    <pic:cNvPr descr="Chart" id="0" name="image1.png"/>
                    <pic:cNvPicPr preferRelativeResize="0"/>
                  </pic:nvPicPr>
                  <pic:blipFill>
                    <a:blip r:embed="rId6"/>
                    <a:srcRect b="-4356" l="6105" r="0" t="4356"/>
                    <a:stretch>
                      <a:fillRect/>
                    </a:stretch>
                  </pic:blipFill>
                  <pic:spPr>
                    <a:xfrm>
                      <a:off x="0" y="0"/>
                      <a:ext cx="4562475" cy="2911741"/>
                    </a:xfrm>
                    <a:prstGeom prst="rect"/>
                    <a:ln/>
                  </pic:spPr>
                </pic:pic>
              </a:graphicData>
            </a:graphic>
          </wp:anchor>
        </w:drawing>
      </w:r>
    </w:p>
    <w:p w:rsidR="00000000" w:rsidDel="00000000" w:rsidP="00000000" w:rsidRDefault="00000000" w:rsidRPr="00000000" w14:paraId="00000052">
      <w:pPr>
        <w:spacing w:after="240" w:before="240" w:line="360" w:lineRule="auto"/>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3">
      <w:pPr>
        <w:spacing w:after="240" w:before="240" w:line="360" w:lineRule="auto"/>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4">
      <w:pPr>
        <w:spacing w:after="240" w:before="240" w:line="360" w:lineRule="auto"/>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5">
      <w:pPr>
        <w:spacing w:after="240" w:before="240" w:line="360" w:lineRule="auto"/>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6">
      <w:pPr>
        <w:spacing w:after="240" w:before="240" w:line="360" w:lineRule="auto"/>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7">
      <w:pPr>
        <w:spacing w:after="240" w:before="240" w:line="360" w:lineRule="auto"/>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8">
      <w:pPr>
        <w:spacing w:after="240" w:before="240" w:line="360" w:lineRule="auto"/>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9">
      <w:pPr>
        <w:spacing w:after="240" w:before="240" w:line="360" w:lineRule="auto"/>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A">
      <w:pPr>
        <w:spacing w:after="240" w:before="240" w:line="360" w:lineRule="auto"/>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B">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largest portion is green, confirming the majority of test cases passed across platforms.)</w:t>
      </w:r>
    </w:p>
    <w:p w:rsidR="00000000" w:rsidDel="00000000" w:rsidP="00000000" w:rsidRDefault="00000000" w:rsidRPr="00000000" w14:paraId="0000005C">
      <w:pPr>
        <w:spacing w:after="240" w:before="240" w:line="360" w:lineRule="auto"/>
        <w:jc w:val="both"/>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5D">
      <w:pPr>
        <w:spacing w:after="240" w:before="240" w:line="360" w:lineRule="auto"/>
        <w:jc w:val="both"/>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5E">
      <w:pPr>
        <w:spacing w:after="240" w:before="240" w:line="360" w:lineRule="auto"/>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5. Defect Summary</w:t>
      </w:r>
    </w:p>
    <w:p w:rsidR="00000000" w:rsidDel="00000000" w:rsidP="00000000" w:rsidRDefault="00000000" w:rsidRPr="00000000" w14:paraId="0000005F">
      <w:pPr>
        <w:spacing w:after="240" w:before="240" w:line="360" w:lineRule="auto"/>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Defects logged by severity (inferred from failed test cases):</w:t>
      </w:r>
    </w:p>
    <w:tbl>
      <w:tblPr>
        <w:tblStyle w:val="Table3"/>
        <w:tblW w:w="70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45"/>
        <w:gridCol w:w="975"/>
        <w:gridCol w:w="885"/>
        <w:gridCol w:w="1125"/>
        <w:gridCol w:w="705"/>
        <w:gridCol w:w="1545"/>
        <w:tblGridChange w:id="0">
          <w:tblGrid>
            <w:gridCol w:w="1845"/>
            <w:gridCol w:w="975"/>
            <w:gridCol w:w="885"/>
            <w:gridCol w:w="1125"/>
            <w:gridCol w:w="705"/>
            <w:gridCol w:w="1545"/>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60">
            <w:pPr>
              <w:spacing w:after="240" w:before="240" w:line="360" w:lineRule="auto"/>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Defect Severity</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61">
            <w:pPr>
              <w:spacing w:after="240" w:before="240" w:line="360" w:lineRule="auto"/>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Critical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62">
            <w:pPr>
              <w:spacing w:after="240" w:before="240" w:line="360" w:lineRule="auto"/>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High</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63">
            <w:pPr>
              <w:spacing w:after="240" w:before="240" w:line="360" w:lineRule="auto"/>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Medium</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64">
            <w:pPr>
              <w:spacing w:after="240" w:before="240" w:line="360" w:lineRule="auto"/>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Low</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65">
            <w:pPr>
              <w:spacing w:after="240" w:before="240" w:line="360" w:lineRule="auto"/>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Count</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66">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All Modules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67">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8</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68">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12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69">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10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6A">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7</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6B">
            <w:pPr>
              <w:spacing w:after="240" w:before="240" w:line="360" w:lineRule="auto"/>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37</w:t>
            </w:r>
          </w:p>
        </w:tc>
      </w:tr>
    </w:tbl>
    <w:p w:rsidR="00000000" w:rsidDel="00000000" w:rsidP="00000000" w:rsidRDefault="00000000" w:rsidRPr="00000000" w14:paraId="0000006C">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Key failed areas include:</w:t>
      </w:r>
      <w:r w:rsidDel="00000000" w:rsidR="00000000" w:rsidRPr="00000000">
        <w:rPr>
          <w:rFonts w:ascii="Georgia" w:cs="Georgia" w:eastAsia="Georgia" w:hAnsi="Georgia"/>
          <w:sz w:val="24"/>
          <w:szCs w:val="24"/>
          <w:rtl w:val="0"/>
        </w:rPr>
        <w:t xml:space="preserve"> password reset flow (SMTP errors), DOB validation, weak password acceptance, data validations, homepage/footer link issues, iPhone compatibility, and Google-auth login edge cases.</w:t>
      </w:r>
    </w:p>
    <w:p w:rsidR="00000000" w:rsidDel="00000000" w:rsidP="00000000" w:rsidRDefault="00000000" w:rsidRPr="00000000" w14:paraId="0000006D">
      <w:pPr>
        <w:spacing w:after="240" w:before="240" w:line="360" w:lineRule="auto"/>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6. Test Execution Trend</w:t>
      </w:r>
    </w:p>
    <w:p w:rsidR="00000000" w:rsidDel="00000000" w:rsidP="00000000" w:rsidRDefault="00000000" w:rsidRPr="00000000" w14:paraId="0000006E">
      <w:pPr>
        <w:spacing w:after="240" w:before="240" w:line="360" w:lineRule="auto"/>
        <w:jc w:val="both"/>
        <w:rPr>
          <w:rFonts w:ascii="Georgia" w:cs="Georgia" w:eastAsia="Georgia" w:hAnsi="Georgia"/>
          <w:sz w:val="24"/>
          <w:szCs w:val="24"/>
        </w:rPr>
      </w:pPr>
      <w:r w:rsidDel="00000000" w:rsidR="00000000" w:rsidRPr="00000000">
        <w:rPr>
          <w:rFonts w:ascii="Cardo" w:cs="Cardo" w:eastAsia="Cardo" w:hAnsi="Cardo"/>
          <w:sz w:val="24"/>
          <w:szCs w:val="24"/>
          <w:rtl w:val="0"/>
        </w:rPr>
        <w:t xml:space="preserve">Testing was completed in multiple short cycles (Chrome/Firefox → Android → iPhone). Execution was consistent with only minor “Not Executed” cases on mobile platforms (mostly due to device-specific UI rendering).</w:t>
      </w:r>
    </w:p>
    <w:p w:rsidR="00000000" w:rsidDel="00000000" w:rsidP="00000000" w:rsidRDefault="00000000" w:rsidRPr="00000000" w14:paraId="0000006F">
      <w:pPr>
        <w:spacing w:after="240" w:before="240" w:line="360" w:lineRule="auto"/>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7. Defect Aging</w:t>
      </w:r>
    </w:p>
    <w:p w:rsidR="00000000" w:rsidDel="00000000" w:rsidP="00000000" w:rsidRDefault="00000000" w:rsidRPr="00000000" w14:paraId="00000070">
      <w:pPr>
        <w:spacing w:after="240" w:before="240" w:line="360" w:lineRule="auto"/>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Defect Logs (sample of key failures):</w:t>
      </w:r>
    </w:p>
    <w:tbl>
      <w:tblPr>
        <w:tblStyle w:val="Table4"/>
        <w:tblW w:w="83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535"/>
        <w:gridCol w:w="5820"/>
        <w:tblGridChange w:id="0">
          <w:tblGrid>
            <w:gridCol w:w="2535"/>
            <w:gridCol w:w="5820"/>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71">
            <w:pPr>
              <w:spacing w:after="240" w:before="240" w:line="360" w:lineRule="auto"/>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Defect ID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72">
            <w:pPr>
              <w:spacing w:after="240" w:before="240" w:line="360" w:lineRule="auto"/>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Defect Description</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73">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DEF-REG-PROF-03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74">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Future DOB accepted without error</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75">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DEF-REG-PROF-12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76">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Privacy Policy &amp; Terms links do not redirect</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77">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DEF-SEC-002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78">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Weak passwords accepted</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79">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DEF-LOG-02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7A">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Google-signup users cannot log in with username/password</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7B">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DEF-CYP-01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7C">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SMTP authentication failure on password reset</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7D">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DEF-HP-01/03/05</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7E">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Homepage performance lag &amp; non-functional links</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7F">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DEF-DASH-009/010/015</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80">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Dashboard “View All”, scroll arrows &amp; text legibility issues</w:t>
            </w:r>
          </w:p>
        </w:tc>
      </w:tr>
    </w:tbl>
    <w:p w:rsidR="00000000" w:rsidDel="00000000" w:rsidP="00000000" w:rsidRDefault="00000000" w:rsidRPr="00000000" w14:paraId="00000081">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Defect Age (as of report date):</w:t>
      </w:r>
      <w:r w:rsidDel="00000000" w:rsidR="00000000" w:rsidRPr="00000000">
        <w:rPr>
          <w:rFonts w:ascii="Georgia" w:cs="Georgia" w:eastAsia="Georgia" w:hAnsi="Georgia"/>
          <w:sz w:val="24"/>
          <w:szCs w:val="24"/>
          <w:rtl w:val="0"/>
        </w:rPr>
        <w:t xml:space="preserve"> Most defects are </w:t>
      </w:r>
      <w:r w:rsidDel="00000000" w:rsidR="00000000" w:rsidRPr="00000000">
        <w:rPr>
          <w:rFonts w:ascii="Georgia" w:cs="Georgia" w:eastAsia="Georgia" w:hAnsi="Georgia"/>
          <w:b w:val="1"/>
          <w:bCs w:val="1"/>
          <w:sz w:val="24"/>
          <w:szCs w:val="24"/>
          <w:rtl w:val="0"/>
        </w:rPr>
        <w:t xml:space="preserve">Open</w:t>
      </w:r>
      <w:r w:rsidDel="00000000" w:rsidR="00000000" w:rsidRPr="00000000">
        <w:rPr>
          <w:rFonts w:ascii="Georgia" w:cs="Georgia" w:eastAsia="Georgia" w:hAnsi="Georgia"/>
          <w:sz w:val="24"/>
          <w:szCs w:val="24"/>
          <w:rtl w:val="0"/>
        </w:rPr>
        <w:t xml:space="preserve"> (logged during the recent cycles). No closed defects recorded yet.</w:t>
      </w:r>
    </w:p>
    <w:p w:rsidR="00000000" w:rsidDel="00000000" w:rsidP="00000000" w:rsidRDefault="00000000" w:rsidRPr="00000000" w14:paraId="00000082">
      <w:pPr>
        <w:spacing w:after="240" w:before="240" w:line="360" w:lineRule="auto"/>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8. Test Coverage</w:t>
      </w:r>
    </w:p>
    <w:p w:rsidR="00000000" w:rsidDel="00000000" w:rsidP="00000000" w:rsidRDefault="00000000" w:rsidRPr="00000000" w14:paraId="00000083">
      <w:pPr>
        <w:numPr>
          <w:ilvl w:val="0"/>
          <w:numId w:val="5"/>
        </w:numPr>
        <w:spacing w:after="0" w:afterAutospacing="0" w:line="360" w:lineRule="auto"/>
        <w:ind w:left="720" w:hanging="360"/>
        <w:jc w:val="both"/>
        <w:rPr>
          <w:sz w:val="24"/>
          <w:szCs w:val="24"/>
        </w:rPr>
      </w:pPr>
      <w:r w:rsidDel="00000000" w:rsidR="00000000" w:rsidRPr="00000000">
        <w:rPr>
          <w:rFonts w:ascii="Georgia" w:cs="Georgia" w:eastAsia="Georgia" w:hAnsi="Georgia"/>
          <w:b w:val="1"/>
          <w:bCs w:val="1"/>
          <w:sz w:val="24"/>
          <w:szCs w:val="24"/>
          <w:rtl w:val="0"/>
        </w:rPr>
        <w:t xml:space="preserve">Requirements Coverage</w:t>
      </w:r>
      <w:r w:rsidDel="00000000" w:rsidR="00000000" w:rsidRPr="00000000">
        <w:rPr>
          <w:rFonts w:ascii="Georgia" w:cs="Georgia" w:eastAsia="Georgia" w:hAnsi="Georgia"/>
          <w:sz w:val="24"/>
          <w:szCs w:val="24"/>
          <w:rtl w:val="0"/>
        </w:rPr>
        <w:t xml:space="preserve">: ~100% of defined test cases for the Individual flow.</w:t>
      </w:r>
    </w:p>
    <w:p w:rsidR="00000000" w:rsidDel="00000000" w:rsidP="00000000" w:rsidRDefault="00000000" w:rsidRPr="00000000" w14:paraId="00000084">
      <w:pPr>
        <w:numPr>
          <w:ilvl w:val="0"/>
          <w:numId w:val="5"/>
        </w:numPr>
        <w:spacing w:after="0" w:afterAutospacing="0" w:line="360" w:lineRule="auto"/>
        <w:ind w:left="720" w:hanging="360"/>
        <w:jc w:val="both"/>
        <w:rPr>
          <w:sz w:val="24"/>
          <w:szCs w:val="24"/>
        </w:rPr>
      </w:pPr>
      <w:r w:rsidDel="00000000" w:rsidR="00000000" w:rsidRPr="00000000">
        <w:rPr>
          <w:rFonts w:ascii="Georgia" w:cs="Georgia" w:eastAsia="Georgia" w:hAnsi="Georgia"/>
          <w:b w:val="1"/>
          <w:bCs w:val="1"/>
          <w:sz w:val="24"/>
          <w:szCs w:val="24"/>
          <w:rtl w:val="0"/>
        </w:rPr>
        <w:t xml:space="preserve">Code Coverage</w:t>
      </w:r>
      <w:r w:rsidDel="00000000" w:rsidR="00000000" w:rsidRPr="00000000">
        <w:rPr>
          <w:rFonts w:ascii="Georgia" w:cs="Georgia" w:eastAsia="Georgia" w:hAnsi="Georgia"/>
          <w:sz w:val="24"/>
          <w:szCs w:val="24"/>
          <w:rtl w:val="0"/>
        </w:rPr>
        <w:t xml:space="preserve">: Not measured (functional black-box testing).</w:t>
      </w:r>
    </w:p>
    <w:p w:rsidR="00000000" w:rsidDel="00000000" w:rsidP="00000000" w:rsidRDefault="00000000" w:rsidRPr="00000000" w14:paraId="00000085">
      <w:pPr>
        <w:numPr>
          <w:ilvl w:val="0"/>
          <w:numId w:val="5"/>
        </w:numPr>
        <w:spacing w:after="240" w:line="360" w:lineRule="auto"/>
        <w:ind w:left="720" w:hanging="360"/>
        <w:jc w:val="both"/>
        <w:rPr>
          <w:sz w:val="24"/>
          <w:szCs w:val="24"/>
        </w:rPr>
      </w:pPr>
      <w:r w:rsidDel="00000000" w:rsidR="00000000" w:rsidRPr="00000000">
        <w:rPr>
          <w:rFonts w:ascii="Georgia" w:cs="Georgia" w:eastAsia="Georgia" w:hAnsi="Georgia"/>
          <w:b w:val="1"/>
          <w:bCs w:val="1"/>
          <w:sz w:val="24"/>
          <w:szCs w:val="24"/>
          <w:rtl w:val="0"/>
        </w:rPr>
        <w:t xml:space="preserve">Platform Coverage</w:t>
      </w:r>
      <w:r w:rsidDel="00000000" w:rsidR="00000000" w:rsidRPr="00000000">
        <w:rPr>
          <w:rFonts w:ascii="Georgia" w:cs="Georgia" w:eastAsia="Georgia" w:hAnsi="Georgia"/>
          <w:sz w:val="24"/>
          <w:szCs w:val="24"/>
          <w:rtl w:val="0"/>
        </w:rPr>
        <w:t xml:space="preserve">: 4 platforms fully tested (Chrome, Firefox, Android, iPhone).</w:t>
      </w:r>
    </w:p>
    <w:p w:rsidR="00000000" w:rsidDel="00000000" w:rsidP="00000000" w:rsidRDefault="00000000" w:rsidRPr="00000000" w14:paraId="00000086">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Overall test coverage of the Individual user journey is comprehensive.</w:t>
      </w:r>
    </w:p>
    <w:p w:rsidR="00000000" w:rsidDel="00000000" w:rsidP="00000000" w:rsidRDefault="00000000" w:rsidRPr="00000000" w14:paraId="00000087">
      <w:pPr>
        <w:spacing w:after="240" w:before="240" w:line="360" w:lineRule="auto"/>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9. Risks and Issues</w:t>
      </w:r>
    </w:p>
    <w:p w:rsidR="00000000" w:rsidDel="00000000" w:rsidP="00000000" w:rsidRDefault="00000000" w:rsidRPr="00000000" w14:paraId="00000088">
      <w:pPr>
        <w:numPr>
          <w:ilvl w:val="0"/>
          <w:numId w:val="1"/>
        </w:numPr>
        <w:spacing w:after="0" w:afterAutospacing="0" w:line="3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SMTP server authentication errors are blocking password reset functionality.</w:t>
      </w:r>
    </w:p>
    <w:p w:rsidR="00000000" w:rsidDel="00000000" w:rsidP="00000000" w:rsidRDefault="00000000" w:rsidRPr="00000000" w14:paraId="00000089">
      <w:pPr>
        <w:numPr>
          <w:ilvl w:val="0"/>
          <w:numId w:val="1"/>
        </w:numPr>
        <w:spacing w:after="0" w:afterAutospacing="0" w:line="360" w:lineRule="auto"/>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Data validations not implemented on textfields during company registrations.</w:t>
      </w:r>
    </w:p>
    <w:p w:rsidR="00000000" w:rsidDel="00000000" w:rsidP="00000000" w:rsidRDefault="00000000" w:rsidRPr="00000000" w14:paraId="0000008A">
      <w:pPr>
        <w:numPr>
          <w:ilvl w:val="0"/>
          <w:numId w:val="1"/>
        </w:numPr>
        <w:spacing w:after="0" w:afterAutospacing="0" w:line="3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Higher failure rate on iPhone (44 passed vs 50+ on other platforms).</w:t>
      </w:r>
    </w:p>
    <w:p w:rsidR="00000000" w:rsidDel="00000000" w:rsidP="00000000" w:rsidRDefault="00000000" w:rsidRPr="00000000" w14:paraId="0000008B">
      <w:pPr>
        <w:numPr>
          <w:ilvl w:val="0"/>
          <w:numId w:val="1"/>
        </w:numPr>
        <w:spacing w:after="0" w:afterAutospacing="0" w:line="3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UI/UX issues on homepage and dashboard (links, scrolling, legibility).</w:t>
      </w:r>
    </w:p>
    <w:p w:rsidR="00000000" w:rsidDel="00000000" w:rsidP="00000000" w:rsidRDefault="00000000" w:rsidRPr="00000000" w14:paraId="0000008C">
      <w:pPr>
        <w:numPr>
          <w:ilvl w:val="0"/>
          <w:numId w:val="1"/>
        </w:numPr>
        <w:spacing w:after="0" w:afterAutospacing="0" w:line="3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Weak password policy not enforced.</w:t>
      </w:r>
    </w:p>
    <w:p w:rsidR="00000000" w:rsidDel="00000000" w:rsidP="00000000" w:rsidRDefault="00000000" w:rsidRPr="00000000" w14:paraId="0000008D">
      <w:pPr>
        <w:numPr>
          <w:ilvl w:val="0"/>
          <w:numId w:val="1"/>
        </w:numPr>
        <w:spacing w:after="240" w:line="3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Partial test coverage for the Company signup flow (only the registration section executed).</w:t>
      </w:r>
    </w:p>
    <w:p w:rsidR="00000000" w:rsidDel="00000000" w:rsidP="00000000" w:rsidRDefault="00000000" w:rsidRPr="00000000" w14:paraId="0000008E">
      <w:pPr>
        <w:spacing w:after="240" w:before="240" w:line="360" w:lineRule="auto"/>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10. Detailed Summary</w:t>
      </w:r>
    </w:p>
    <w:p w:rsidR="00000000" w:rsidDel="00000000" w:rsidP="00000000" w:rsidRDefault="00000000" w:rsidRPr="00000000" w14:paraId="0000008F">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total of 60 test cases were executed across four platforms in three cycles. Core flows (registration, profile, login, dashboard) perform well on desktop browsers. Mobile testing revealed more gaps, especially on iPhone. Overall pass rate is strong (80%+), but 37 failures highlight specific areas needing immediate attention.</w:t>
      </w:r>
    </w:p>
    <w:p w:rsidR="00000000" w:rsidDel="00000000" w:rsidP="00000000" w:rsidRDefault="00000000" w:rsidRPr="00000000" w14:paraId="00000090">
      <w:pPr>
        <w:spacing w:after="240" w:before="240" w:line="360" w:lineRule="auto"/>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91">
      <w:pPr>
        <w:spacing w:after="240" w:before="240" w:line="360" w:lineRule="auto"/>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92">
      <w:pPr>
        <w:spacing w:after="240" w:before="240" w:line="360" w:lineRule="auto"/>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11. Recommendations</w:t>
      </w:r>
    </w:p>
    <w:p w:rsidR="00000000" w:rsidDel="00000000" w:rsidP="00000000" w:rsidRDefault="00000000" w:rsidRPr="00000000" w14:paraId="00000093">
      <w:pPr>
        <w:numPr>
          <w:ilvl w:val="0"/>
          <w:numId w:val="4"/>
        </w:numPr>
        <w:spacing w:after="0" w:afterAutospacing="0" w:line="3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Fix critical failures: SMTP integration, password policy enforcement, DOB validation, and broken links.</w:t>
      </w:r>
    </w:p>
    <w:p w:rsidR="00000000" w:rsidDel="00000000" w:rsidP="00000000" w:rsidRDefault="00000000" w:rsidRPr="00000000" w14:paraId="00000094">
      <w:pPr>
        <w:numPr>
          <w:ilvl w:val="0"/>
          <w:numId w:val="4"/>
        </w:numPr>
        <w:spacing w:after="0" w:afterAutospacing="0" w:line="3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Conduct full regression testing after fixes.</w:t>
      </w:r>
    </w:p>
    <w:p w:rsidR="00000000" w:rsidDel="00000000" w:rsidP="00000000" w:rsidRDefault="00000000" w:rsidRPr="00000000" w14:paraId="00000095">
      <w:pPr>
        <w:numPr>
          <w:ilvl w:val="0"/>
          <w:numId w:val="4"/>
        </w:numPr>
        <w:spacing w:after="0" w:afterAutospacing="0" w:line="3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Expand Company signup test cases to match Individual coverage.</w:t>
      </w:r>
    </w:p>
    <w:p w:rsidR="00000000" w:rsidDel="00000000" w:rsidP="00000000" w:rsidRDefault="00000000" w:rsidRPr="00000000" w14:paraId="00000096">
      <w:pPr>
        <w:numPr>
          <w:ilvl w:val="0"/>
          <w:numId w:val="4"/>
        </w:numPr>
        <w:spacing w:after="0" w:afterAutospacing="0" w:line="3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Optimize homepage performance and ensure iPhone responsiveness.</w:t>
      </w:r>
    </w:p>
    <w:p w:rsidR="00000000" w:rsidDel="00000000" w:rsidP="00000000" w:rsidRDefault="00000000" w:rsidRPr="00000000" w14:paraId="00000097">
      <w:pPr>
        <w:numPr>
          <w:ilvl w:val="0"/>
          <w:numId w:val="4"/>
        </w:numPr>
        <w:spacing w:after="0" w:afterAutospacing="0" w:line="3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Add automated tests for cross-device compatibility.</w:t>
      </w:r>
    </w:p>
    <w:p w:rsidR="00000000" w:rsidDel="00000000" w:rsidP="00000000" w:rsidRDefault="00000000" w:rsidRPr="00000000" w14:paraId="00000098">
      <w:pPr>
        <w:numPr>
          <w:ilvl w:val="0"/>
          <w:numId w:val="4"/>
        </w:numPr>
        <w:spacing w:after="240" w:line="360" w:lineRule="auto"/>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Fix data validations issues during signup</w:t>
      </w:r>
    </w:p>
    <w:p w:rsidR="00000000" w:rsidDel="00000000" w:rsidP="00000000" w:rsidRDefault="00000000" w:rsidRPr="00000000" w14:paraId="00000099">
      <w:pPr>
        <w:spacing w:after="240" w:before="240" w:line="360" w:lineRule="auto"/>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12. Conclusion</w:t>
      </w:r>
    </w:p>
    <w:p w:rsidR="00000000" w:rsidDel="00000000" w:rsidP="00000000" w:rsidRDefault="00000000" w:rsidRPr="00000000" w14:paraId="0000009A">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w:t>
      </w:r>
      <w:r w:rsidDel="00000000" w:rsidR="00000000" w:rsidRPr="00000000">
        <w:rPr>
          <w:rFonts w:ascii="Georgia" w:cs="Georgia" w:eastAsia="Georgia" w:hAnsi="Georgia"/>
          <w:sz w:val="24"/>
          <w:szCs w:val="24"/>
          <w:rtl w:val="0"/>
        </w:rPr>
        <w:t xml:space="preserve">he Workthics platform is stable on desktop, but has moderate issues on mobile and in security/password flows. With an 80%+ pass rate and clear, actionable defects identified, the product is not yet ready for production release.</w:t>
      </w:r>
    </w:p>
    <w:p w:rsidR="00000000" w:rsidDel="00000000" w:rsidP="00000000" w:rsidRDefault="00000000" w:rsidRPr="00000000" w14:paraId="0000009B">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Recommendation:</w:t>
      </w:r>
      <w:r w:rsidDel="00000000" w:rsidR="00000000" w:rsidRPr="00000000">
        <w:rPr>
          <w:rFonts w:ascii="Georgia" w:cs="Georgia" w:eastAsia="Georgia" w:hAnsi="Georgia"/>
          <w:sz w:val="24"/>
          <w:szCs w:val="24"/>
          <w:rtl w:val="0"/>
        </w:rPr>
        <w:t xml:space="preserve"> Resolve the 37 open defects (especially Critical/High) and re-run regression cycles before deployment.</w:t>
      </w:r>
    </w:p>
    <w:p w:rsidR="00000000" w:rsidDel="00000000" w:rsidP="00000000" w:rsidRDefault="00000000" w:rsidRPr="00000000" w14:paraId="0000009C">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9D">
      <w:pPr>
        <w:spacing w:line="360" w:lineRule="auto"/>
        <w:jc w:val="both"/>
        <w:rPr>
          <w:rFonts w:ascii="Georgia" w:cs="Georgia" w:eastAsia="Georgia" w:hAnsi="Georgia"/>
          <w:sz w:val="24"/>
          <w:szCs w:val="24"/>
        </w:rPr>
      </w:pPr>
      <w:r w:rsidDel="00000000" w:rsidR="00000000" w:rsidRPr="00000000">
        <w:rPr>
          <w:rtl w:val="0"/>
        </w:rPr>
      </w:r>
    </w:p>
    <w:sectPr>
      <w:footerReference r:id="rId7" w:type="default"/>
      <w:pgSz w:h="16834" w:w="11909"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