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A28E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:rsidR="002A28E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:rsidR="002A28E1" w:rsidRDefault="002A28E1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14170">
        <w:tc>
          <w:tcPr>
            <w:tcW w:w="4508" w:type="dxa"/>
          </w:tcPr>
          <w:p w:rsidR="00614170" w:rsidRDefault="00614170" w:rsidP="00614170">
            <w:r>
              <w:t>Date</w:t>
            </w:r>
          </w:p>
        </w:tc>
        <w:tc>
          <w:tcPr>
            <w:tcW w:w="4508" w:type="dxa"/>
          </w:tcPr>
          <w:p w:rsidR="00614170" w:rsidRPr="00761A18" w:rsidRDefault="00614170" w:rsidP="006141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26/06/2025</w:t>
            </w:r>
          </w:p>
        </w:tc>
      </w:tr>
      <w:tr w:rsidR="00614170">
        <w:tc>
          <w:tcPr>
            <w:tcW w:w="4508" w:type="dxa"/>
          </w:tcPr>
          <w:p w:rsidR="00614170" w:rsidRDefault="00614170" w:rsidP="00614170">
            <w:r>
              <w:t>Team ID</w:t>
            </w:r>
          </w:p>
        </w:tc>
        <w:tc>
          <w:tcPr>
            <w:tcW w:w="4508" w:type="dxa"/>
          </w:tcPr>
          <w:p w:rsidR="00614170" w:rsidRPr="00761A18" w:rsidRDefault="00614170" w:rsidP="006141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LTVIP2025TMID33042</w:t>
            </w:r>
          </w:p>
        </w:tc>
      </w:tr>
      <w:tr w:rsidR="00614170">
        <w:tc>
          <w:tcPr>
            <w:tcW w:w="4508" w:type="dxa"/>
          </w:tcPr>
          <w:p w:rsidR="00614170" w:rsidRDefault="00614170" w:rsidP="00614170">
            <w:r>
              <w:t>Project Name</w:t>
            </w:r>
          </w:p>
        </w:tc>
        <w:tc>
          <w:tcPr>
            <w:tcW w:w="4508" w:type="dxa"/>
          </w:tcPr>
          <w:p w:rsidR="00614170" w:rsidRPr="00761A18" w:rsidRDefault="00614170" w:rsidP="006141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HematoVision-Blood Cell Classifier</w:t>
            </w:r>
          </w:p>
        </w:tc>
      </w:tr>
      <w:tr w:rsidR="00614170">
        <w:tc>
          <w:tcPr>
            <w:tcW w:w="4508" w:type="dxa"/>
          </w:tcPr>
          <w:p w:rsidR="00614170" w:rsidRDefault="00614170" w:rsidP="00614170">
            <w:r>
              <w:t>Maximum Marks</w:t>
            </w:r>
          </w:p>
        </w:tc>
        <w:tc>
          <w:tcPr>
            <w:tcW w:w="4508" w:type="dxa"/>
          </w:tcPr>
          <w:p w:rsidR="00614170" w:rsidRDefault="00614170" w:rsidP="00614170">
            <w:r>
              <w:t>4 Marks</w:t>
            </w:r>
          </w:p>
        </w:tc>
      </w:tr>
    </w:tbl>
    <w:p w:rsidR="00614170" w:rsidRDefault="00614170" w:rsidP="00614170">
      <w:pPr>
        <w:rPr>
          <w:rFonts w:ascii="Times New Roman" w:hAnsi="Times New Roman" w:cs="Times New Roman"/>
          <w:b/>
          <w:bCs/>
          <w:sz w:val="28"/>
          <w:szCs w:val="28"/>
          <w:lang w:val="en-UG"/>
        </w:rPr>
      </w:pPr>
    </w:p>
    <w:p w:rsidR="00614170" w:rsidRDefault="00614170" w:rsidP="00614170">
      <w:pPr>
        <w:rPr>
          <w:rFonts w:ascii="Times New Roman" w:hAnsi="Times New Roman" w:cs="Times New Roman"/>
          <w:sz w:val="28"/>
          <w:szCs w:val="28"/>
          <w:lang w:val="en-UG"/>
        </w:rPr>
      </w:pPr>
      <w:r w:rsidRPr="00083C43">
        <w:rPr>
          <w:rFonts w:ascii="Times New Roman" w:hAnsi="Times New Roman" w:cs="Times New Roman"/>
          <w:b/>
          <w:bCs/>
          <w:sz w:val="28"/>
          <w:szCs w:val="28"/>
          <w:lang w:val="en-UG"/>
        </w:rPr>
        <w:t xml:space="preserve">Section Overview </w:t>
      </w:r>
      <w:proofErr w:type="gramStart"/>
      <w:r w:rsidRPr="00083C43">
        <w:rPr>
          <w:rFonts w:ascii="Times New Roman" w:hAnsi="Times New Roman" w:cs="Times New Roman"/>
          <w:sz w:val="28"/>
          <w:szCs w:val="28"/>
          <w:lang w:val="en-UG"/>
        </w:rPr>
        <w:t>An</w:t>
      </w:r>
      <w:proofErr w:type="gramEnd"/>
      <w:r w:rsidRPr="00083C43">
        <w:rPr>
          <w:rFonts w:ascii="Times New Roman" w:hAnsi="Times New Roman" w:cs="Times New Roman"/>
          <w:sz w:val="28"/>
          <w:szCs w:val="28"/>
          <w:lang w:val="en-UG"/>
        </w:rPr>
        <w:t xml:space="preserve"> Empathy Map helps us step into our user’s shoes—understanding what they say, think, do, and feel—so HematoVision really addresses their core needs.</w:t>
      </w:r>
    </w:p>
    <w:p w:rsidR="00614170" w:rsidRPr="000A7119" w:rsidRDefault="00614170" w:rsidP="00614170">
      <w:pPr>
        <w:rPr>
          <w:rFonts w:ascii="Times New Roman" w:hAnsi="Times New Roman" w:cs="Times New Roman"/>
          <w:b/>
          <w:bCs/>
          <w:sz w:val="28"/>
          <w:szCs w:val="28"/>
          <w:lang w:val="en-UG"/>
        </w:rPr>
      </w:pPr>
      <w:r w:rsidRPr="000A7119">
        <w:rPr>
          <w:rFonts w:ascii="Times New Roman" w:hAnsi="Times New Roman" w:cs="Times New Roman"/>
          <w:b/>
          <w:bCs/>
          <w:sz w:val="28"/>
          <w:szCs w:val="28"/>
          <w:lang w:val="en-UG"/>
        </w:rPr>
        <w:t>Empathy Chart</w:t>
      </w:r>
    </w:p>
    <w:p w:rsidR="00614170" w:rsidRDefault="00614170" w:rsidP="00614170">
      <w:pPr>
        <w:rPr>
          <w:rFonts w:ascii="Times New Roman" w:hAnsi="Times New Roman" w:cs="Times New Roman"/>
          <w:sz w:val="28"/>
          <w:szCs w:val="28"/>
          <w:lang w:val="en-UG"/>
        </w:rPr>
      </w:pPr>
    </w:p>
    <w:p w:rsidR="00614170" w:rsidRDefault="00614170" w:rsidP="00614170">
      <w:pPr>
        <w:rPr>
          <w:rFonts w:ascii="Times New Roman" w:hAnsi="Times New Roman" w:cs="Times New Roman"/>
          <w:sz w:val="28"/>
          <w:szCs w:val="28"/>
          <w:lang w:val="en-UG"/>
        </w:rPr>
      </w:pPr>
      <w:r>
        <w:rPr>
          <w:rFonts w:ascii="Times New Roman" w:hAnsi="Times New Roman" w:cs="Times New Roman"/>
          <w:noProof/>
          <w:sz w:val="28"/>
          <w:szCs w:val="28"/>
          <w:lang w:val="en-UG"/>
        </w:rPr>
        <w:drawing>
          <wp:inline distT="0" distB="0" distL="0" distR="0" wp14:anchorId="3E44F790" wp14:editId="76DA27BA">
            <wp:extent cx="5943600" cy="4564380"/>
            <wp:effectExtent l="0" t="0" r="0" b="7620"/>
            <wp:docPr id="148121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17629" name="Picture 14812176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0" w:rsidRDefault="00614170" w:rsidP="00614170">
      <w:pPr>
        <w:rPr>
          <w:rFonts w:ascii="Times New Roman" w:hAnsi="Times New Roman" w:cs="Times New Roman"/>
          <w:sz w:val="28"/>
          <w:szCs w:val="28"/>
          <w:lang w:val="en-UG"/>
        </w:rPr>
      </w:pPr>
    </w:p>
    <w:tbl>
      <w:tblPr>
        <w:tblW w:w="963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8698"/>
      </w:tblGrid>
      <w:tr w:rsidR="00614170" w:rsidRPr="00083C43" w:rsidTr="00642F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</w:p>
        </w:tc>
        <w:tc>
          <w:tcPr>
            <w:tcW w:w="8653" w:type="dxa"/>
            <w:vAlign w:val="center"/>
            <w:hideMark/>
          </w:tcPr>
          <w:p w:rsidR="00614170" w:rsidRPr="00083C43" w:rsidRDefault="00614170" w:rsidP="00642F6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 xml:space="preserve"> </w:t>
            </w:r>
            <w:r w:rsidRPr="00083C4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G"/>
              </w:rPr>
              <w:t>Complaints by the customers</w:t>
            </w:r>
          </w:p>
        </w:tc>
      </w:tr>
      <w:tr w:rsidR="00614170" w:rsidRPr="00083C43" w:rsidTr="00642F6F">
        <w:trPr>
          <w:trHeight w:val="1233"/>
          <w:tblCellSpacing w:w="15" w:type="dxa"/>
        </w:trPr>
        <w:tc>
          <w:tcPr>
            <w:tcW w:w="0" w:type="auto"/>
            <w:vAlign w:val="center"/>
            <w:hideMark/>
          </w:tcPr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G"/>
              </w:rPr>
              <w:t>Says</w:t>
            </w:r>
          </w:p>
        </w:tc>
        <w:tc>
          <w:tcPr>
            <w:tcW w:w="8653" w:type="dxa"/>
            <w:vAlign w:val="center"/>
            <w:hideMark/>
          </w:tcPr>
          <w:p w:rsidR="00614170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“Manual microscopy takes too long</w:t>
            </w:r>
          </w:p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“I can’t afford expensive lab equipment.”</w:t>
            </w:r>
          </w:p>
        </w:tc>
      </w:tr>
      <w:tr w:rsidR="00614170" w:rsidRPr="00083C43" w:rsidTr="00642F6F">
        <w:trPr>
          <w:trHeight w:val="1209"/>
          <w:tblCellSpacing w:w="15" w:type="dxa"/>
        </w:trPr>
        <w:tc>
          <w:tcPr>
            <w:tcW w:w="0" w:type="auto"/>
            <w:vAlign w:val="center"/>
            <w:hideMark/>
          </w:tcPr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G"/>
              </w:rPr>
              <w:t>Thinks</w:t>
            </w:r>
          </w:p>
        </w:tc>
        <w:tc>
          <w:tcPr>
            <w:tcW w:w="8653" w:type="dxa"/>
            <w:vAlign w:val="center"/>
            <w:hideMark/>
          </w:tcPr>
          <w:p w:rsidR="00614170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“There must be a faster way to classify these cells</w:t>
            </w:r>
          </w:p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“Am I making the right diagnosis?”</w:t>
            </w:r>
          </w:p>
        </w:tc>
      </w:tr>
      <w:tr w:rsidR="00614170" w:rsidRPr="00083C43" w:rsidTr="00642F6F">
        <w:trPr>
          <w:trHeight w:val="2320"/>
          <w:tblCellSpacing w:w="15" w:type="dxa"/>
        </w:trPr>
        <w:tc>
          <w:tcPr>
            <w:tcW w:w="0" w:type="auto"/>
            <w:vAlign w:val="center"/>
            <w:hideMark/>
          </w:tcPr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G"/>
              </w:rPr>
              <w:t>Does</w:t>
            </w:r>
          </w:p>
        </w:tc>
        <w:tc>
          <w:tcPr>
            <w:tcW w:w="8653" w:type="dxa"/>
            <w:vAlign w:val="center"/>
            <w:hideMark/>
          </w:tcPr>
          <w:p w:rsidR="00614170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Prepares and examines blood smears under microscope</w:t>
            </w:r>
          </w:p>
          <w:p w:rsidR="00614170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Records results in logbooks or spreadsheets</w:t>
            </w:r>
          </w:p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Requests second opinions when unsure.</w:t>
            </w:r>
          </w:p>
        </w:tc>
      </w:tr>
      <w:tr w:rsidR="00614170" w:rsidRPr="00083C43" w:rsidTr="00642F6F">
        <w:trPr>
          <w:trHeight w:val="2641"/>
          <w:tblCellSpacing w:w="15" w:type="dxa"/>
        </w:trPr>
        <w:tc>
          <w:tcPr>
            <w:tcW w:w="0" w:type="auto"/>
            <w:vAlign w:val="center"/>
            <w:hideMark/>
          </w:tcPr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G"/>
              </w:rPr>
              <w:t>Feels</w:t>
            </w:r>
          </w:p>
        </w:tc>
        <w:tc>
          <w:tcPr>
            <w:tcW w:w="8653" w:type="dxa"/>
            <w:vAlign w:val="center"/>
            <w:hideMark/>
          </w:tcPr>
          <w:p w:rsidR="00614170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Frustrated by slow throughput</w:t>
            </w:r>
          </w:p>
          <w:p w:rsidR="00614170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Anxious about potential misdiagnoses</w:t>
            </w:r>
          </w:p>
          <w:p w:rsidR="00614170" w:rsidRPr="00083C43" w:rsidRDefault="00614170" w:rsidP="00642F6F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083C43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Overwhelmed during peak workloads.</w:t>
            </w:r>
          </w:p>
        </w:tc>
      </w:tr>
    </w:tbl>
    <w:p w:rsidR="00614170" w:rsidRPr="00083C43" w:rsidRDefault="00614170" w:rsidP="00614170">
      <w:pPr>
        <w:rPr>
          <w:rFonts w:ascii="Times New Roman" w:hAnsi="Times New Roman" w:cs="Times New Roman"/>
          <w:sz w:val="28"/>
          <w:szCs w:val="28"/>
          <w:lang w:val="en-UG"/>
        </w:rPr>
      </w:pPr>
    </w:p>
    <w:p w:rsidR="00614170" w:rsidRDefault="00614170" w:rsidP="00614170">
      <w:pPr>
        <w:rPr>
          <w:rFonts w:ascii="Times New Roman" w:hAnsi="Times New Roman" w:cs="Times New Roman"/>
          <w:sz w:val="28"/>
          <w:szCs w:val="28"/>
          <w:lang w:val="en-UG"/>
        </w:rPr>
      </w:pPr>
    </w:p>
    <w:p w:rsidR="002A28E1" w:rsidRDefault="002A28E1">
      <w:pPr>
        <w:rPr>
          <w:sz w:val="24"/>
          <w:szCs w:val="24"/>
        </w:rPr>
      </w:pPr>
    </w:p>
    <w:sectPr w:rsidR="002A28E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8E1"/>
    <w:rsid w:val="002A28E1"/>
    <w:rsid w:val="00614170"/>
    <w:rsid w:val="00C6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F853C"/>
  <w15:docId w15:val="{801E499E-D7CC-4BDD-BE06-23E45074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122</Words>
  <Characters>699</Characters>
  <Application>Microsoft Office Word</Application>
  <DocSecurity>0</DocSecurity>
  <Lines>5</Lines>
  <Paragraphs>1</Paragraphs>
  <ScaleCrop>false</ScaleCrop>
  <Company>HP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Anesu Chiwiza</cp:lastModifiedBy>
  <cp:revision>2</cp:revision>
  <dcterms:created xsi:type="dcterms:W3CDTF">2022-09-18T16:51:00Z</dcterms:created>
  <dcterms:modified xsi:type="dcterms:W3CDTF">2025-06-27T06:37:00Z</dcterms:modified>
</cp:coreProperties>
</file>