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1D135C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_Hlk201921607"/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FD3A9E8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1D135C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629F688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1D135C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2E3A3A8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1D135C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7FBA4C12" w:rsidR="001D135C" w:rsidRPr="0002066B" w:rsidRDefault="001D135C" w:rsidP="001D1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  <w:bookmarkEnd w:id="0"/>
    </w:tbl>
    <w:p w14:paraId="35DEA6EE" w14:textId="3C038943" w:rsidR="00C415A7" w:rsidRDefault="00C415A7" w:rsidP="001D135C"/>
    <w:p w14:paraId="598862C7" w14:textId="77777777" w:rsidR="001D135C" w:rsidRPr="001D135C" w:rsidRDefault="001D135C" w:rsidP="001D135C">
      <w:pPr>
        <w:jc w:val="center"/>
        <w:rPr>
          <w:sz w:val="36"/>
          <w:szCs w:val="36"/>
        </w:rPr>
      </w:pPr>
      <w:r w:rsidRPr="001D135C">
        <w:rPr>
          <w:sz w:val="36"/>
          <w:szCs w:val="36"/>
        </w:rPr>
        <w:t>FUNCTIONAL TESTING</w:t>
      </w:r>
    </w:p>
    <w:p w14:paraId="76373260" w14:textId="77777777" w:rsidR="001D135C" w:rsidRDefault="001D135C" w:rsidP="001D135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861"/>
        <w:gridCol w:w="2638"/>
        <w:gridCol w:w="2814"/>
        <w:gridCol w:w="881"/>
      </w:tblGrid>
      <w:tr w:rsidR="001D135C" w:rsidRPr="00021B37" w14:paraId="7E74C882" w14:textId="77777777" w:rsidTr="00FE7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613AD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29D806E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54D8B9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050B061B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2F5E592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Status</w:t>
            </w:r>
          </w:p>
        </w:tc>
      </w:tr>
      <w:tr w:rsidR="001D135C" w:rsidRPr="00021B37" w14:paraId="7F3B635F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2573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01D2A14C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08827F09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Upload a valid blood smear image</w:t>
            </w:r>
          </w:p>
        </w:tc>
        <w:tc>
          <w:tcPr>
            <w:tcW w:w="0" w:type="auto"/>
            <w:vAlign w:val="center"/>
            <w:hideMark/>
          </w:tcPr>
          <w:p w14:paraId="11502603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Image is accepted and previewed</w:t>
            </w:r>
          </w:p>
        </w:tc>
        <w:tc>
          <w:tcPr>
            <w:tcW w:w="0" w:type="auto"/>
            <w:vAlign w:val="center"/>
            <w:hideMark/>
          </w:tcPr>
          <w:p w14:paraId="4ACEEBDD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52FC6514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333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1998A60F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10275D53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Image is resized and normalized before inference</w:t>
            </w:r>
          </w:p>
        </w:tc>
        <w:tc>
          <w:tcPr>
            <w:tcW w:w="0" w:type="auto"/>
            <w:vAlign w:val="center"/>
            <w:hideMark/>
          </w:tcPr>
          <w:p w14:paraId="513404C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Pre-processed image is passed to model</w:t>
            </w:r>
          </w:p>
        </w:tc>
        <w:tc>
          <w:tcPr>
            <w:tcW w:w="0" w:type="auto"/>
            <w:vAlign w:val="center"/>
            <w:hideMark/>
          </w:tcPr>
          <w:p w14:paraId="53A74484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372F5873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8409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22DC29F5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Model Inference</w:t>
            </w:r>
          </w:p>
        </w:tc>
        <w:tc>
          <w:tcPr>
            <w:tcW w:w="0" w:type="auto"/>
            <w:vAlign w:val="center"/>
            <w:hideMark/>
          </w:tcPr>
          <w:p w14:paraId="734269ED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Run model on uploaded image</w:t>
            </w:r>
          </w:p>
        </w:tc>
        <w:tc>
          <w:tcPr>
            <w:tcW w:w="0" w:type="auto"/>
            <w:vAlign w:val="center"/>
            <w:hideMark/>
          </w:tcPr>
          <w:p w14:paraId="55E6A5B4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Top-3 predictions with confidence scores are displayed</w:t>
            </w:r>
          </w:p>
        </w:tc>
        <w:tc>
          <w:tcPr>
            <w:tcW w:w="0" w:type="auto"/>
            <w:vAlign w:val="center"/>
            <w:hideMark/>
          </w:tcPr>
          <w:p w14:paraId="0C6FC6EE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7B5DCC8D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1243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5D06700D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Explanation Module</w:t>
            </w:r>
          </w:p>
        </w:tc>
        <w:tc>
          <w:tcPr>
            <w:tcW w:w="0" w:type="auto"/>
            <w:vAlign w:val="center"/>
            <w:hideMark/>
          </w:tcPr>
          <w:p w14:paraId="5B058926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Generate heatmap overlay</w:t>
            </w:r>
          </w:p>
        </w:tc>
        <w:tc>
          <w:tcPr>
            <w:tcW w:w="0" w:type="auto"/>
            <w:vAlign w:val="center"/>
            <w:hideMark/>
          </w:tcPr>
          <w:p w14:paraId="7E6B5C4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Heatmap is shown on top of original image</w:t>
            </w:r>
          </w:p>
        </w:tc>
        <w:tc>
          <w:tcPr>
            <w:tcW w:w="0" w:type="auto"/>
            <w:vAlign w:val="center"/>
            <w:hideMark/>
          </w:tcPr>
          <w:p w14:paraId="77BF279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0A4BB14A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2632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14:paraId="542F386F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PDF Export</w:t>
            </w:r>
          </w:p>
        </w:tc>
        <w:tc>
          <w:tcPr>
            <w:tcW w:w="0" w:type="auto"/>
            <w:vAlign w:val="center"/>
            <w:hideMark/>
          </w:tcPr>
          <w:p w14:paraId="3294E639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Export results to A4-format PDF</w:t>
            </w:r>
          </w:p>
        </w:tc>
        <w:tc>
          <w:tcPr>
            <w:tcW w:w="0" w:type="auto"/>
            <w:vAlign w:val="center"/>
            <w:hideMark/>
          </w:tcPr>
          <w:p w14:paraId="1550E1C4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PDF is downloaded with predictions and branding</w:t>
            </w:r>
          </w:p>
        </w:tc>
        <w:tc>
          <w:tcPr>
            <w:tcW w:w="0" w:type="auto"/>
            <w:vAlign w:val="center"/>
            <w:hideMark/>
          </w:tcPr>
          <w:p w14:paraId="5AF1D380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17FC5BC3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2AEB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14:paraId="03C43458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Offline Functionality</w:t>
            </w:r>
          </w:p>
        </w:tc>
        <w:tc>
          <w:tcPr>
            <w:tcW w:w="0" w:type="auto"/>
            <w:vAlign w:val="center"/>
            <w:hideMark/>
          </w:tcPr>
          <w:p w14:paraId="1918C593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Run app without internet</w:t>
            </w:r>
          </w:p>
        </w:tc>
        <w:tc>
          <w:tcPr>
            <w:tcW w:w="0" w:type="auto"/>
            <w:vAlign w:val="center"/>
            <w:hideMark/>
          </w:tcPr>
          <w:p w14:paraId="6660555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All features work offline</w:t>
            </w:r>
          </w:p>
        </w:tc>
        <w:tc>
          <w:tcPr>
            <w:tcW w:w="0" w:type="auto"/>
            <w:vAlign w:val="center"/>
            <w:hideMark/>
          </w:tcPr>
          <w:p w14:paraId="18B5F81E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</w:tbl>
    <w:p w14:paraId="2A067D0F" w14:textId="17695364" w:rsidR="001D135C" w:rsidRDefault="001D135C" w:rsidP="001D135C">
      <w:pPr>
        <w:pStyle w:val="Heading2"/>
        <w:rPr>
          <w:lang w:val="en-UG"/>
        </w:rPr>
      </w:pPr>
    </w:p>
    <w:p w14:paraId="39A842AF" w14:textId="77777777" w:rsidR="001D135C" w:rsidRDefault="001D135C" w:rsidP="001D135C">
      <w:pPr>
        <w:pStyle w:val="Heading2"/>
        <w:rPr>
          <w:lang w:val="en-UG"/>
        </w:rPr>
      </w:pPr>
    </w:p>
    <w:p w14:paraId="16E62D6C" w14:textId="77777777" w:rsidR="001D135C" w:rsidRDefault="001D135C" w:rsidP="001D135C">
      <w:pPr>
        <w:pStyle w:val="Heading2"/>
        <w:rPr>
          <w:lang w:val="en-UG"/>
        </w:rPr>
      </w:pPr>
    </w:p>
    <w:p w14:paraId="223E8239" w14:textId="77777777" w:rsidR="001D135C" w:rsidRDefault="001D135C" w:rsidP="001D135C">
      <w:pPr>
        <w:rPr>
          <w:lang w:val="en-UG"/>
        </w:rPr>
      </w:pPr>
    </w:p>
    <w:p w14:paraId="248E20E3" w14:textId="77777777" w:rsidR="001D135C" w:rsidRPr="001D135C" w:rsidRDefault="001D135C" w:rsidP="001D135C">
      <w:pPr>
        <w:rPr>
          <w:b/>
          <w:bCs/>
          <w:lang w:val="en-UG"/>
        </w:rPr>
      </w:pPr>
    </w:p>
    <w:p w14:paraId="3B5039E2" w14:textId="77777777" w:rsidR="001D135C" w:rsidRDefault="001D135C" w:rsidP="001D135C">
      <w:pPr>
        <w:pStyle w:val="Heading2"/>
        <w:ind w:left="60"/>
        <w:rPr>
          <w:b/>
          <w:bCs/>
          <w:color w:val="auto"/>
          <w:lang w:val="en-UG"/>
        </w:rPr>
      </w:pPr>
    </w:p>
    <w:p w14:paraId="119D9614" w14:textId="6A1ED14C" w:rsidR="001D135C" w:rsidRPr="001D135C" w:rsidRDefault="001D135C" w:rsidP="001D135C">
      <w:pPr>
        <w:pStyle w:val="Heading2"/>
        <w:ind w:left="60"/>
        <w:rPr>
          <w:b/>
          <w:bCs/>
          <w:color w:val="auto"/>
          <w:lang w:val="en-UG"/>
        </w:rPr>
      </w:pPr>
      <w:r w:rsidRPr="001D135C">
        <w:rPr>
          <w:b/>
          <w:bCs/>
          <w:color w:val="auto"/>
          <w:lang w:val="en-UG"/>
        </w:rPr>
        <w:t>Performance Testing</w:t>
      </w:r>
    </w:p>
    <w:p w14:paraId="65932C8B" w14:textId="77777777" w:rsidR="001D135C" w:rsidRPr="001D135C" w:rsidRDefault="001D135C" w:rsidP="001D135C">
      <w:pPr>
        <w:rPr>
          <w:b/>
          <w:bCs/>
          <w:lang w:val="en-U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318"/>
        <w:gridCol w:w="1755"/>
        <w:gridCol w:w="1546"/>
        <w:gridCol w:w="905"/>
      </w:tblGrid>
      <w:tr w:rsidR="001D135C" w:rsidRPr="00021B37" w14:paraId="7CF92226" w14:textId="77777777" w:rsidTr="00FE7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0C1F0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BCEE2D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2C0A13F5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Expected Threshold</w:t>
            </w:r>
          </w:p>
        </w:tc>
        <w:tc>
          <w:tcPr>
            <w:tcW w:w="0" w:type="auto"/>
            <w:vAlign w:val="center"/>
            <w:hideMark/>
          </w:tcPr>
          <w:p w14:paraId="19AC6F27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Observed Result</w:t>
            </w:r>
          </w:p>
        </w:tc>
        <w:tc>
          <w:tcPr>
            <w:tcW w:w="0" w:type="auto"/>
            <w:vAlign w:val="center"/>
            <w:hideMark/>
          </w:tcPr>
          <w:p w14:paraId="0730FA25" w14:textId="77777777" w:rsidR="001D135C" w:rsidRPr="00021B37" w:rsidRDefault="001D135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Status</w:t>
            </w:r>
          </w:p>
        </w:tc>
      </w:tr>
      <w:tr w:rsidR="001D135C" w:rsidRPr="00021B37" w14:paraId="63EC92FF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FFB4B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Inference Time</w:t>
            </w:r>
          </w:p>
        </w:tc>
        <w:tc>
          <w:tcPr>
            <w:tcW w:w="0" w:type="auto"/>
            <w:vAlign w:val="center"/>
            <w:hideMark/>
          </w:tcPr>
          <w:p w14:paraId="2078773E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Time taken to generate predictions after image upload</w:t>
            </w:r>
          </w:p>
        </w:tc>
        <w:tc>
          <w:tcPr>
            <w:tcW w:w="0" w:type="auto"/>
            <w:vAlign w:val="center"/>
            <w:hideMark/>
          </w:tcPr>
          <w:p w14:paraId="488336E7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≤ 5 seconds</w:t>
            </w:r>
          </w:p>
        </w:tc>
        <w:tc>
          <w:tcPr>
            <w:tcW w:w="0" w:type="auto"/>
            <w:vAlign w:val="center"/>
            <w:hideMark/>
          </w:tcPr>
          <w:p w14:paraId="6CDE0A4A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3.2 seconds</w:t>
            </w:r>
          </w:p>
        </w:tc>
        <w:tc>
          <w:tcPr>
            <w:tcW w:w="0" w:type="auto"/>
            <w:vAlign w:val="center"/>
            <w:hideMark/>
          </w:tcPr>
          <w:p w14:paraId="1D3DB8F0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42138C85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0293E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PDF Export Time</w:t>
            </w:r>
          </w:p>
        </w:tc>
        <w:tc>
          <w:tcPr>
            <w:tcW w:w="0" w:type="auto"/>
            <w:vAlign w:val="center"/>
            <w:hideMark/>
          </w:tcPr>
          <w:p w14:paraId="1DCAD284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Time taken to generate and download PDF report</w:t>
            </w:r>
          </w:p>
        </w:tc>
        <w:tc>
          <w:tcPr>
            <w:tcW w:w="0" w:type="auto"/>
            <w:vAlign w:val="center"/>
            <w:hideMark/>
          </w:tcPr>
          <w:p w14:paraId="08FAE52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≤ 2 seconds</w:t>
            </w:r>
          </w:p>
        </w:tc>
        <w:tc>
          <w:tcPr>
            <w:tcW w:w="0" w:type="auto"/>
            <w:vAlign w:val="center"/>
            <w:hideMark/>
          </w:tcPr>
          <w:p w14:paraId="1C34C7EE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1.4 seconds</w:t>
            </w:r>
          </w:p>
        </w:tc>
        <w:tc>
          <w:tcPr>
            <w:tcW w:w="0" w:type="auto"/>
            <w:vAlign w:val="center"/>
            <w:hideMark/>
          </w:tcPr>
          <w:p w14:paraId="2FE6BDFE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00A3E4EC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9C97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63E1145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RAM usage during inference and report generation</w:t>
            </w:r>
          </w:p>
        </w:tc>
        <w:tc>
          <w:tcPr>
            <w:tcW w:w="0" w:type="auto"/>
            <w:vAlign w:val="center"/>
            <w:hideMark/>
          </w:tcPr>
          <w:p w14:paraId="66293153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≤ 500 MB</w:t>
            </w:r>
          </w:p>
        </w:tc>
        <w:tc>
          <w:tcPr>
            <w:tcW w:w="0" w:type="auto"/>
            <w:vAlign w:val="center"/>
            <w:hideMark/>
          </w:tcPr>
          <w:p w14:paraId="555622E7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~320 MB</w:t>
            </w:r>
          </w:p>
        </w:tc>
        <w:tc>
          <w:tcPr>
            <w:tcW w:w="0" w:type="auto"/>
            <w:vAlign w:val="center"/>
            <w:hideMark/>
          </w:tcPr>
          <w:p w14:paraId="6485EB61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0FFB9018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EECD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3B8309BD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CPU load during peak processing</w:t>
            </w:r>
          </w:p>
        </w:tc>
        <w:tc>
          <w:tcPr>
            <w:tcW w:w="0" w:type="auto"/>
            <w:vAlign w:val="center"/>
            <w:hideMark/>
          </w:tcPr>
          <w:p w14:paraId="2D195FC8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≤ 70%</w:t>
            </w:r>
          </w:p>
        </w:tc>
        <w:tc>
          <w:tcPr>
            <w:tcW w:w="0" w:type="auto"/>
            <w:vAlign w:val="center"/>
            <w:hideMark/>
          </w:tcPr>
          <w:p w14:paraId="417C3BCC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~58%</w:t>
            </w:r>
          </w:p>
        </w:tc>
        <w:tc>
          <w:tcPr>
            <w:tcW w:w="0" w:type="auto"/>
            <w:vAlign w:val="center"/>
            <w:hideMark/>
          </w:tcPr>
          <w:p w14:paraId="560EC72B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  <w:tr w:rsidR="001D135C" w:rsidRPr="00021B37" w14:paraId="7B0ECCA3" w14:textId="77777777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A988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Cold Start Time</w:t>
            </w:r>
          </w:p>
        </w:tc>
        <w:tc>
          <w:tcPr>
            <w:tcW w:w="0" w:type="auto"/>
            <w:vAlign w:val="center"/>
            <w:hideMark/>
          </w:tcPr>
          <w:p w14:paraId="131BA4D2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Time taken to launch app from .bat file</w:t>
            </w:r>
          </w:p>
        </w:tc>
        <w:tc>
          <w:tcPr>
            <w:tcW w:w="0" w:type="auto"/>
            <w:vAlign w:val="center"/>
            <w:hideMark/>
          </w:tcPr>
          <w:p w14:paraId="268EBAAC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≤ 10 seconds</w:t>
            </w:r>
          </w:p>
        </w:tc>
        <w:tc>
          <w:tcPr>
            <w:tcW w:w="0" w:type="auto"/>
            <w:vAlign w:val="center"/>
            <w:hideMark/>
          </w:tcPr>
          <w:p w14:paraId="4C9C1CAB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6.8 seconds</w:t>
            </w:r>
          </w:p>
        </w:tc>
        <w:tc>
          <w:tcPr>
            <w:tcW w:w="0" w:type="auto"/>
            <w:vAlign w:val="center"/>
            <w:hideMark/>
          </w:tcPr>
          <w:p w14:paraId="1C04B134" w14:textId="77777777" w:rsidR="001D135C" w:rsidRPr="00021B37" w:rsidRDefault="001D135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021B37">
              <w:rPr>
                <w:rFonts w:ascii="Segoe UI Emoji" w:hAnsi="Segoe UI Emoji" w:cs="Segoe UI Emoji"/>
                <w:sz w:val="28"/>
                <w:szCs w:val="28"/>
                <w:lang w:val="en-UG"/>
              </w:rPr>
              <w:t>✅</w:t>
            </w:r>
            <w:r w:rsidRPr="00021B37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 xml:space="preserve"> Pass</w:t>
            </w:r>
          </w:p>
        </w:tc>
      </w:tr>
    </w:tbl>
    <w:p w14:paraId="655F39B7" w14:textId="77777777" w:rsidR="001D135C" w:rsidRDefault="001D135C" w:rsidP="001D135C"/>
    <w:sectPr w:rsidR="001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3D7E"/>
    <w:multiLevelType w:val="hybridMultilevel"/>
    <w:tmpl w:val="A2B6AC1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57308763">
    <w:abstractNumId w:val="0"/>
  </w:num>
  <w:num w:numId="2" w16cid:durableId="173377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D135C"/>
    <w:rsid w:val="00367FFC"/>
    <w:rsid w:val="0045657E"/>
    <w:rsid w:val="005003D4"/>
    <w:rsid w:val="005D0F0D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35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135C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Anesu Chiwiza</cp:lastModifiedBy>
  <cp:revision>3</cp:revision>
  <dcterms:created xsi:type="dcterms:W3CDTF">2024-01-27T08:24:00Z</dcterms:created>
  <dcterms:modified xsi:type="dcterms:W3CDTF">2025-06-27T07:32:00Z</dcterms:modified>
</cp:coreProperties>
</file>