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B5B" w:rsidRPr="00E15117" w:rsidRDefault="00DA4655" w:rsidP="00E15117">
      <w:pPr>
        <w:spacing w:line="360" w:lineRule="auto"/>
        <w:ind w:firstLine="284"/>
        <w:jc w:val="center"/>
        <w:rPr>
          <w:rFonts w:asciiTheme="majorHAnsi" w:hAnsiTheme="majorHAnsi"/>
          <w:b/>
          <w:bCs/>
          <w:u w:val="single"/>
        </w:rPr>
      </w:pPr>
      <w:r w:rsidRPr="00E15117">
        <w:rPr>
          <w:rFonts w:asciiTheme="majorHAnsi" w:hAnsiTheme="majorHAnsi"/>
          <w:b/>
          <w:bCs/>
          <w:u w:val="single"/>
        </w:rPr>
        <w:t>OBSERVATION CLINIQUE PSYCHIATRIQUE</w:t>
      </w:r>
    </w:p>
    <w:p w:rsidR="002D3B5B" w:rsidRPr="00E15117" w:rsidRDefault="002D3B5B" w:rsidP="00E15117">
      <w:pPr>
        <w:spacing w:line="360" w:lineRule="auto"/>
        <w:ind w:firstLine="284"/>
        <w:jc w:val="both"/>
        <w:rPr>
          <w:rFonts w:asciiTheme="majorHAnsi" w:hAnsiTheme="majorHAnsi"/>
          <w:b/>
          <w:bCs/>
          <w:u w:val="single"/>
        </w:rPr>
      </w:pPr>
    </w:p>
    <w:p w:rsidR="00DA4655" w:rsidRPr="00E15117" w:rsidRDefault="00E15117" w:rsidP="00E15117">
      <w:pPr>
        <w:spacing w:line="360" w:lineRule="auto"/>
        <w:ind w:firstLine="284"/>
        <w:jc w:val="both"/>
        <w:rPr>
          <w:rFonts w:asciiTheme="majorHAnsi" w:hAnsiTheme="majorHAnsi"/>
          <w:b/>
          <w:bCs/>
          <w:u w:val="single"/>
        </w:rPr>
      </w:pPr>
      <w:r w:rsidRPr="00E15117">
        <w:rPr>
          <w:rFonts w:asciiTheme="majorHAnsi" w:hAnsiTheme="majorHAnsi"/>
          <w:b/>
          <w:bCs/>
          <w:u w:val="single"/>
        </w:rPr>
        <w:t>IDENTITE DU SUJET :</w:t>
      </w:r>
    </w:p>
    <w:p w:rsidR="00DA4655" w:rsidRPr="00E15117" w:rsidRDefault="00E15117" w:rsidP="00E15117">
      <w:pPr>
        <w:spacing w:line="360" w:lineRule="auto"/>
        <w:ind w:firstLine="284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Nom</w:t>
      </w:r>
      <w:r w:rsidR="00DA4655" w:rsidRPr="00E15117">
        <w:rPr>
          <w:rFonts w:asciiTheme="majorHAnsi" w:hAnsiTheme="majorHAnsi"/>
        </w:rPr>
        <w:t>, prénom</w:t>
      </w:r>
      <w:r w:rsidR="002D3B5B" w:rsidRPr="00E15117">
        <w:rPr>
          <w:rFonts w:asciiTheme="majorHAnsi" w:hAnsiTheme="majorHAnsi"/>
        </w:rPr>
        <w:t>,</w:t>
      </w:r>
      <w:r w:rsidR="00DA4655" w:rsidRPr="00E15117">
        <w:rPr>
          <w:rFonts w:asciiTheme="majorHAnsi" w:hAnsiTheme="majorHAnsi"/>
        </w:rPr>
        <w:t xml:space="preserve"> âge</w:t>
      </w:r>
      <w:r w:rsidR="002D3B5B" w:rsidRPr="00E15117">
        <w:rPr>
          <w:rFonts w:asciiTheme="majorHAnsi" w:hAnsiTheme="majorHAnsi"/>
        </w:rPr>
        <w:t xml:space="preserve">, </w:t>
      </w:r>
      <w:r w:rsidR="00DA4655" w:rsidRPr="00E15117">
        <w:rPr>
          <w:rFonts w:asciiTheme="majorHAnsi" w:hAnsiTheme="majorHAnsi"/>
        </w:rPr>
        <w:t xml:space="preserve">situation patrimoniale : marié célibataire… , enfants, </w:t>
      </w:r>
      <w:r w:rsidR="002D3B5B" w:rsidRPr="00E15117">
        <w:rPr>
          <w:rFonts w:asciiTheme="majorHAnsi" w:hAnsiTheme="majorHAnsi"/>
        </w:rPr>
        <w:t>profession, origine et lieu de résidence, couverture médicale.</w:t>
      </w:r>
    </w:p>
    <w:p w:rsidR="00DA4655" w:rsidRPr="00E15117" w:rsidRDefault="00E15117" w:rsidP="00E15117">
      <w:pPr>
        <w:spacing w:line="360" w:lineRule="auto"/>
        <w:ind w:firstLine="284"/>
        <w:jc w:val="both"/>
        <w:rPr>
          <w:rFonts w:asciiTheme="majorHAnsi" w:hAnsiTheme="majorHAnsi"/>
          <w:b/>
          <w:bCs/>
          <w:u w:val="single"/>
        </w:rPr>
      </w:pPr>
      <w:r w:rsidRPr="00E15117">
        <w:rPr>
          <w:rFonts w:asciiTheme="majorHAnsi" w:hAnsiTheme="majorHAnsi"/>
          <w:b/>
          <w:bCs/>
          <w:u w:val="single"/>
        </w:rPr>
        <w:t>MOTIF D’HOSPITALISATION :</w:t>
      </w:r>
    </w:p>
    <w:p w:rsidR="00DA4655" w:rsidRPr="00E15117" w:rsidRDefault="00DA4655" w:rsidP="00E15117">
      <w:pPr>
        <w:spacing w:line="360" w:lineRule="auto"/>
        <w:ind w:firstLine="284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La demande du soin émane du sujet </w:t>
      </w:r>
      <w:r w:rsidR="002D3B5B" w:rsidRPr="00E15117">
        <w:rPr>
          <w:rFonts w:asciiTheme="majorHAnsi" w:hAnsiTheme="majorHAnsi"/>
        </w:rPr>
        <w:t>lui-même/ Amené par la famille/</w:t>
      </w:r>
      <w:r w:rsidRPr="00E15117">
        <w:rPr>
          <w:rFonts w:asciiTheme="majorHAnsi" w:hAnsiTheme="majorHAnsi"/>
        </w:rPr>
        <w:t xml:space="preserve"> par la police après réquisition</w:t>
      </w:r>
      <w:r w:rsidR="002D3B5B" w:rsidRPr="00E15117">
        <w:rPr>
          <w:rFonts w:asciiTheme="majorHAnsi" w:hAnsiTheme="majorHAnsi"/>
        </w:rPr>
        <w:t xml:space="preserve">/ </w:t>
      </w:r>
      <w:r w:rsidRPr="00E15117">
        <w:rPr>
          <w:rFonts w:asciiTheme="majorHAnsi" w:hAnsiTheme="majorHAnsi"/>
        </w:rPr>
        <w:t>Adressé par un confrère.</w:t>
      </w:r>
    </w:p>
    <w:p w:rsidR="00DA4655" w:rsidRPr="00E15117" w:rsidRDefault="00DA4655" w:rsidP="00E15117">
      <w:pPr>
        <w:spacing w:line="360" w:lineRule="auto"/>
        <w:ind w:firstLine="284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Dans cette rubrique, il faut signaler les éléments symptomatiques qui ont motivé </w:t>
      </w:r>
      <w:r w:rsidR="002D3B5B" w:rsidRPr="00E15117">
        <w:rPr>
          <w:rFonts w:asciiTheme="majorHAnsi" w:hAnsiTheme="majorHAnsi"/>
        </w:rPr>
        <w:t xml:space="preserve">l’hospitalisation. Ex : </w:t>
      </w:r>
      <w:r w:rsidRPr="00E15117">
        <w:rPr>
          <w:rFonts w:asciiTheme="majorHAnsi" w:hAnsiTheme="majorHAnsi"/>
        </w:rPr>
        <w:t>un patient qui s’est agit</w:t>
      </w:r>
      <w:r w:rsidR="002D3B5B" w:rsidRPr="00E15117">
        <w:rPr>
          <w:rFonts w:asciiTheme="majorHAnsi" w:hAnsiTheme="majorHAnsi"/>
        </w:rPr>
        <w:t>é, avec trouble du comportement/ de l’ordre publique, réactivation symptomatique d’une maladie connue…</w:t>
      </w:r>
    </w:p>
    <w:p w:rsidR="00DA4655" w:rsidRPr="00E15117" w:rsidRDefault="00E15117" w:rsidP="00E15117">
      <w:pPr>
        <w:spacing w:line="360" w:lineRule="auto"/>
        <w:ind w:firstLine="284"/>
        <w:jc w:val="both"/>
        <w:rPr>
          <w:rFonts w:asciiTheme="majorHAnsi" w:hAnsiTheme="majorHAnsi"/>
          <w:b/>
          <w:bCs/>
          <w:u w:val="single"/>
        </w:rPr>
      </w:pPr>
      <w:r w:rsidRPr="00E15117">
        <w:rPr>
          <w:rFonts w:asciiTheme="majorHAnsi" w:hAnsiTheme="majorHAnsi"/>
          <w:b/>
          <w:bCs/>
          <w:u w:val="single"/>
        </w:rPr>
        <w:t>L’HISTOIRE DE LA MALADIE (HDM)</w:t>
      </w:r>
    </w:p>
    <w:p w:rsidR="002D3B5B" w:rsidRPr="00E15117" w:rsidRDefault="002D3B5B" w:rsidP="00E15117">
      <w:pPr>
        <w:numPr>
          <w:ilvl w:val="0"/>
          <w:numId w:val="6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Demande au patient ou la famille de décrire de manière chronologique les</w:t>
      </w:r>
      <w:r w:rsidR="00112E2E" w:rsidRPr="00E15117">
        <w:rPr>
          <w:rFonts w:asciiTheme="majorHAnsi" w:hAnsiTheme="majorHAnsi"/>
        </w:rPr>
        <w:t xml:space="preserve"> symptômes et leur évolution : début (brutal/insidieux), </w:t>
      </w:r>
      <w:r w:rsidRPr="00E15117">
        <w:rPr>
          <w:rFonts w:asciiTheme="majorHAnsi" w:hAnsiTheme="majorHAnsi"/>
        </w:rPr>
        <w:t>nature</w:t>
      </w:r>
      <w:r w:rsidR="00112E2E" w:rsidRPr="00E15117">
        <w:rPr>
          <w:rFonts w:asciiTheme="majorHAnsi" w:hAnsiTheme="majorHAnsi"/>
        </w:rPr>
        <w:t>, durée, fréquence, intensité.</w:t>
      </w:r>
    </w:p>
    <w:p w:rsidR="00112E2E" w:rsidRPr="00E15117" w:rsidRDefault="00112E2E" w:rsidP="00E15117">
      <w:pPr>
        <w:numPr>
          <w:ilvl w:val="0"/>
          <w:numId w:val="6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Facteurs déclenchants ou événements qui ont pu précipiter la décompensation actuelle</w:t>
      </w:r>
    </w:p>
    <w:p w:rsidR="00112E2E" w:rsidRPr="00E15117" w:rsidRDefault="00112E2E" w:rsidP="00E15117">
      <w:pPr>
        <w:numPr>
          <w:ilvl w:val="0"/>
          <w:numId w:val="6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Symptômes associés.</w:t>
      </w:r>
    </w:p>
    <w:p w:rsidR="00594B11" w:rsidRPr="00E15117" w:rsidRDefault="002D3B5B" w:rsidP="00E15117">
      <w:pPr>
        <w:numPr>
          <w:ilvl w:val="0"/>
          <w:numId w:val="6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Réaction du patient et de son entourage à l’événement</w:t>
      </w:r>
      <w:r w:rsidR="00112E2E" w:rsidRPr="00E15117">
        <w:rPr>
          <w:rFonts w:asciiTheme="majorHAnsi" w:hAnsiTheme="majorHAnsi"/>
        </w:rPr>
        <w:t xml:space="preserve"> (PEC/consultation/autres mesures thérapeutiques/évolution)</w:t>
      </w:r>
      <w:r w:rsidRPr="00E15117">
        <w:rPr>
          <w:rFonts w:asciiTheme="majorHAnsi" w:hAnsiTheme="majorHAnsi"/>
        </w:rPr>
        <w:t>.</w:t>
      </w:r>
    </w:p>
    <w:p w:rsidR="00112E2E" w:rsidRPr="00E15117" w:rsidRDefault="00112E2E" w:rsidP="00E15117">
      <w:pPr>
        <w:numPr>
          <w:ilvl w:val="0"/>
          <w:numId w:val="6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Evolution sous traitement/retour à l’état </w:t>
      </w:r>
      <w:proofErr w:type="spellStart"/>
      <w:r w:rsidRPr="00E15117">
        <w:rPr>
          <w:rFonts w:asciiTheme="majorHAnsi" w:hAnsiTheme="majorHAnsi"/>
        </w:rPr>
        <w:t>prémorbide</w:t>
      </w:r>
      <w:proofErr w:type="spellEnd"/>
      <w:r w:rsidRPr="00E15117">
        <w:rPr>
          <w:rFonts w:asciiTheme="majorHAnsi" w:hAnsiTheme="majorHAnsi"/>
        </w:rPr>
        <w:t>/observance thérapeutique/insertion socio-professionnelle.</w:t>
      </w:r>
    </w:p>
    <w:p w:rsidR="00594B11" w:rsidRPr="00E15117" w:rsidRDefault="00112E2E" w:rsidP="00E15117">
      <w:pPr>
        <w:numPr>
          <w:ilvl w:val="0"/>
          <w:numId w:val="6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description de l’épisode actuel : facteurs déclenchants/ arrêt de traitement/symptômes cliniques).</w:t>
      </w:r>
    </w:p>
    <w:p w:rsidR="00594B11" w:rsidRPr="00E15117" w:rsidRDefault="002D3B5B" w:rsidP="00E15117">
      <w:pPr>
        <w:numPr>
          <w:ilvl w:val="0"/>
          <w:numId w:val="6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Facteurs qui contribuent à l’évolution ou à la persistance des symptômes</w:t>
      </w:r>
    </w:p>
    <w:p w:rsidR="00594B11" w:rsidRPr="00E15117" w:rsidRDefault="002D3B5B" w:rsidP="00E15117">
      <w:pPr>
        <w:numPr>
          <w:ilvl w:val="0"/>
          <w:numId w:val="6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Organiser les informations selon un ordre chronologique et selon les thèmes abordés.</w:t>
      </w:r>
    </w:p>
    <w:p w:rsidR="00112E2E" w:rsidRPr="00E15117" w:rsidRDefault="00E15117" w:rsidP="00E15117">
      <w:pPr>
        <w:spacing w:line="360" w:lineRule="auto"/>
        <w:jc w:val="both"/>
        <w:rPr>
          <w:rFonts w:asciiTheme="majorHAnsi" w:hAnsiTheme="majorHAnsi"/>
          <w:b/>
          <w:bCs/>
          <w:u w:val="single"/>
        </w:rPr>
      </w:pPr>
      <w:r w:rsidRPr="00E15117">
        <w:rPr>
          <w:rFonts w:asciiTheme="majorHAnsi" w:hAnsiTheme="majorHAnsi"/>
          <w:b/>
          <w:bCs/>
          <w:u w:val="single"/>
        </w:rPr>
        <w:t>LES ANTECEDENTS</w:t>
      </w:r>
    </w:p>
    <w:p w:rsidR="00112E2E" w:rsidRPr="00E15117" w:rsidRDefault="00112E2E" w:rsidP="00E15117">
      <w:pPr>
        <w:spacing w:line="360" w:lineRule="auto"/>
        <w:jc w:val="both"/>
        <w:rPr>
          <w:rFonts w:asciiTheme="majorHAnsi" w:hAnsiTheme="majorHAnsi"/>
          <w:b/>
          <w:u w:val="single"/>
        </w:rPr>
      </w:pPr>
      <w:r w:rsidRPr="00E15117">
        <w:rPr>
          <w:rFonts w:asciiTheme="majorHAnsi" w:hAnsiTheme="majorHAnsi"/>
          <w:b/>
          <w:u w:val="single"/>
        </w:rPr>
        <w:t>Personnels:</w:t>
      </w:r>
    </w:p>
    <w:p w:rsidR="00DA1573" w:rsidRPr="00E15117" w:rsidRDefault="00DA1573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*</w:t>
      </w:r>
      <w:r w:rsidR="00112E2E" w:rsidRPr="00E15117">
        <w:rPr>
          <w:rFonts w:asciiTheme="majorHAnsi" w:hAnsiTheme="majorHAnsi"/>
        </w:rPr>
        <w:t>Psychiatriques :</w:t>
      </w:r>
    </w:p>
    <w:p w:rsidR="00594B11" w:rsidRPr="00E15117" w:rsidRDefault="00DA1573" w:rsidP="00E15117">
      <w:pPr>
        <w:spacing w:line="360" w:lineRule="auto"/>
        <w:ind w:left="708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- </w:t>
      </w:r>
      <w:r w:rsidR="00112E2E" w:rsidRPr="00E15117">
        <w:rPr>
          <w:rFonts w:asciiTheme="majorHAnsi" w:hAnsiTheme="majorHAnsi"/>
        </w:rPr>
        <w:t>suivi antérieur, dates  et durées des hospitalisations, modalités du traitement.</w:t>
      </w:r>
    </w:p>
    <w:p w:rsidR="00DA1573" w:rsidRPr="00E15117" w:rsidRDefault="00DA1573" w:rsidP="00E15117">
      <w:pPr>
        <w:spacing w:line="360" w:lineRule="auto"/>
        <w:ind w:left="720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- </w:t>
      </w:r>
      <w:r w:rsidR="00112E2E" w:rsidRPr="00E15117">
        <w:rPr>
          <w:rFonts w:asciiTheme="majorHAnsi" w:hAnsiTheme="majorHAnsi"/>
        </w:rPr>
        <w:t>description détaillée d’un ou plusieurs des épisodes surtout s’ils ne sont pas identiques.</w:t>
      </w:r>
    </w:p>
    <w:p w:rsidR="00594B11" w:rsidRPr="00E15117" w:rsidRDefault="00DA1573" w:rsidP="00E15117">
      <w:pPr>
        <w:spacing w:line="360" w:lineRule="auto"/>
        <w:ind w:left="720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lastRenderedPageBreak/>
        <w:t xml:space="preserve">- </w:t>
      </w:r>
      <w:r w:rsidR="00112E2E" w:rsidRPr="00E15117">
        <w:rPr>
          <w:rFonts w:asciiTheme="majorHAnsi" w:hAnsiTheme="majorHAnsi"/>
        </w:rPr>
        <w:t>tentatives de suicide et circonstances (quand ? comment ? Pourquoi?).</w:t>
      </w:r>
    </w:p>
    <w:p w:rsidR="00594B11" w:rsidRPr="00E15117" w:rsidRDefault="00DA1573" w:rsidP="00E15117">
      <w:pPr>
        <w:tabs>
          <w:tab w:val="num" w:pos="720"/>
        </w:tabs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ab/>
        <w:t xml:space="preserve">- </w:t>
      </w:r>
      <w:r w:rsidR="00112E2E" w:rsidRPr="00E15117">
        <w:rPr>
          <w:rFonts w:asciiTheme="majorHAnsi" w:hAnsiTheme="majorHAnsi"/>
        </w:rPr>
        <w:t>Thérapies antérieures (résultats, effets, complications).</w:t>
      </w:r>
    </w:p>
    <w:p w:rsidR="00DA1573" w:rsidRPr="00E15117" w:rsidRDefault="00DA1573" w:rsidP="00E15117">
      <w:pPr>
        <w:tabs>
          <w:tab w:val="num" w:pos="720"/>
        </w:tabs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*Addictifs : tabac/alcool/</w:t>
      </w:r>
      <w:proofErr w:type="spellStart"/>
      <w:r w:rsidRPr="00E15117">
        <w:rPr>
          <w:rFonts w:asciiTheme="majorHAnsi" w:hAnsiTheme="majorHAnsi"/>
        </w:rPr>
        <w:t>bzd</w:t>
      </w:r>
      <w:proofErr w:type="spellEnd"/>
      <w:r w:rsidRPr="00E15117">
        <w:rPr>
          <w:rFonts w:asciiTheme="majorHAnsi" w:hAnsiTheme="majorHAnsi"/>
        </w:rPr>
        <w:t>/</w:t>
      </w:r>
      <w:proofErr w:type="spellStart"/>
      <w:r w:rsidR="00094257" w:rsidRPr="00E15117">
        <w:rPr>
          <w:rFonts w:asciiTheme="majorHAnsi" w:hAnsiTheme="majorHAnsi"/>
        </w:rPr>
        <w:t>inhalants</w:t>
      </w:r>
      <w:proofErr w:type="spellEnd"/>
      <w:r w:rsidR="00094257" w:rsidRPr="00E15117">
        <w:rPr>
          <w:rFonts w:asciiTheme="majorHAnsi" w:hAnsiTheme="majorHAnsi"/>
        </w:rPr>
        <w:t>/</w:t>
      </w:r>
      <w:proofErr w:type="spellStart"/>
      <w:r w:rsidRPr="00E15117">
        <w:rPr>
          <w:rFonts w:asciiTheme="majorHAnsi" w:hAnsiTheme="majorHAnsi"/>
        </w:rPr>
        <w:t>cocaine</w:t>
      </w:r>
      <w:proofErr w:type="spellEnd"/>
      <w:r w:rsidRPr="00E15117">
        <w:rPr>
          <w:rFonts w:asciiTheme="majorHAnsi" w:hAnsiTheme="majorHAnsi"/>
        </w:rPr>
        <w:t>/</w:t>
      </w:r>
      <w:proofErr w:type="spellStart"/>
      <w:r w:rsidRPr="00E15117">
        <w:rPr>
          <w:rFonts w:asciiTheme="majorHAnsi" w:hAnsiTheme="majorHAnsi"/>
        </w:rPr>
        <w:t>héroine</w:t>
      </w:r>
      <w:proofErr w:type="spellEnd"/>
      <w:r w:rsidRPr="00E15117">
        <w:rPr>
          <w:rFonts w:asciiTheme="majorHAnsi" w:hAnsiTheme="majorHAnsi"/>
        </w:rPr>
        <w:t xml:space="preserve">/autres drogues… </w:t>
      </w:r>
    </w:p>
    <w:p w:rsidR="00DA1573" w:rsidRPr="00E15117" w:rsidRDefault="00DA1573" w:rsidP="00E15117">
      <w:pPr>
        <w:tabs>
          <w:tab w:val="num" w:pos="720"/>
        </w:tabs>
        <w:spacing w:line="360" w:lineRule="auto"/>
        <w:ind w:left="1416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Modalités de la consommation/quantité/fréquence de la </w:t>
      </w:r>
      <w:r w:rsidR="00094257" w:rsidRPr="00E15117">
        <w:rPr>
          <w:rFonts w:asciiTheme="majorHAnsi" w:hAnsiTheme="majorHAnsi"/>
        </w:rPr>
        <w:t>consommation.</w:t>
      </w:r>
    </w:p>
    <w:p w:rsidR="00DA1573" w:rsidRPr="00E15117" w:rsidRDefault="00DA1573" w:rsidP="00E15117">
      <w:pPr>
        <w:tabs>
          <w:tab w:val="num" w:pos="720"/>
        </w:tabs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*Judiciaires</w:t>
      </w:r>
    </w:p>
    <w:p w:rsidR="00DA1573" w:rsidRPr="00E15117" w:rsidRDefault="00DA1573" w:rsidP="00E15117">
      <w:pPr>
        <w:tabs>
          <w:tab w:val="num" w:pos="720"/>
        </w:tabs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*</w:t>
      </w:r>
      <w:proofErr w:type="spellStart"/>
      <w:r w:rsidRPr="00E15117">
        <w:rPr>
          <w:rFonts w:asciiTheme="majorHAnsi" w:hAnsiTheme="majorHAnsi"/>
        </w:rPr>
        <w:t>M.chx</w:t>
      </w:r>
      <w:proofErr w:type="spellEnd"/>
      <w:r w:rsidRPr="00E15117">
        <w:rPr>
          <w:rFonts w:asciiTheme="majorHAnsi" w:hAnsiTheme="majorHAnsi"/>
        </w:rPr>
        <w:t xml:space="preserve"> : </w:t>
      </w:r>
      <w:r w:rsidRPr="00E15117">
        <w:rPr>
          <w:rFonts w:asciiTheme="majorHAnsi" w:hAnsiTheme="majorHAnsi"/>
        </w:rPr>
        <w:tab/>
        <w:t>- types de maladies.</w:t>
      </w:r>
    </w:p>
    <w:p w:rsidR="00DA1573" w:rsidRPr="00E15117" w:rsidRDefault="00DA1573" w:rsidP="00E15117">
      <w:pPr>
        <w:tabs>
          <w:tab w:val="num" w:pos="720"/>
        </w:tabs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ab/>
      </w:r>
      <w:r w:rsidRPr="00E15117">
        <w:rPr>
          <w:rFonts w:asciiTheme="majorHAnsi" w:hAnsiTheme="majorHAnsi"/>
        </w:rPr>
        <w:tab/>
        <w:t>- traitements en cours/CI à certains médicaments.</w:t>
      </w:r>
    </w:p>
    <w:p w:rsidR="00DA1573" w:rsidRPr="00E15117" w:rsidRDefault="00DA1573" w:rsidP="00E15117">
      <w:pPr>
        <w:tabs>
          <w:tab w:val="num" w:pos="720"/>
        </w:tabs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*GO : DDR pour les femmes en âge de procréer.</w:t>
      </w:r>
    </w:p>
    <w:p w:rsidR="00112E2E" w:rsidRPr="00E15117" w:rsidRDefault="00112E2E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b/>
          <w:u w:val="single"/>
        </w:rPr>
        <w:t>Familiaux:</w:t>
      </w:r>
      <w:r w:rsidR="00DA1573" w:rsidRPr="00E15117">
        <w:rPr>
          <w:rFonts w:asciiTheme="majorHAnsi" w:hAnsiTheme="majorHAnsi"/>
          <w:b/>
          <w:u w:val="single"/>
        </w:rPr>
        <w:t xml:space="preserve"> </w:t>
      </w:r>
      <w:r w:rsidRPr="00E15117">
        <w:rPr>
          <w:rFonts w:asciiTheme="majorHAnsi" w:hAnsiTheme="majorHAnsi"/>
        </w:rPr>
        <w:t>Troubles mentaux chez les apparentés de premier degré ( père, mère, frère et sœurs) et au-delà ( grands-parents, oncles, tantes, cousins</w:t>
      </w:r>
      <w:r w:rsidR="00DA1573" w:rsidRPr="00E15117">
        <w:rPr>
          <w:rFonts w:asciiTheme="majorHAnsi" w:hAnsiTheme="majorHAnsi"/>
        </w:rPr>
        <w:t>).</w:t>
      </w:r>
    </w:p>
    <w:p w:rsidR="00DA1573" w:rsidRPr="00EC14E6" w:rsidRDefault="00EC14E6" w:rsidP="00EC14E6">
      <w:pPr>
        <w:spacing w:line="360" w:lineRule="auto"/>
        <w:jc w:val="both"/>
        <w:rPr>
          <w:rFonts w:asciiTheme="majorHAnsi" w:hAnsiTheme="majorHAnsi"/>
          <w:b/>
          <w:bCs/>
          <w:u w:val="single"/>
        </w:rPr>
      </w:pPr>
      <w:r w:rsidRPr="00EC14E6">
        <w:rPr>
          <w:rFonts w:asciiTheme="majorHAnsi" w:hAnsiTheme="majorHAnsi"/>
          <w:b/>
          <w:bCs/>
          <w:u w:val="single"/>
        </w:rPr>
        <w:t>BIOGRAPHIE ET HISTOIRE FAMILIALE :</w:t>
      </w:r>
    </w:p>
    <w:p w:rsidR="00DA1573" w:rsidRPr="00E15117" w:rsidRDefault="00DA1573" w:rsidP="00E15117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Parents</w:t>
      </w:r>
      <w:r w:rsidR="00094257" w:rsidRPr="00E15117">
        <w:rPr>
          <w:rFonts w:asciiTheme="majorHAnsi" w:hAnsiTheme="majorHAnsi"/>
        </w:rPr>
        <w:t xml:space="preserve"> (parent réel, on adoptifs)</w:t>
      </w:r>
      <w:r w:rsidRPr="00E15117">
        <w:rPr>
          <w:rFonts w:asciiTheme="majorHAnsi" w:hAnsiTheme="majorHAnsi"/>
        </w:rPr>
        <w:t>, niveau socio-économique, rang dans la fratrie.</w:t>
      </w:r>
    </w:p>
    <w:p w:rsidR="00DA1573" w:rsidRPr="00E15117" w:rsidRDefault="00DA1573" w:rsidP="00E15117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Grossesse : normale ou pathologique, désirée ou non, accouchement, SNN…</w:t>
      </w:r>
    </w:p>
    <w:p w:rsidR="00DA1573" w:rsidRPr="00E15117" w:rsidRDefault="00DA1573" w:rsidP="00E15117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Développement psychomoteur.</w:t>
      </w:r>
    </w:p>
    <w:p w:rsidR="00094257" w:rsidRPr="00EC14E6" w:rsidRDefault="00DA4655" w:rsidP="00E15117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00EC14E6">
        <w:rPr>
          <w:rFonts w:asciiTheme="majorHAnsi" w:hAnsiTheme="majorHAnsi"/>
        </w:rPr>
        <w:t>Enfance</w:t>
      </w:r>
      <w:r w:rsidR="00094257" w:rsidRPr="00EC14E6">
        <w:rPr>
          <w:rFonts w:asciiTheme="majorHAnsi" w:hAnsiTheme="majorHAnsi"/>
        </w:rPr>
        <w:t xml:space="preserve"> : </w:t>
      </w:r>
      <w:r w:rsidR="00DA1573" w:rsidRPr="00EC14E6">
        <w:rPr>
          <w:rFonts w:asciiTheme="majorHAnsi" w:hAnsiTheme="majorHAnsi"/>
        </w:rPr>
        <w:t>Qualité de la relati</w:t>
      </w:r>
      <w:r w:rsidR="00094257" w:rsidRPr="00EC14E6">
        <w:rPr>
          <w:rFonts w:asciiTheme="majorHAnsi" w:hAnsiTheme="majorHAnsi"/>
        </w:rPr>
        <w:t>on avec les parents, la fratrie/socialisation.</w:t>
      </w:r>
    </w:p>
    <w:p w:rsidR="00EC14E6" w:rsidRDefault="00DA4655" w:rsidP="00EC14E6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La scolarité : les rapports avec les enseignants, les camarades de classe, le niveau scolaire…</w:t>
      </w:r>
    </w:p>
    <w:p w:rsidR="00DA4655" w:rsidRPr="00EC14E6" w:rsidRDefault="00DA4655" w:rsidP="00EC14E6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00EC14E6">
        <w:rPr>
          <w:rFonts w:asciiTheme="majorHAnsi" w:hAnsiTheme="majorHAnsi"/>
        </w:rPr>
        <w:t>Adolescence</w:t>
      </w:r>
      <w:r w:rsidR="00EC14E6">
        <w:rPr>
          <w:rFonts w:asciiTheme="majorHAnsi" w:hAnsiTheme="majorHAnsi"/>
        </w:rPr>
        <w:t xml:space="preserve"> </w:t>
      </w:r>
      <w:r w:rsidR="00EC14E6" w:rsidRPr="00EC14E6">
        <w:rPr>
          <w:rFonts w:asciiTheme="majorHAnsi" w:hAnsiTheme="majorHAnsi"/>
        </w:rPr>
        <w:t>:</w:t>
      </w:r>
      <w:r w:rsidR="00EC14E6">
        <w:rPr>
          <w:rFonts w:asciiTheme="majorHAnsi" w:hAnsiTheme="majorHAnsi"/>
        </w:rPr>
        <w:t xml:space="preserve"> </w:t>
      </w:r>
      <w:r w:rsidR="00094257" w:rsidRPr="00EC14E6">
        <w:rPr>
          <w:rFonts w:asciiTheme="majorHAnsi" w:hAnsiTheme="majorHAnsi"/>
        </w:rPr>
        <w:t>vécu par rapport aux changements, l</w:t>
      </w:r>
      <w:r w:rsidRPr="00EC14E6">
        <w:rPr>
          <w:rFonts w:asciiTheme="majorHAnsi" w:hAnsiTheme="majorHAnsi"/>
        </w:rPr>
        <w:t>a relation du sujet avec les camarades, les frères, la famille,</w:t>
      </w:r>
    </w:p>
    <w:p w:rsidR="00DA4655" w:rsidRPr="00E15117" w:rsidRDefault="00DA4655" w:rsidP="00E15117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Ses premières relations amoureuses</w:t>
      </w:r>
    </w:p>
    <w:p w:rsidR="00094257" w:rsidRPr="00E15117" w:rsidRDefault="00094257" w:rsidP="00E15117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Vie affective : pertes, séparations, mariage.</w:t>
      </w:r>
    </w:p>
    <w:p w:rsidR="00094257" w:rsidRPr="00E15117" w:rsidRDefault="00094257" w:rsidP="00E15117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Vie professionnelle et sociale.</w:t>
      </w:r>
    </w:p>
    <w:p w:rsidR="00DA4655" w:rsidRPr="00E15117" w:rsidRDefault="00DA4655" w:rsidP="00E15117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On terminera par les habitudes toxiques</w:t>
      </w:r>
    </w:p>
    <w:p w:rsidR="00DA4655" w:rsidRPr="00E15117" w:rsidRDefault="00094257" w:rsidP="00E15117">
      <w:pPr>
        <w:spacing w:line="360" w:lineRule="auto"/>
        <w:ind w:firstLine="284"/>
        <w:jc w:val="both"/>
        <w:rPr>
          <w:rFonts w:asciiTheme="majorHAnsi" w:hAnsiTheme="majorHAnsi"/>
          <w:b/>
          <w:bCs/>
        </w:rPr>
      </w:pPr>
      <w:r w:rsidRPr="00E15117">
        <w:rPr>
          <w:rFonts w:asciiTheme="majorHAnsi" w:hAnsiTheme="majorHAnsi"/>
          <w:b/>
          <w:bCs/>
        </w:rPr>
        <w:t>Traits de personnalité :</w:t>
      </w:r>
    </w:p>
    <w:p w:rsidR="00094257" w:rsidRPr="00EC14E6" w:rsidRDefault="00094257" w:rsidP="00EC14E6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Schizoïde : repli, introversion, timidité froide, indifférence</w:t>
      </w:r>
      <w:r w:rsidR="00083BF0" w:rsidRPr="00EC14E6">
        <w:rPr>
          <w:rFonts w:asciiTheme="majorHAnsi" w:hAnsiTheme="majorHAnsi"/>
          <w:bCs/>
        </w:rPr>
        <w:t>…</w:t>
      </w:r>
    </w:p>
    <w:p w:rsidR="00094257" w:rsidRPr="00EC14E6" w:rsidRDefault="00094257" w:rsidP="00E15117">
      <w:pPr>
        <w:spacing w:line="360" w:lineRule="auto"/>
        <w:jc w:val="both"/>
        <w:rPr>
          <w:rFonts w:asciiTheme="majorHAnsi" w:hAnsiTheme="majorHAnsi"/>
          <w:bCs/>
        </w:rPr>
      </w:pPr>
      <w:proofErr w:type="spellStart"/>
      <w:r w:rsidRPr="00EC14E6">
        <w:rPr>
          <w:rFonts w:asciiTheme="majorHAnsi" w:hAnsiTheme="majorHAnsi"/>
          <w:bCs/>
        </w:rPr>
        <w:t>Schizotypie</w:t>
      </w:r>
      <w:proofErr w:type="spellEnd"/>
      <w:r w:rsidR="00083BF0" w:rsidRPr="00EC14E6">
        <w:rPr>
          <w:rFonts w:asciiTheme="majorHAnsi" w:hAnsiTheme="majorHAnsi"/>
          <w:bCs/>
        </w:rPr>
        <w:t xml:space="preserve"> : </w:t>
      </w:r>
      <w:r w:rsidR="00083BF0" w:rsidRPr="00EC14E6">
        <w:rPr>
          <w:rFonts w:asciiTheme="majorHAnsi" w:hAnsiTheme="majorHAnsi" w:cs="Arial"/>
          <w:color w:val="252525"/>
          <w:shd w:val="clear" w:color="auto" w:fill="FFFFFF"/>
        </w:rPr>
        <w:t>excentrique</w:t>
      </w:r>
      <w:r w:rsidR="00083BF0" w:rsidRPr="00EC14E6">
        <w:rPr>
          <w:rStyle w:val="apple-converted-space"/>
          <w:rFonts w:asciiTheme="majorHAnsi" w:hAnsiTheme="majorHAnsi" w:cs="Arial"/>
          <w:color w:val="252525"/>
          <w:shd w:val="clear" w:color="auto" w:fill="FFFFFF"/>
        </w:rPr>
        <w:t xml:space="preserve">, impulsif, bizarrerie, </w:t>
      </w:r>
      <w:r w:rsidR="00083BF0" w:rsidRPr="00EC14E6">
        <w:rPr>
          <w:rFonts w:asciiTheme="majorHAnsi" w:hAnsiTheme="majorHAnsi" w:cs="Arial"/>
          <w:color w:val="252525"/>
          <w:shd w:val="clear" w:color="auto" w:fill="FFFFFF"/>
        </w:rPr>
        <w:t>Rapport social pauvre, Suspicions et idées paranoïdes…</w:t>
      </w:r>
      <w:r w:rsidR="00083BF0" w:rsidRPr="00EC14E6">
        <w:rPr>
          <w:rStyle w:val="apple-converted-space"/>
          <w:rFonts w:asciiTheme="majorHAnsi" w:hAnsiTheme="majorHAnsi" w:cs="Arial"/>
          <w:color w:val="252525"/>
          <w:shd w:val="clear" w:color="auto" w:fill="FFFFFF"/>
        </w:rPr>
        <w:t xml:space="preserve"> </w:t>
      </w:r>
    </w:p>
    <w:p w:rsidR="00083BF0" w:rsidRPr="00EC14E6" w:rsidRDefault="00083BF0" w:rsidP="00EC14E6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Paranoïaque : méfiance, rancune, réticence…</w:t>
      </w:r>
    </w:p>
    <w:p w:rsidR="00094257" w:rsidRPr="00EC14E6" w:rsidRDefault="00083BF0" w:rsidP="00EC14E6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Antisociale : mépris, transgression des lois, absence de remord, irritabilité…</w:t>
      </w:r>
    </w:p>
    <w:p w:rsidR="00083BF0" w:rsidRPr="00EC14E6" w:rsidRDefault="00083BF0" w:rsidP="00EC14E6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Borderline : instabilité affective, impulsivité marquée, automutilations, sentiment de vide…</w:t>
      </w:r>
    </w:p>
    <w:p w:rsidR="00083BF0" w:rsidRPr="00EC14E6" w:rsidRDefault="00083BF0" w:rsidP="00EC14E6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lastRenderedPageBreak/>
        <w:t xml:space="preserve">Histrionique : réponse émotionnelle excessive, suggestibilité, dramatisation, </w:t>
      </w:r>
      <w:proofErr w:type="spellStart"/>
      <w:r w:rsidRPr="00EC14E6">
        <w:rPr>
          <w:rFonts w:asciiTheme="majorHAnsi" w:hAnsiTheme="majorHAnsi"/>
          <w:bCs/>
        </w:rPr>
        <w:t>théatralisme</w:t>
      </w:r>
      <w:proofErr w:type="spellEnd"/>
      <w:r w:rsidRPr="00EC14E6">
        <w:rPr>
          <w:rFonts w:asciiTheme="majorHAnsi" w:hAnsiTheme="majorHAnsi"/>
          <w:bCs/>
        </w:rPr>
        <w:t>, quête d’attention…</w:t>
      </w:r>
    </w:p>
    <w:p w:rsidR="00083BF0" w:rsidRPr="00EC14E6" w:rsidRDefault="00083BF0" w:rsidP="00E15117">
      <w:pPr>
        <w:spacing w:line="360" w:lineRule="auto"/>
        <w:ind w:firstLine="284"/>
        <w:jc w:val="both"/>
        <w:rPr>
          <w:rFonts w:asciiTheme="majorHAnsi" w:hAnsiTheme="majorHAnsi"/>
          <w:bCs/>
        </w:rPr>
      </w:pPr>
    </w:p>
    <w:p w:rsidR="00083BF0" w:rsidRPr="00EC14E6" w:rsidRDefault="00EC14E6" w:rsidP="00EC14E6">
      <w:pPr>
        <w:spacing w:line="360" w:lineRule="auto"/>
        <w:jc w:val="both"/>
        <w:rPr>
          <w:rFonts w:asciiTheme="majorHAnsi" w:hAnsiTheme="majorHAnsi"/>
          <w:b/>
          <w:bCs/>
          <w:u w:val="single"/>
        </w:rPr>
      </w:pPr>
      <w:r w:rsidRPr="00EC14E6">
        <w:rPr>
          <w:rFonts w:asciiTheme="majorHAnsi" w:hAnsiTheme="majorHAnsi"/>
          <w:b/>
          <w:bCs/>
          <w:u w:val="single"/>
        </w:rPr>
        <w:t>EXAMEN PSYCHIATRIQUE :</w:t>
      </w:r>
    </w:p>
    <w:p w:rsidR="00DA4655" w:rsidRPr="00EC14E6" w:rsidRDefault="00EC14E6" w:rsidP="00E15117">
      <w:pPr>
        <w:spacing w:line="360" w:lineRule="auto"/>
        <w:jc w:val="both"/>
        <w:rPr>
          <w:rFonts w:asciiTheme="majorHAnsi" w:hAnsiTheme="majorHAnsi"/>
          <w:b/>
          <w:bCs/>
          <w:u w:val="single"/>
        </w:rPr>
      </w:pPr>
      <w:r w:rsidRPr="00EC14E6">
        <w:rPr>
          <w:rFonts w:asciiTheme="majorHAnsi" w:hAnsiTheme="majorHAnsi"/>
          <w:b/>
          <w:bCs/>
          <w:u w:val="single"/>
        </w:rPr>
        <w:t xml:space="preserve">La </w:t>
      </w:r>
      <w:r w:rsidR="00DA4655" w:rsidRPr="00EC14E6">
        <w:rPr>
          <w:rFonts w:asciiTheme="majorHAnsi" w:hAnsiTheme="majorHAnsi"/>
          <w:b/>
          <w:bCs/>
          <w:u w:val="single"/>
        </w:rPr>
        <w:t>présentation :</w:t>
      </w:r>
    </w:p>
    <w:p w:rsidR="00083BF0" w:rsidRPr="00E15117" w:rsidRDefault="00083BF0" w:rsidP="00EC14E6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Attitude : calme, agité, bizarre, agressif, </w:t>
      </w:r>
      <w:proofErr w:type="spellStart"/>
      <w:r w:rsidRPr="00E15117">
        <w:rPr>
          <w:rFonts w:asciiTheme="majorHAnsi" w:hAnsiTheme="majorHAnsi"/>
        </w:rPr>
        <w:t>sédaté</w:t>
      </w:r>
      <w:proofErr w:type="spellEnd"/>
      <w:r w:rsidRPr="00E15117">
        <w:rPr>
          <w:rFonts w:asciiTheme="majorHAnsi" w:hAnsiTheme="majorHAnsi"/>
        </w:rPr>
        <w:t>, ralenti, indifférent…</w:t>
      </w:r>
    </w:p>
    <w:p w:rsidR="00083BF0" w:rsidRPr="00E15117" w:rsidRDefault="00083BF0" w:rsidP="00EC14E6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Corpulence.</w:t>
      </w:r>
    </w:p>
    <w:p w:rsidR="00083BF0" w:rsidRPr="00E15117" w:rsidRDefault="00083BF0" w:rsidP="00EC14E6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La tenue et les soins corporels et vestimentaires : adéquate, négligée, extravagance, incurie…</w:t>
      </w:r>
    </w:p>
    <w:p w:rsidR="00083BF0" w:rsidRPr="00E15117" w:rsidRDefault="00083BF0" w:rsidP="00EC14E6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La mimique : mobile, très mobile, peu mobile, amimie, discordante, hébétude, perplexité, mouvements anormaux, maniérisme…</w:t>
      </w:r>
    </w:p>
    <w:p w:rsidR="00DA4655" w:rsidRPr="00E15117" w:rsidRDefault="00DA4655" w:rsidP="00EC14E6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Contact : facile, </w:t>
      </w:r>
      <w:r w:rsidR="00083BF0" w:rsidRPr="00E15117">
        <w:rPr>
          <w:rFonts w:asciiTheme="majorHAnsi" w:hAnsiTheme="majorHAnsi"/>
        </w:rPr>
        <w:t xml:space="preserve">difficile, </w:t>
      </w:r>
      <w:r w:rsidRPr="00E15117">
        <w:rPr>
          <w:rFonts w:asciiTheme="majorHAnsi" w:hAnsiTheme="majorHAnsi"/>
        </w:rPr>
        <w:t>sujet méfiant, réticent, indifférent</w:t>
      </w:r>
      <w:r w:rsidR="00083BF0" w:rsidRPr="00E15117">
        <w:rPr>
          <w:rFonts w:asciiTheme="majorHAnsi" w:hAnsiTheme="majorHAnsi"/>
        </w:rPr>
        <w:t>, familier, superficiel, impossible</w:t>
      </w:r>
      <w:r w:rsidR="00EA19AF" w:rsidRPr="00E15117">
        <w:rPr>
          <w:rFonts w:asciiTheme="majorHAnsi" w:hAnsiTheme="majorHAnsi"/>
        </w:rPr>
        <w:t>, opposant</w:t>
      </w:r>
      <w:r w:rsidRPr="00E15117">
        <w:rPr>
          <w:rFonts w:asciiTheme="majorHAnsi" w:hAnsiTheme="majorHAnsi"/>
        </w:rPr>
        <w:t>…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/>
          <w:bCs/>
          <w:u w:val="single"/>
        </w:rPr>
      </w:pPr>
      <w:r w:rsidRPr="00EC14E6">
        <w:rPr>
          <w:rFonts w:asciiTheme="majorHAnsi" w:hAnsiTheme="majorHAnsi"/>
          <w:b/>
          <w:bCs/>
          <w:u w:val="single"/>
        </w:rPr>
        <w:t>Les activités psychique de base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  <w:u w:val="single"/>
        </w:rPr>
      </w:pPr>
      <w:r w:rsidRPr="00EC14E6">
        <w:rPr>
          <w:rFonts w:asciiTheme="majorHAnsi" w:hAnsiTheme="majorHAnsi"/>
          <w:bCs/>
          <w:u w:val="single"/>
        </w:rPr>
        <w:t>La conscience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proofErr w:type="spellStart"/>
      <w:r w:rsidRPr="00EC14E6">
        <w:rPr>
          <w:rFonts w:asciiTheme="majorHAnsi" w:hAnsiTheme="majorHAnsi"/>
          <w:bCs/>
        </w:rPr>
        <w:t>Hype</w:t>
      </w:r>
      <w:r w:rsidR="00EC14E6" w:rsidRPr="00EC14E6">
        <w:rPr>
          <w:rFonts w:asciiTheme="majorHAnsi" w:hAnsiTheme="majorHAnsi"/>
          <w:bCs/>
        </w:rPr>
        <w:t>r</w:t>
      </w:r>
      <w:r w:rsidRPr="00EC14E6">
        <w:rPr>
          <w:rFonts w:asciiTheme="majorHAnsi" w:hAnsiTheme="majorHAnsi"/>
          <w:bCs/>
        </w:rPr>
        <w:t>vigilance</w:t>
      </w:r>
      <w:proofErr w:type="spellEnd"/>
      <w:r w:rsidRPr="00EC14E6">
        <w:rPr>
          <w:rFonts w:asciiTheme="majorHAnsi" w:hAnsiTheme="majorHAnsi"/>
          <w:bCs/>
        </w:rPr>
        <w:t xml:space="preserve"> (accès maniques, certaines drogues, troubles anxieux)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Hypovigilance (confusion mentale)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Troubles qualitatifs (état second)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  <w:u w:val="single"/>
        </w:rPr>
      </w:pPr>
      <w:r w:rsidRPr="00EC14E6">
        <w:rPr>
          <w:rFonts w:asciiTheme="majorHAnsi" w:hAnsiTheme="majorHAnsi"/>
          <w:bCs/>
          <w:u w:val="single"/>
        </w:rPr>
        <w:t>L’attention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Volontaire (concentration), spontanée</w:t>
      </w:r>
    </w:p>
    <w:p w:rsidR="00594B11" w:rsidRPr="00EC14E6" w:rsidRDefault="00EC14E6" w:rsidP="00E15117">
      <w:pPr>
        <w:spacing w:line="360" w:lineRule="auto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Augmenté de manière sélective (</w:t>
      </w:r>
      <w:r w:rsidR="00EA19AF" w:rsidRPr="00EC14E6">
        <w:rPr>
          <w:rFonts w:asciiTheme="majorHAnsi" w:hAnsiTheme="majorHAnsi"/>
          <w:bCs/>
        </w:rPr>
        <w:t>états anxieux, danger hypothétique),distraite (maniaque, confus, dément, instable, agité), très diminuée voire absente ( Schizophrène)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  <w:u w:val="single"/>
        </w:rPr>
      </w:pPr>
      <w:r w:rsidRPr="00EC14E6">
        <w:rPr>
          <w:rFonts w:asciiTheme="majorHAnsi" w:hAnsiTheme="majorHAnsi"/>
          <w:bCs/>
          <w:u w:val="single"/>
        </w:rPr>
        <w:t>La mémoire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Amnésies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Amnésies de fixation ou antérograde (incapacité à fixer des informations nouvelles)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Amnésie d’évocation ou rétrograde (incapacité à restituer souvenir)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Amnésie globale ou antéro-rétrograde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Amnésie organique transitoire ( Trou de mémoire)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Amnésie sélective (souvenirs liés à une période de la vie, à une situation traumatisante ou à une personne) Hystérie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Hypermnésies: capacité mnésique exceptionnelles aussi bien pour la fixation que pour l’évocation( état d’excitation psychique, état maniaque, drogue, débilité mentale )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 xml:space="preserve">Dysmnésies 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lastRenderedPageBreak/>
        <w:t>Paramnésies ( faux souvenirs)</w:t>
      </w:r>
    </w:p>
    <w:p w:rsidR="00594B11" w:rsidRPr="00EC14E6" w:rsidRDefault="00EA19AF" w:rsidP="00EC14E6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Ecmnésies ( sujet revit des scènes du passé)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  <w:u w:val="single"/>
        </w:rPr>
      </w:pPr>
      <w:r w:rsidRPr="00EC14E6">
        <w:rPr>
          <w:rFonts w:asciiTheme="majorHAnsi" w:hAnsiTheme="majorHAnsi"/>
          <w:bCs/>
          <w:u w:val="single"/>
        </w:rPr>
        <w:t>Orientation tempo-spatiale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Désorientation temporo-spatiale DTS ( confusion mentale, états démentiels)</w:t>
      </w:r>
    </w:p>
    <w:p w:rsidR="00DA4655" w:rsidRPr="00E15117" w:rsidRDefault="00EC14E6" w:rsidP="00EC14E6">
      <w:pPr>
        <w:spacing w:line="360" w:lineRule="auto"/>
        <w:jc w:val="both"/>
        <w:rPr>
          <w:rFonts w:asciiTheme="majorHAnsi" w:hAnsiTheme="majorHAnsi"/>
          <w:b/>
          <w:bCs/>
        </w:rPr>
      </w:pPr>
      <w:r w:rsidRPr="00E15117">
        <w:rPr>
          <w:rFonts w:asciiTheme="majorHAnsi" w:hAnsiTheme="majorHAnsi"/>
          <w:b/>
          <w:bCs/>
        </w:rPr>
        <w:t xml:space="preserve">Le </w:t>
      </w:r>
      <w:r w:rsidR="00DA4655" w:rsidRPr="00E15117">
        <w:rPr>
          <w:rFonts w:asciiTheme="majorHAnsi" w:hAnsiTheme="majorHAnsi"/>
          <w:b/>
          <w:bCs/>
        </w:rPr>
        <w:t>langage :</w:t>
      </w:r>
    </w:p>
    <w:p w:rsidR="00DA4655" w:rsidRPr="00E15117" w:rsidRDefault="00DA4655" w:rsidP="00E15117">
      <w:pPr>
        <w:spacing w:line="360" w:lineRule="auto"/>
        <w:ind w:firstLine="284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Le débit verbal</w:t>
      </w:r>
      <w:r w:rsidR="00EA19AF" w:rsidRPr="00E15117">
        <w:rPr>
          <w:rFonts w:asciiTheme="majorHAnsi" w:hAnsiTheme="majorHAnsi"/>
        </w:rPr>
        <w:t xml:space="preserve"> : accéléré, ralenti, </w:t>
      </w:r>
    </w:p>
    <w:p w:rsidR="00DA4655" w:rsidRPr="00E15117" w:rsidRDefault="00DA4655" w:rsidP="00E15117">
      <w:pPr>
        <w:spacing w:line="360" w:lineRule="auto"/>
        <w:ind w:firstLine="284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Les troubles de la syntaxe, de la sémantique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u w:val="single"/>
        </w:rPr>
      </w:pPr>
      <w:r w:rsidRPr="00EC14E6">
        <w:rPr>
          <w:rFonts w:asciiTheme="majorHAnsi" w:hAnsiTheme="majorHAnsi"/>
          <w:bCs/>
          <w:u w:val="single"/>
        </w:rPr>
        <w:t>La voix</w:t>
      </w:r>
    </w:p>
    <w:p w:rsidR="00594B11" w:rsidRPr="00E15117" w:rsidRDefault="00EA19AF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Joyeuse, élevée, intense, rauque et voilée</w:t>
      </w:r>
    </w:p>
    <w:p w:rsidR="00594B11" w:rsidRPr="00E15117" w:rsidRDefault="00EA19AF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Faible, monotone,  traînante et indistincte</w:t>
      </w:r>
    </w:p>
    <w:p w:rsidR="00594B11" w:rsidRPr="00E15117" w:rsidRDefault="00EA19AF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Sourde, voilée, basse, chuchotée</w:t>
      </w:r>
    </w:p>
    <w:p w:rsidR="00594B11" w:rsidRPr="00EC14E6" w:rsidRDefault="00EA19AF" w:rsidP="00E15117">
      <w:pPr>
        <w:spacing w:line="360" w:lineRule="auto"/>
        <w:jc w:val="both"/>
        <w:rPr>
          <w:rFonts w:asciiTheme="majorHAnsi" w:hAnsiTheme="majorHAnsi"/>
          <w:u w:val="single"/>
        </w:rPr>
      </w:pPr>
      <w:r w:rsidRPr="00EC14E6">
        <w:rPr>
          <w:rFonts w:asciiTheme="majorHAnsi" w:hAnsiTheme="majorHAnsi"/>
          <w:bCs/>
          <w:u w:val="single"/>
        </w:rPr>
        <w:t>Le débit verbal</w:t>
      </w:r>
    </w:p>
    <w:p w:rsidR="00594B11" w:rsidRPr="00EC14E6" w:rsidRDefault="00EA19AF" w:rsidP="00EC14E6">
      <w:pPr>
        <w:pStyle w:val="Paragraphedeliste"/>
        <w:numPr>
          <w:ilvl w:val="0"/>
          <w:numId w:val="29"/>
        </w:numPr>
        <w:spacing w:line="360" w:lineRule="auto"/>
        <w:jc w:val="both"/>
        <w:rPr>
          <w:rFonts w:asciiTheme="majorHAnsi" w:hAnsiTheme="majorHAnsi"/>
        </w:rPr>
      </w:pPr>
      <w:r w:rsidRPr="00EC14E6">
        <w:rPr>
          <w:rFonts w:asciiTheme="majorHAnsi" w:hAnsiTheme="majorHAnsi"/>
          <w:bCs/>
        </w:rPr>
        <w:t>Le rythme</w:t>
      </w:r>
      <w:r w:rsidR="00EC14E6">
        <w:rPr>
          <w:rFonts w:asciiTheme="majorHAnsi" w:hAnsiTheme="majorHAnsi"/>
          <w:bCs/>
        </w:rPr>
        <w:t> </w:t>
      </w:r>
      <w:r w:rsidRPr="00EC14E6">
        <w:rPr>
          <w:rFonts w:asciiTheme="majorHAnsi" w:hAnsiTheme="majorHAnsi"/>
          <w:bCs/>
        </w:rPr>
        <w:t xml:space="preserve">: </w:t>
      </w:r>
      <w:r w:rsidRPr="00EC14E6">
        <w:rPr>
          <w:rFonts w:asciiTheme="majorHAnsi" w:hAnsiTheme="majorHAnsi"/>
        </w:rPr>
        <w:t>accéléré, ralenti ( déprimé, confus dément), inhibé, mutisme, saccadé (bégaiement)</w:t>
      </w:r>
    </w:p>
    <w:p w:rsidR="00594B11" w:rsidRPr="00EC14E6" w:rsidRDefault="00EA19AF" w:rsidP="00EC14E6">
      <w:pPr>
        <w:pStyle w:val="Paragraphedeliste"/>
        <w:numPr>
          <w:ilvl w:val="0"/>
          <w:numId w:val="29"/>
        </w:numPr>
        <w:spacing w:line="360" w:lineRule="auto"/>
        <w:jc w:val="both"/>
        <w:rPr>
          <w:rFonts w:asciiTheme="majorHAnsi" w:hAnsiTheme="majorHAnsi"/>
        </w:rPr>
      </w:pPr>
      <w:r w:rsidRPr="00EC14E6">
        <w:rPr>
          <w:rFonts w:asciiTheme="majorHAnsi" w:hAnsiTheme="majorHAnsi"/>
          <w:bCs/>
        </w:rPr>
        <w:t xml:space="preserve">La continuité : </w:t>
      </w:r>
      <w:r w:rsidRPr="00EC14E6">
        <w:rPr>
          <w:rFonts w:asciiTheme="majorHAnsi" w:hAnsiTheme="majorHAnsi"/>
        </w:rPr>
        <w:t>barrage (rupture brutale du discours), fading mental ( stase)</w:t>
      </w:r>
    </w:p>
    <w:p w:rsidR="00EA19AF" w:rsidRPr="00EC14E6" w:rsidRDefault="00EA19AF" w:rsidP="00EC14E6">
      <w:pPr>
        <w:pStyle w:val="Paragraphedeliste"/>
        <w:numPr>
          <w:ilvl w:val="0"/>
          <w:numId w:val="29"/>
        </w:numPr>
        <w:tabs>
          <w:tab w:val="num" w:pos="1440"/>
        </w:tabs>
        <w:spacing w:line="360" w:lineRule="auto"/>
        <w:jc w:val="both"/>
        <w:rPr>
          <w:rFonts w:asciiTheme="majorHAnsi" w:hAnsiTheme="majorHAnsi"/>
        </w:rPr>
      </w:pPr>
      <w:r w:rsidRPr="00EC14E6">
        <w:rPr>
          <w:rFonts w:asciiTheme="majorHAnsi" w:hAnsiTheme="majorHAnsi"/>
          <w:bCs/>
        </w:rPr>
        <w:t>Les troubles de la syntaxe (</w:t>
      </w:r>
      <w:proofErr w:type="spellStart"/>
      <w:r w:rsidRPr="00EC14E6">
        <w:rPr>
          <w:rFonts w:asciiTheme="majorHAnsi" w:hAnsiTheme="majorHAnsi"/>
        </w:rPr>
        <w:t>Non respect</w:t>
      </w:r>
      <w:proofErr w:type="spellEnd"/>
      <w:r w:rsidRPr="00EC14E6">
        <w:rPr>
          <w:rFonts w:asciiTheme="majorHAnsi" w:hAnsiTheme="majorHAnsi"/>
        </w:rPr>
        <w:t xml:space="preserve"> des règles de grammaire)</w:t>
      </w:r>
    </w:p>
    <w:p w:rsidR="00594B11" w:rsidRPr="00EC14E6" w:rsidRDefault="00EA19AF" w:rsidP="00EC14E6">
      <w:pPr>
        <w:pStyle w:val="Paragraphedeliste"/>
        <w:numPr>
          <w:ilvl w:val="0"/>
          <w:numId w:val="29"/>
        </w:numPr>
        <w:tabs>
          <w:tab w:val="num" w:pos="1440"/>
        </w:tabs>
        <w:spacing w:line="360" w:lineRule="auto"/>
        <w:jc w:val="both"/>
        <w:rPr>
          <w:rFonts w:asciiTheme="majorHAnsi" w:hAnsiTheme="majorHAnsi"/>
        </w:rPr>
      </w:pPr>
      <w:r w:rsidRPr="00EC14E6">
        <w:rPr>
          <w:rFonts w:asciiTheme="majorHAnsi" w:hAnsiTheme="majorHAnsi"/>
          <w:bCs/>
        </w:rPr>
        <w:t>Les troubles de la sémantique</w:t>
      </w:r>
    </w:p>
    <w:p w:rsidR="00594B11" w:rsidRPr="00EC14E6" w:rsidRDefault="00EA19AF" w:rsidP="00E15117">
      <w:pPr>
        <w:numPr>
          <w:ilvl w:val="1"/>
          <w:numId w:val="10"/>
        </w:numPr>
        <w:spacing w:line="360" w:lineRule="auto"/>
        <w:jc w:val="both"/>
        <w:rPr>
          <w:rFonts w:asciiTheme="majorHAnsi" w:hAnsiTheme="majorHAnsi"/>
        </w:rPr>
      </w:pPr>
      <w:r w:rsidRPr="00EC14E6">
        <w:rPr>
          <w:rFonts w:asciiTheme="majorHAnsi" w:hAnsiTheme="majorHAnsi"/>
        </w:rPr>
        <w:t xml:space="preserve"> Paralogisme</w:t>
      </w:r>
    </w:p>
    <w:p w:rsidR="00594B11" w:rsidRPr="00EC14E6" w:rsidRDefault="00EA19AF" w:rsidP="00E15117">
      <w:pPr>
        <w:numPr>
          <w:ilvl w:val="1"/>
          <w:numId w:val="10"/>
        </w:numPr>
        <w:spacing w:line="360" w:lineRule="auto"/>
        <w:jc w:val="both"/>
        <w:rPr>
          <w:rFonts w:asciiTheme="majorHAnsi" w:hAnsiTheme="majorHAnsi"/>
        </w:rPr>
      </w:pPr>
      <w:r w:rsidRPr="00EC14E6">
        <w:rPr>
          <w:rFonts w:asciiTheme="majorHAnsi" w:hAnsiTheme="majorHAnsi"/>
        </w:rPr>
        <w:t>Néologisme</w:t>
      </w:r>
    </w:p>
    <w:p w:rsidR="00EA19AF" w:rsidRPr="00EC14E6" w:rsidRDefault="00EA19AF" w:rsidP="00E15117">
      <w:pPr>
        <w:spacing w:line="360" w:lineRule="auto"/>
        <w:jc w:val="both"/>
        <w:rPr>
          <w:rFonts w:asciiTheme="majorHAnsi" w:hAnsiTheme="majorHAnsi"/>
        </w:rPr>
      </w:pPr>
      <w:r w:rsidRPr="00EC14E6">
        <w:rPr>
          <w:rFonts w:asciiTheme="majorHAnsi" w:hAnsiTheme="majorHAnsi"/>
          <w:bCs/>
        </w:rPr>
        <w:t>Les automatismes verbaux</w:t>
      </w:r>
    </w:p>
    <w:p w:rsidR="00EA19AF" w:rsidRPr="00E15117" w:rsidRDefault="00EA19AF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Echolalie : répétition en écho immédiat et automatique des mots des phrases qui viennent d’être entendus </w:t>
      </w:r>
    </w:p>
    <w:p w:rsidR="00594B11" w:rsidRPr="00E15117" w:rsidRDefault="00EA19AF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Palilalie : répétition clonique de syllabes, de mots ou de phrases (parkinson, démence)</w:t>
      </w:r>
    </w:p>
    <w:p w:rsidR="00EA19AF" w:rsidRPr="00E15117" w:rsidRDefault="00EA19AF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Impulsions verbales</w:t>
      </w:r>
    </w:p>
    <w:p w:rsidR="00EA19AF" w:rsidRPr="00E15117" w:rsidRDefault="00EA19AF" w:rsidP="00E15117">
      <w:pPr>
        <w:spacing w:line="360" w:lineRule="auto"/>
        <w:jc w:val="both"/>
        <w:rPr>
          <w:rFonts w:asciiTheme="majorHAnsi" w:hAnsiTheme="majorHAnsi"/>
        </w:rPr>
      </w:pP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b/>
          <w:bCs/>
          <w:u w:val="single"/>
        </w:rPr>
        <w:t>Troubles de la pensée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i/>
          <w:iCs/>
          <w:u w:val="single"/>
        </w:rPr>
        <w:t>Le rythme de la pensée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Accélérée : tachypsychie, fuites d’idées, logorrhée accès maniaque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Ralenti : bradypsychie, ralentissement de l’élaboration de la pensés, temps de latence dans la réflexion, appauvrissements  des idées, diminution du débits verbal (Dépression) 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i/>
          <w:iCs/>
          <w:u w:val="single"/>
        </w:rPr>
        <w:t>La continuité de la pensée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Barrages : suspension de la pensée durant son expression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lastRenderedPageBreak/>
        <w:t>Fading mentaux : stase de la pensée, la personne  n’arrive pas à avancer dans son discours.(schizophrénie)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i/>
          <w:iCs/>
          <w:u w:val="single"/>
        </w:rPr>
        <w:t>L’organisation de la pensée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Incohérence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Dissociation</w:t>
      </w:r>
      <w:r w:rsidRPr="00E15117">
        <w:rPr>
          <w:rFonts w:asciiTheme="majorHAnsi" w:hAnsiTheme="majorHAnsi"/>
        </w:rPr>
        <w:sym w:font="Wingdings" w:char="F0E0"/>
      </w:r>
      <w:r w:rsidRPr="00E15117">
        <w:rPr>
          <w:rFonts w:asciiTheme="majorHAnsi" w:hAnsiTheme="majorHAnsi"/>
        </w:rPr>
        <w:t>pathognomonique de la schizophrénie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Etrange, bizarre, incompréhensible, impénétrable, sauts du coq à l’âne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i/>
          <w:iCs/>
          <w:u w:val="single"/>
        </w:rPr>
        <w:t>Le contenu de la pensée</w:t>
      </w:r>
    </w:p>
    <w:p w:rsidR="00041567" w:rsidRPr="00E15117" w:rsidRDefault="00EC14E6" w:rsidP="00E15117">
      <w:pPr>
        <w:spacing w:line="36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  <w:u w:val="single"/>
        </w:rPr>
        <w:t>*</w:t>
      </w:r>
      <w:r w:rsidR="00041567" w:rsidRPr="00E15117">
        <w:rPr>
          <w:rFonts w:asciiTheme="majorHAnsi" w:hAnsiTheme="majorHAnsi"/>
          <w:u w:val="single"/>
        </w:rPr>
        <w:t>Les obsessions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Idéatives : idées, mots, chiffres, formules qui s’imposent de manière répétée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Phobiques : crainte obsédante liée à une situation ou à un objet en l’absence de ces derniers. EX : peur des microbes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Obsession d’impulsion : crainte obsédante et irraisonnée de commettre de manière irrésistible un acte immoral : absurde, agressif, obscène…</w:t>
      </w:r>
    </w:p>
    <w:p w:rsidR="00041567" w:rsidRPr="00E15117" w:rsidRDefault="00EC14E6" w:rsidP="00E15117">
      <w:pPr>
        <w:spacing w:line="36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  <w:u w:val="single"/>
        </w:rPr>
        <w:t>*</w:t>
      </w:r>
      <w:r w:rsidR="00041567" w:rsidRPr="00E15117">
        <w:rPr>
          <w:rFonts w:asciiTheme="majorHAnsi" w:hAnsiTheme="majorHAnsi"/>
          <w:u w:val="single"/>
        </w:rPr>
        <w:t>Les phobies :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Etats anxieux provoqué par un objet ou une situation n’ayant pas en eux même un caractère objectivement dangereux. L’anxiété 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disparaît en l’absence de l’objet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Ex : agoraphobie, </w:t>
      </w:r>
      <w:proofErr w:type="spellStart"/>
      <w:r w:rsidRPr="00E15117">
        <w:rPr>
          <w:rFonts w:asciiTheme="majorHAnsi" w:hAnsiTheme="majorHAnsi"/>
        </w:rPr>
        <w:t>clostrophobie</w:t>
      </w:r>
      <w:proofErr w:type="spellEnd"/>
      <w:r w:rsidRPr="00E15117">
        <w:rPr>
          <w:rFonts w:asciiTheme="majorHAnsi" w:hAnsiTheme="majorHAnsi"/>
        </w:rPr>
        <w:t>, zoophobie, phobie sociale…</w:t>
      </w:r>
    </w:p>
    <w:p w:rsidR="00041567" w:rsidRPr="00E15117" w:rsidRDefault="00EC14E6" w:rsidP="00E15117">
      <w:pPr>
        <w:spacing w:line="36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  <w:u w:val="single"/>
        </w:rPr>
        <w:t>*</w:t>
      </w:r>
      <w:r w:rsidR="00041567" w:rsidRPr="00E15117">
        <w:rPr>
          <w:rFonts w:asciiTheme="majorHAnsi" w:hAnsiTheme="majorHAnsi"/>
          <w:u w:val="single"/>
        </w:rPr>
        <w:t>Les idées délirantes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Conviction intime et inébranlable en une idée ou des idées qui sont en opposition avec la réalité. Idée non accessible au raisonnement à la critique, au bon sens.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Syndrome majeur et fondamentale dans les psychoses délirantes : schizophrénie, paranoïa, </w:t>
      </w:r>
    </w:p>
    <w:p w:rsidR="00041567" w:rsidRPr="00E15117" w:rsidRDefault="00041567" w:rsidP="00EC14E6">
      <w:pPr>
        <w:spacing w:line="360" w:lineRule="auto"/>
        <w:ind w:left="708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t>Thème :</w:t>
      </w:r>
      <w:r w:rsidRPr="00E15117">
        <w:rPr>
          <w:rFonts w:asciiTheme="majorHAnsi" w:hAnsiTheme="majorHAnsi"/>
        </w:rPr>
        <w:t xml:space="preserve"> persécution, grandeur, filiation, préjudice, mystique, revendication, érotomaniaque, jalousie…</w:t>
      </w:r>
    </w:p>
    <w:p w:rsidR="00041567" w:rsidRPr="00E15117" w:rsidRDefault="00041567" w:rsidP="00EC14E6">
      <w:pPr>
        <w:spacing w:line="360" w:lineRule="auto"/>
        <w:ind w:firstLine="708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t>Mécanisme :</w:t>
      </w:r>
      <w:r w:rsidRPr="00E15117">
        <w:rPr>
          <w:rFonts w:asciiTheme="majorHAnsi" w:hAnsiTheme="majorHAnsi"/>
        </w:rPr>
        <w:t xml:space="preserve"> hallucinations, interprétation, imagination, intuition</w:t>
      </w:r>
    </w:p>
    <w:p w:rsidR="00041567" w:rsidRPr="00E15117" w:rsidRDefault="00041567" w:rsidP="00EC14E6">
      <w:pPr>
        <w:spacing w:line="360" w:lineRule="auto"/>
        <w:ind w:left="708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t>Systématisation :</w:t>
      </w:r>
      <w:r w:rsidRPr="00E15117">
        <w:rPr>
          <w:rFonts w:asciiTheme="majorHAnsi" w:hAnsiTheme="majorHAnsi"/>
        </w:rPr>
        <w:t xml:space="preserve"> bien structuré, systématisé, logique, ou non systématisé, flou, ambiguë, sans aucune vraisemblance</w:t>
      </w:r>
    </w:p>
    <w:p w:rsidR="00041567" w:rsidRPr="00E15117" w:rsidRDefault="00041567" w:rsidP="00EC14E6">
      <w:pPr>
        <w:spacing w:line="360" w:lineRule="auto"/>
        <w:ind w:firstLine="708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t>Vécu :</w:t>
      </w:r>
      <w:r w:rsidRPr="00E15117">
        <w:rPr>
          <w:rFonts w:asciiTheme="majorHAnsi" w:hAnsiTheme="majorHAnsi"/>
        </w:rPr>
        <w:t xml:space="preserve"> actif ou passif</w:t>
      </w:r>
    </w:p>
    <w:p w:rsidR="00041567" w:rsidRPr="00E15117" w:rsidRDefault="00041567" w:rsidP="00EC14E6">
      <w:pPr>
        <w:spacing w:line="360" w:lineRule="auto"/>
        <w:ind w:firstLine="708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t>Durée :</w:t>
      </w:r>
      <w:r w:rsidRPr="00E15117">
        <w:rPr>
          <w:rFonts w:asciiTheme="majorHAnsi" w:hAnsiTheme="majorHAnsi"/>
        </w:rPr>
        <w:t xml:space="preserve"> aigue ou chronique</w:t>
      </w:r>
    </w:p>
    <w:p w:rsidR="00041567" w:rsidRPr="00EC14E6" w:rsidRDefault="00041567" w:rsidP="00E15117">
      <w:pPr>
        <w:spacing w:line="360" w:lineRule="auto"/>
        <w:jc w:val="both"/>
        <w:rPr>
          <w:rFonts w:asciiTheme="majorHAnsi" w:hAnsiTheme="majorHAnsi"/>
          <w:b/>
        </w:rPr>
      </w:pPr>
      <w:r w:rsidRPr="00EC14E6">
        <w:rPr>
          <w:rFonts w:asciiTheme="majorHAnsi" w:hAnsiTheme="majorHAnsi"/>
          <w:b/>
          <w:u w:val="single"/>
        </w:rPr>
        <w:t>Troubles de la perception :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t xml:space="preserve">Illusion : </w:t>
      </w:r>
      <w:r w:rsidRPr="00E15117">
        <w:rPr>
          <w:rFonts w:asciiTheme="majorHAnsi" w:hAnsiTheme="majorHAnsi"/>
        </w:rPr>
        <w:t>perception déformée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lastRenderedPageBreak/>
        <w:t xml:space="preserve">Hallucinoses : </w:t>
      </w:r>
      <w:r w:rsidRPr="00E15117">
        <w:rPr>
          <w:rFonts w:asciiTheme="majorHAnsi" w:hAnsiTheme="majorHAnsi"/>
        </w:rPr>
        <w:t>perception sans objet à percevoir mais que le sujet n’intègre pas dans la réalité : souvent organique ,neurosensorielle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t xml:space="preserve">Hallucinations : </w:t>
      </w:r>
      <w:r w:rsidRPr="00E15117">
        <w:rPr>
          <w:rFonts w:asciiTheme="majorHAnsi" w:hAnsiTheme="majorHAnsi"/>
        </w:rPr>
        <w:t>perception sans objet à percevoir que le sujet intègre dans la réalité</w:t>
      </w:r>
      <w:r w:rsidRPr="00E15117">
        <w:rPr>
          <w:rFonts w:asciiTheme="majorHAnsi" w:hAnsiTheme="majorHAnsi"/>
        </w:rPr>
        <w:sym w:font="Wingdings" w:char="F0E0"/>
      </w:r>
      <w:r w:rsidRPr="00E15117">
        <w:rPr>
          <w:rFonts w:asciiTheme="majorHAnsi" w:hAnsiTheme="majorHAnsi"/>
        </w:rPr>
        <w:t>psychose ; à la base d’un délire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Psychosensorielles :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Auditives : le sujet perçoit dans son oreille des sons venant de l’extérieur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Voix : localisation dans l’espace, timbre( homme, femme, enfant), distinction plus ou moins nette, contenu( souvent angoissant voir effrayant ; insultes, obscénités, </w:t>
      </w:r>
      <w:proofErr w:type="spellStart"/>
      <w:r w:rsidRPr="00E15117">
        <w:rPr>
          <w:rFonts w:asciiTheme="majorHAnsi" w:hAnsiTheme="majorHAnsi"/>
        </w:rPr>
        <w:t>menaces,ordres</w:t>
      </w:r>
      <w:proofErr w:type="spellEnd"/>
      <w:r w:rsidRPr="00E15117">
        <w:rPr>
          <w:rFonts w:asciiTheme="majorHAnsi" w:hAnsiTheme="majorHAnsi"/>
        </w:rPr>
        <w:t>)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Comportements révélateurs : attitude d’écoute, </w:t>
      </w:r>
      <w:proofErr w:type="spellStart"/>
      <w:r w:rsidRPr="00E15117">
        <w:rPr>
          <w:rFonts w:asciiTheme="majorHAnsi" w:hAnsiTheme="majorHAnsi"/>
        </w:rPr>
        <w:t>soliloquie</w:t>
      </w:r>
      <w:proofErr w:type="spellEnd"/>
      <w:r w:rsidRPr="00E15117">
        <w:rPr>
          <w:rFonts w:asciiTheme="majorHAnsi" w:hAnsiTheme="majorHAnsi"/>
        </w:rPr>
        <w:t>, rires immotivés, brusques troubles de l’attention et de la concentration, moyens de protection.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t>Visuelles :</w:t>
      </w:r>
      <w:r w:rsidRPr="00E15117">
        <w:rPr>
          <w:rFonts w:asciiTheme="majorHAnsi" w:hAnsiTheme="majorHAnsi"/>
        </w:rPr>
        <w:t xml:space="preserve"> élémentaires (lumières, flammes, couleurs…),complexes     (figures, dessins, scènes…) ou encore personnages.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Immobiles, en mouvement, grandeur naturelle ou disproportionnés.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t>Onirisme &gt; confusion mentale, delirium tremens</w:t>
      </w:r>
      <w:r w:rsidRPr="00E15117">
        <w:rPr>
          <w:rFonts w:asciiTheme="majorHAnsi" w:hAnsiTheme="majorHAnsi"/>
        </w:rPr>
        <w:t xml:space="preserve"> forme la plus complète d’hallucination visuelles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cénesthésiques :sensations superficielles : attouchements, fourmillements, reptation, caresses, pincements… :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Sensibilité profonde parfois avec les mêmes perceptions au niveau organes digestifs, organes génitaux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t>Olfactives et gustatives :</w:t>
      </w:r>
      <w:r w:rsidRPr="00E15117">
        <w:rPr>
          <w:rFonts w:asciiTheme="majorHAnsi" w:hAnsiTheme="majorHAnsi"/>
        </w:rPr>
        <w:t xml:space="preserve"> Odeurs et goûts élémentaires ou complexes. Plus rares, doivent faire évoquer un processus organique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u w:val="single"/>
        </w:rPr>
        <w:t xml:space="preserve">intrapsychiques : 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 xml:space="preserve">Voix intérieures, paroles et langue intérieur, transmission de pensée (télépathie) Syndrome d’automatisme mental  &gt; (Clérambault) sensation de vol de le pensée, d’écho de le pensée, de </w:t>
      </w:r>
      <w:proofErr w:type="spellStart"/>
      <w:r w:rsidRPr="00E15117">
        <w:rPr>
          <w:rFonts w:asciiTheme="majorHAnsi" w:hAnsiTheme="majorHAnsi"/>
        </w:rPr>
        <w:t>devinement</w:t>
      </w:r>
      <w:proofErr w:type="spellEnd"/>
      <w:r w:rsidRPr="00E15117">
        <w:rPr>
          <w:rFonts w:asciiTheme="majorHAnsi" w:hAnsiTheme="majorHAnsi"/>
        </w:rPr>
        <w:t xml:space="preserve"> de le pensée, commentaires des actes et de la pensée, actes imposés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  <w:b/>
          <w:bCs/>
          <w:u w:val="single"/>
        </w:rPr>
        <w:t>Intelligence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/>
          <w:bCs/>
          <w:u w:val="single"/>
        </w:rPr>
        <w:t>Le jugement </w:t>
      </w:r>
      <w:r w:rsidRPr="00E15117">
        <w:rPr>
          <w:rFonts w:asciiTheme="majorHAnsi" w:hAnsiTheme="majorHAnsi"/>
          <w:bCs/>
        </w:rPr>
        <w:t>: adapté, altéré avec déni et banalisation, rationalisme morbide…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  <w:b/>
          <w:bCs/>
          <w:u w:val="single"/>
        </w:rPr>
      </w:pPr>
      <w:r w:rsidRPr="00E15117">
        <w:rPr>
          <w:rFonts w:asciiTheme="majorHAnsi" w:hAnsiTheme="majorHAnsi"/>
          <w:b/>
          <w:bCs/>
          <w:u w:val="single"/>
        </w:rPr>
        <w:t xml:space="preserve">Insight : </w:t>
      </w:r>
      <w:r w:rsidRPr="00E15117">
        <w:rPr>
          <w:rFonts w:asciiTheme="majorHAnsi" w:hAnsiTheme="majorHAnsi"/>
          <w:bCs/>
        </w:rPr>
        <w:t>positif / négatif.</w:t>
      </w:r>
    </w:p>
    <w:p w:rsidR="00594B11" w:rsidRPr="00EC14E6" w:rsidRDefault="00041567" w:rsidP="00E15117">
      <w:pPr>
        <w:spacing w:line="360" w:lineRule="auto"/>
        <w:jc w:val="both"/>
        <w:rPr>
          <w:rFonts w:asciiTheme="majorHAnsi" w:hAnsiTheme="majorHAnsi"/>
          <w:bCs/>
          <w:u w:val="single"/>
        </w:rPr>
      </w:pPr>
      <w:r w:rsidRPr="00EC14E6">
        <w:rPr>
          <w:rFonts w:asciiTheme="majorHAnsi" w:hAnsiTheme="majorHAnsi"/>
          <w:b/>
          <w:bCs/>
          <w:u w:val="single"/>
        </w:rPr>
        <w:t>Troubles de l’humeur et l’affectivité</w:t>
      </w:r>
    </w:p>
    <w:p w:rsidR="00594B11" w:rsidRPr="00EC14E6" w:rsidRDefault="00041567" w:rsidP="00E15117">
      <w:pPr>
        <w:spacing w:line="360" w:lineRule="auto"/>
        <w:jc w:val="both"/>
        <w:rPr>
          <w:rFonts w:asciiTheme="majorHAnsi" w:hAnsiTheme="majorHAnsi"/>
          <w:bCs/>
          <w:u w:val="single"/>
        </w:rPr>
      </w:pPr>
      <w:r w:rsidRPr="00EC14E6">
        <w:rPr>
          <w:rFonts w:asciiTheme="majorHAnsi" w:hAnsiTheme="majorHAnsi"/>
          <w:bCs/>
          <w:u w:val="single"/>
        </w:rPr>
        <w:t xml:space="preserve">Humeur dépressive 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Tristesse douloureuse, permanente, immuable, non réactive aux stimulations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lastRenderedPageBreak/>
        <w:t>Pessimisme profond, insatisfaction, incomplétude, ruminations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Dégoût de la vie, perte de l’intérêt et du plaisir pour les activités habituelles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Absence de projets positifs, perte de l’investissement, anticipation négative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proofErr w:type="spellStart"/>
      <w:r w:rsidRPr="00E15117">
        <w:rPr>
          <w:rFonts w:asciiTheme="majorHAnsi" w:hAnsiTheme="majorHAnsi"/>
          <w:bCs/>
        </w:rPr>
        <w:t>Sd</w:t>
      </w:r>
      <w:proofErr w:type="spellEnd"/>
      <w:r w:rsidRPr="00E15117">
        <w:rPr>
          <w:rFonts w:asciiTheme="majorHAnsi" w:hAnsiTheme="majorHAnsi"/>
          <w:bCs/>
        </w:rPr>
        <w:t xml:space="preserve"> de repli, diminution ou absence de vie relationnelle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Forme plus grave :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Autodépréciation, dévalorisation, perte de l’estime de soi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Indignité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Culpabilité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Incurabilité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Idées noires de mort de suicide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Signes accompagnateurs : inhibition affective, intellectuelle, motrice.</w:t>
      </w:r>
    </w:p>
    <w:p w:rsidR="00594B11" w:rsidRPr="00EC14E6" w:rsidRDefault="00041567" w:rsidP="00E15117">
      <w:pPr>
        <w:spacing w:line="360" w:lineRule="auto"/>
        <w:jc w:val="both"/>
        <w:rPr>
          <w:rFonts w:asciiTheme="majorHAnsi" w:hAnsiTheme="majorHAnsi"/>
          <w:bCs/>
          <w:u w:val="single"/>
        </w:rPr>
      </w:pPr>
      <w:r w:rsidRPr="00EC14E6">
        <w:rPr>
          <w:rFonts w:asciiTheme="majorHAnsi" w:hAnsiTheme="majorHAnsi"/>
          <w:bCs/>
          <w:u w:val="single"/>
        </w:rPr>
        <w:t>Humeur expansive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Manie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Etat de gaîté, d’euphorie, inadaptée et permanente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Vécu permanent de bien être, de bonheur, d’optimisme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Sujet infatigable, énergie et vitalité infinie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Projets ambitieux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Présentation turbulente, bruyante et exubérante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Tachypsychie, logorrhée, fuites d’idées, jeux de mots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 xml:space="preserve">Désinhibition instinctuelle, relâchement des interdits et des convenances  morales et sociales 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 xml:space="preserve">Agitation permanente, stérile, théâtrale, une irritabilité parfois agressivité 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 xml:space="preserve">Dépenses inconsidérées, démarches tapageuses 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Familiarité</w:t>
      </w:r>
    </w:p>
    <w:p w:rsidR="00594B11" w:rsidRPr="00E15117" w:rsidRDefault="00041567" w:rsidP="00E15117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Cs/>
        </w:rPr>
        <w:t>Abus de tabac, alcool, drogue</w:t>
      </w:r>
    </w:p>
    <w:p w:rsidR="00594B11" w:rsidRPr="00E15117" w:rsidRDefault="00594B11" w:rsidP="00E15117">
      <w:pPr>
        <w:spacing w:line="360" w:lineRule="auto"/>
        <w:jc w:val="both"/>
        <w:rPr>
          <w:rFonts w:asciiTheme="majorHAnsi" w:hAnsiTheme="majorHAnsi"/>
          <w:b/>
          <w:bCs/>
        </w:rPr>
      </w:pPr>
    </w:p>
    <w:p w:rsidR="00594B11" w:rsidRPr="00E15117" w:rsidRDefault="00594B11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/>
          <w:bCs/>
        </w:rPr>
        <w:t>Affect : concordant/discordant/ froid/ émoussé…</w:t>
      </w:r>
    </w:p>
    <w:p w:rsidR="00594B11" w:rsidRPr="00E15117" w:rsidRDefault="00594B11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15117">
        <w:rPr>
          <w:rFonts w:asciiTheme="majorHAnsi" w:hAnsiTheme="majorHAnsi"/>
          <w:b/>
          <w:bCs/>
          <w:u w:val="single"/>
        </w:rPr>
        <w:t>Conduites instinctuelles :</w:t>
      </w:r>
    </w:p>
    <w:p w:rsidR="00594B11" w:rsidRPr="00EC14E6" w:rsidRDefault="00594B11" w:rsidP="00E15117">
      <w:pPr>
        <w:spacing w:line="360" w:lineRule="auto"/>
        <w:jc w:val="both"/>
        <w:rPr>
          <w:rFonts w:asciiTheme="majorHAnsi" w:hAnsiTheme="majorHAnsi"/>
          <w:bCs/>
          <w:u w:val="single"/>
        </w:rPr>
      </w:pPr>
      <w:r w:rsidRPr="00EC14E6">
        <w:rPr>
          <w:rFonts w:asciiTheme="majorHAnsi" w:hAnsiTheme="majorHAnsi"/>
          <w:bCs/>
          <w:u w:val="single"/>
        </w:rPr>
        <w:t>Sommeil :</w:t>
      </w:r>
    </w:p>
    <w:p w:rsidR="00594B11" w:rsidRPr="00EC14E6" w:rsidRDefault="00594B11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Insomnie  réveil précoce, réveils à plusieurs reprises.</w:t>
      </w:r>
    </w:p>
    <w:p w:rsidR="00594B11" w:rsidRPr="00EC14E6" w:rsidRDefault="00594B11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Somnolence diurne et l’hypersomnie</w:t>
      </w:r>
    </w:p>
    <w:p w:rsidR="00594B11" w:rsidRPr="00EC14E6" w:rsidRDefault="00594B11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Perturbation de l’activité onirique : cauchemars</w:t>
      </w:r>
    </w:p>
    <w:p w:rsidR="00041567" w:rsidRPr="00E15117" w:rsidRDefault="00041567" w:rsidP="00E15117">
      <w:pPr>
        <w:spacing w:line="360" w:lineRule="auto"/>
        <w:jc w:val="both"/>
        <w:rPr>
          <w:rFonts w:asciiTheme="majorHAnsi" w:hAnsiTheme="majorHAnsi"/>
          <w:bCs/>
        </w:rPr>
      </w:pPr>
    </w:p>
    <w:p w:rsidR="00594B11" w:rsidRPr="00EC14E6" w:rsidRDefault="00594B11" w:rsidP="00E15117">
      <w:pPr>
        <w:spacing w:line="360" w:lineRule="auto"/>
        <w:jc w:val="both"/>
        <w:rPr>
          <w:rFonts w:asciiTheme="majorHAnsi" w:hAnsiTheme="majorHAnsi"/>
          <w:bCs/>
          <w:u w:val="single"/>
        </w:rPr>
      </w:pPr>
      <w:r w:rsidRPr="00EC14E6">
        <w:rPr>
          <w:rFonts w:asciiTheme="majorHAnsi" w:hAnsiTheme="majorHAnsi"/>
          <w:bCs/>
          <w:u w:val="single"/>
        </w:rPr>
        <w:lastRenderedPageBreak/>
        <w:t xml:space="preserve">Conduites alimentaire : </w:t>
      </w:r>
    </w:p>
    <w:p w:rsidR="00594B11" w:rsidRPr="00EC14E6" w:rsidRDefault="00594B11" w:rsidP="00E15117">
      <w:pPr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Restriction alimentaire / anorexie perte d’appétit/ Refus alimentaire/ boulimie</w:t>
      </w:r>
    </w:p>
    <w:p w:rsidR="00594B11" w:rsidRPr="00EC14E6" w:rsidRDefault="00594B11" w:rsidP="00E15117">
      <w:pPr>
        <w:spacing w:line="360" w:lineRule="auto"/>
        <w:jc w:val="both"/>
        <w:rPr>
          <w:rFonts w:asciiTheme="majorHAnsi" w:hAnsiTheme="majorHAnsi"/>
          <w:bCs/>
          <w:u w:val="single"/>
        </w:rPr>
      </w:pPr>
      <w:r w:rsidRPr="00EC14E6">
        <w:rPr>
          <w:rFonts w:asciiTheme="majorHAnsi" w:hAnsiTheme="majorHAnsi"/>
          <w:bCs/>
          <w:u w:val="single"/>
        </w:rPr>
        <w:t>Comportement sexuel</w:t>
      </w:r>
    </w:p>
    <w:p w:rsidR="00594B11" w:rsidRPr="00EC14E6" w:rsidRDefault="00594B11" w:rsidP="00E15117">
      <w:pPr>
        <w:tabs>
          <w:tab w:val="left" w:pos="5750"/>
        </w:tabs>
        <w:spacing w:line="360" w:lineRule="auto"/>
        <w:jc w:val="both"/>
        <w:rPr>
          <w:rFonts w:asciiTheme="majorHAnsi" w:hAnsiTheme="majorHAnsi"/>
          <w:bCs/>
        </w:rPr>
      </w:pPr>
      <w:r w:rsidRPr="00EC14E6">
        <w:rPr>
          <w:rFonts w:asciiTheme="majorHAnsi" w:hAnsiTheme="majorHAnsi"/>
          <w:bCs/>
        </w:rPr>
        <w:t>Masturbation / Impuissance / Frigidité / fluctuation du désir sexuel</w:t>
      </w:r>
    </w:p>
    <w:p w:rsidR="00E15117" w:rsidRPr="00E15117" w:rsidRDefault="00E15117" w:rsidP="00E15117">
      <w:pPr>
        <w:tabs>
          <w:tab w:val="left" w:pos="5750"/>
        </w:tabs>
        <w:spacing w:line="360" w:lineRule="auto"/>
        <w:jc w:val="both"/>
        <w:rPr>
          <w:rFonts w:asciiTheme="majorHAnsi" w:hAnsiTheme="majorHAnsi"/>
          <w:b/>
          <w:bCs/>
          <w:u w:val="single"/>
        </w:rPr>
      </w:pPr>
      <w:r w:rsidRPr="00E15117">
        <w:rPr>
          <w:rFonts w:asciiTheme="majorHAnsi" w:hAnsiTheme="majorHAnsi"/>
          <w:b/>
          <w:bCs/>
          <w:u w:val="single"/>
        </w:rPr>
        <w:t>Examen physique</w:t>
      </w:r>
    </w:p>
    <w:p w:rsidR="00594B11" w:rsidRPr="00E15117" w:rsidRDefault="00594B11" w:rsidP="00E15117">
      <w:pPr>
        <w:tabs>
          <w:tab w:val="left" w:pos="5750"/>
        </w:tabs>
        <w:spacing w:line="360" w:lineRule="auto"/>
        <w:jc w:val="both"/>
        <w:rPr>
          <w:rFonts w:asciiTheme="majorHAnsi" w:hAnsiTheme="majorHAnsi"/>
          <w:b/>
          <w:bCs/>
          <w:u w:val="single"/>
        </w:rPr>
      </w:pPr>
    </w:p>
    <w:p w:rsidR="00594B11" w:rsidRPr="00E15117" w:rsidRDefault="00EC14E6" w:rsidP="00E15117">
      <w:pPr>
        <w:jc w:val="both"/>
        <w:rPr>
          <w:rFonts w:asciiTheme="majorHAnsi" w:hAnsiTheme="majorHAnsi"/>
          <w:b/>
        </w:rPr>
      </w:pPr>
      <w:r w:rsidRPr="00E15117">
        <w:rPr>
          <w:rFonts w:asciiTheme="majorHAnsi" w:hAnsiTheme="majorHAnsi"/>
          <w:b/>
          <w:u w:val="single"/>
        </w:rPr>
        <w:t>AU TOTAL</w:t>
      </w:r>
      <w:r w:rsidRPr="00E15117">
        <w:rPr>
          <w:rFonts w:asciiTheme="majorHAnsi" w:hAnsiTheme="majorHAnsi"/>
          <w:b/>
        </w:rPr>
        <w:t xml:space="preserve"> </w:t>
      </w:r>
      <w:r w:rsidR="00594B11" w:rsidRPr="00E15117">
        <w:rPr>
          <w:rFonts w:asciiTheme="majorHAnsi" w:hAnsiTheme="majorHAnsi"/>
          <w:b/>
        </w:rPr>
        <w:t>:</w:t>
      </w:r>
    </w:p>
    <w:p w:rsidR="00594B11" w:rsidRPr="00EC14E6" w:rsidRDefault="00594B11" w:rsidP="00E15117">
      <w:pPr>
        <w:pStyle w:val="Paragraphedeliste"/>
        <w:numPr>
          <w:ilvl w:val="0"/>
          <w:numId w:val="15"/>
        </w:numPr>
        <w:spacing w:after="200" w:line="276" w:lineRule="auto"/>
        <w:jc w:val="both"/>
        <w:rPr>
          <w:rFonts w:asciiTheme="majorHAnsi" w:hAnsiTheme="majorHAnsi"/>
          <w:b/>
        </w:rPr>
      </w:pPr>
      <w:r w:rsidRPr="00E15117">
        <w:rPr>
          <w:rFonts w:asciiTheme="majorHAnsi" w:hAnsiTheme="majorHAnsi"/>
        </w:rPr>
        <w:t>Patient âgé de ?, ayant comme antécédent (…..) admis pour ( …. ) dont l’examen objective ( conclusion syndromique)</w:t>
      </w:r>
    </w:p>
    <w:p w:rsidR="00594B11" w:rsidRPr="00E15117" w:rsidRDefault="00EC14E6" w:rsidP="00E15117">
      <w:pPr>
        <w:spacing w:after="200" w:line="276" w:lineRule="auto"/>
        <w:jc w:val="both"/>
        <w:rPr>
          <w:rFonts w:asciiTheme="majorHAnsi" w:hAnsiTheme="majorHAnsi"/>
          <w:b/>
        </w:rPr>
      </w:pPr>
      <w:r w:rsidRPr="00E15117">
        <w:rPr>
          <w:rFonts w:asciiTheme="majorHAnsi" w:hAnsiTheme="majorHAnsi"/>
          <w:b/>
          <w:u w:val="single"/>
        </w:rPr>
        <w:t xml:space="preserve">DIAGNOSTICS A EVOQUER : </w:t>
      </w:r>
    </w:p>
    <w:p w:rsidR="00594B11" w:rsidRPr="00E15117" w:rsidRDefault="00594B11" w:rsidP="00E15117">
      <w:pPr>
        <w:pStyle w:val="Paragraphedeliste"/>
        <w:numPr>
          <w:ilvl w:val="0"/>
          <w:numId w:val="15"/>
        </w:numPr>
        <w:spacing w:after="200" w:line="276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1</w:t>
      </w:r>
      <w:r w:rsidRPr="00E15117">
        <w:rPr>
          <w:rFonts w:asciiTheme="majorHAnsi" w:hAnsiTheme="majorHAnsi"/>
          <w:vertAlign w:val="superscript"/>
        </w:rPr>
        <w:t>er</w:t>
      </w:r>
      <w:r w:rsidRPr="00E15117">
        <w:rPr>
          <w:rFonts w:asciiTheme="majorHAnsi" w:hAnsiTheme="majorHAnsi"/>
        </w:rPr>
        <w:t xml:space="preserve"> diagnostic évoqué : éléments pour et éléments contre </w:t>
      </w:r>
    </w:p>
    <w:p w:rsidR="00594B11" w:rsidRPr="00E15117" w:rsidRDefault="00594B11" w:rsidP="00E15117">
      <w:pPr>
        <w:pStyle w:val="Paragraphedeliste"/>
        <w:numPr>
          <w:ilvl w:val="0"/>
          <w:numId w:val="15"/>
        </w:numPr>
        <w:spacing w:after="200" w:line="276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2</w:t>
      </w:r>
      <w:r w:rsidRPr="00E15117">
        <w:rPr>
          <w:rFonts w:asciiTheme="majorHAnsi" w:hAnsiTheme="majorHAnsi"/>
          <w:vertAlign w:val="superscript"/>
        </w:rPr>
        <w:t>ème</w:t>
      </w:r>
      <w:r w:rsidRPr="00E15117">
        <w:rPr>
          <w:rFonts w:asciiTheme="majorHAnsi" w:hAnsiTheme="majorHAnsi"/>
        </w:rPr>
        <w:t>….</w:t>
      </w:r>
    </w:p>
    <w:p w:rsidR="00594B11" w:rsidRPr="00E15117" w:rsidRDefault="00EC14E6" w:rsidP="00E15117">
      <w:pPr>
        <w:jc w:val="both"/>
        <w:rPr>
          <w:rFonts w:asciiTheme="majorHAnsi" w:hAnsiTheme="majorHAnsi"/>
          <w:b/>
          <w:u w:val="single"/>
        </w:rPr>
      </w:pPr>
      <w:r w:rsidRPr="00E15117">
        <w:rPr>
          <w:rFonts w:asciiTheme="majorHAnsi" w:hAnsiTheme="majorHAnsi"/>
          <w:b/>
          <w:u w:val="single"/>
        </w:rPr>
        <w:t xml:space="preserve">CONDUITE A TENIR (PROJET THERAPEUTIQUE) : </w:t>
      </w:r>
    </w:p>
    <w:p w:rsidR="00594B11" w:rsidRPr="00E15117" w:rsidRDefault="00594B11" w:rsidP="00E15117">
      <w:pPr>
        <w:jc w:val="both"/>
        <w:rPr>
          <w:rFonts w:asciiTheme="majorHAnsi" w:hAnsiTheme="majorHAnsi"/>
          <w:b/>
        </w:rPr>
      </w:pPr>
    </w:p>
    <w:p w:rsidR="00594B11" w:rsidRPr="00E15117" w:rsidRDefault="00594B11" w:rsidP="00E15117">
      <w:pPr>
        <w:pStyle w:val="Paragraphedeliste"/>
        <w:numPr>
          <w:ilvl w:val="0"/>
          <w:numId w:val="16"/>
        </w:numPr>
        <w:spacing w:after="200" w:line="276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Ho</w:t>
      </w:r>
      <w:r w:rsidR="00E15117" w:rsidRPr="00E15117">
        <w:rPr>
          <w:rFonts w:asciiTheme="majorHAnsi" w:hAnsiTheme="majorHAnsi"/>
        </w:rPr>
        <w:t>spitalisation</w:t>
      </w:r>
      <w:r w:rsidRPr="00E15117">
        <w:rPr>
          <w:rFonts w:asciiTheme="majorHAnsi" w:hAnsiTheme="majorHAnsi"/>
        </w:rPr>
        <w:t> :</w:t>
      </w:r>
    </w:p>
    <w:p w:rsidR="00594B11" w:rsidRPr="00E15117" w:rsidRDefault="00594B11" w:rsidP="00E15117">
      <w:pPr>
        <w:pStyle w:val="Paragraphedeliste"/>
        <w:numPr>
          <w:ilvl w:val="0"/>
          <w:numId w:val="16"/>
        </w:numPr>
        <w:spacing w:after="200" w:line="276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Chimiothérapie :</w:t>
      </w:r>
    </w:p>
    <w:p w:rsidR="00E15117" w:rsidRPr="00E15117" w:rsidRDefault="00594B11" w:rsidP="00E15117">
      <w:pPr>
        <w:pStyle w:val="Paragraphedeliste"/>
        <w:numPr>
          <w:ilvl w:val="0"/>
          <w:numId w:val="18"/>
        </w:numPr>
        <w:spacing w:after="200" w:line="276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Bilan pré-t</w:t>
      </w:r>
      <w:r w:rsidR="00E15117" w:rsidRPr="00E15117">
        <w:rPr>
          <w:rFonts w:asciiTheme="majorHAnsi" w:hAnsiTheme="majorHAnsi"/>
        </w:rPr>
        <w:t xml:space="preserve">hérapeutique : </w:t>
      </w:r>
      <w:r w:rsidRPr="00E15117">
        <w:rPr>
          <w:rFonts w:asciiTheme="majorHAnsi" w:hAnsiTheme="majorHAnsi"/>
        </w:rPr>
        <w:t>éliminer CI (ECG, NFS, iono</w:t>
      </w:r>
      <w:r w:rsidR="00E15117" w:rsidRPr="00E15117">
        <w:rPr>
          <w:rFonts w:asciiTheme="majorHAnsi" w:hAnsiTheme="majorHAnsi"/>
        </w:rPr>
        <w:t>gramme sanguin</w:t>
      </w:r>
      <w:r w:rsidRPr="00E15117">
        <w:rPr>
          <w:rFonts w:asciiTheme="majorHAnsi" w:hAnsiTheme="majorHAnsi"/>
        </w:rPr>
        <w:t xml:space="preserve">, </w:t>
      </w:r>
      <w:proofErr w:type="spellStart"/>
      <w:r w:rsidRPr="00E15117">
        <w:rPr>
          <w:rFonts w:asciiTheme="majorHAnsi" w:hAnsiTheme="majorHAnsi"/>
        </w:rPr>
        <w:t>BT</w:t>
      </w:r>
      <w:r w:rsidR="00E15117" w:rsidRPr="00E15117">
        <w:rPr>
          <w:rFonts w:asciiTheme="majorHAnsi" w:hAnsiTheme="majorHAnsi"/>
        </w:rPr>
        <w:t>h</w:t>
      </w:r>
      <w:proofErr w:type="spellEnd"/>
      <w:r w:rsidRPr="00E15117">
        <w:rPr>
          <w:rFonts w:asciiTheme="majorHAnsi" w:hAnsiTheme="majorHAnsi"/>
        </w:rPr>
        <w:t>, BH, FR</w:t>
      </w:r>
      <w:r w:rsidR="00E15117" w:rsidRPr="00E15117">
        <w:rPr>
          <w:rFonts w:asciiTheme="majorHAnsi" w:hAnsiTheme="majorHAnsi"/>
        </w:rPr>
        <w:t>, bilan lipidique),  chez femmes (BHCG)</w:t>
      </w:r>
    </w:p>
    <w:p w:rsidR="00594B11" w:rsidRPr="00E15117" w:rsidRDefault="00594B11" w:rsidP="00E15117">
      <w:pPr>
        <w:pStyle w:val="Paragraphedeliste"/>
        <w:numPr>
          <w:ilvl w:val="0"/>
          <w:numId w:val="18"/>
        </w:numPr>
        <w:spacing w:after="200" w:line="276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Psychotrope choisi en f</w:t>
      </w:r>
      <w:r w:rsidR="00E15117" w:rsidRPr="00E15117">
        <w:rPr>
          <w:rFonts w:asciiTheme="majorHAnsi" w:hAnsiTheme="majorHAnsi"/>
        </w:rPr>
        <w:t xml:space="preserve">onction </w:t>
      </w:r>
      <w:r w:rsidRPr="00E15117">
        <w:rPr>
          <w:rFonts w:asciiTheme="majorHAnsi" w:hAnsiTheme="majorHAnsi"/>
        </w:rPr>
        <w:t>du meilleur équilibre bénéfice-risque : tenant compte du</w:t>
      </w:r>
      <w:r w:rsidR="00E15117" w:rsidRPr="00E15117">
        <w:rPr>
          <w:rFonts w:asciiTheme="majorHAnsi" w:hAnsiTheme="majorHAnsi"/>
        </w:rPr>
        <w:t xml:space="preserve"> terrain, mé</w:t>
      </w:r>
      <w:r w:rsidRPr="00E15117">
        <w:rPr>
          <w:rFonts w:asciiTheme="majorHAnsi" w:hAnsiTheme="majorHAnsi"/>
        </w:rPr>
        <w:t>d</w:t>
      </w:r>
      <w:r w:rsidR="00E15117" w:rsidRPr="00E15117">
        <w:rPr>
          <w:rFonts w:asciiTheme="majorHAnsi" w:hAnsiTheme="majorHAnsi"/>
        </w:rPr>
        <w:t xml:space="preserve">icaments </w:t>
      </w:r>
      <w:r w:rsidRPr="00E15117">
        <w:rPr>
          <w:rFonts w:asciiTheme="majorHAnsi" w:hAnsiTheme="majorHAnsi"/>
        </w:rPr>
        <w:t>déjà prescrit</w:t>
      </w:r>
      <w:r w:rsidR="00E15117" w:rsidRPr="00E15117">
        <w:rPr>
          <w:rFonts w:asciiTheme="majorHAnsi" w:hAnsiTheme="majorHAnsi"/>
        </w:rPr>
        <w:t>s, interactions mé</w:t>
      </w:r>
      <w:r w:rsidRPr="00E15117">
        <w:rPr>
          <w:rFonts w:asciiTheme="majorHAnsi" w:hAnsiTheme="majorHAnsi"/>
        </w:rPr>
        <w:t>d</w:t>
      </w:r>
      <w:r w:rsidR="00E15117" w:rsidRPr="00E15117">
        <w:rPr>
          <w:rFonts w:asciiTheme="majorHAnsi" w:hAnsiTheme="majorHAnsi"/>
        </w:rPr>
        <w:t xml:space="preserve">icamenteuses, </w:t>
      </w:r>
      <w:r w:rsidRPr="00E15117">
        <w:rPr>
          <w:rFonts w:asciiTheme="majorHAnsi" w:hAnsiTheme="majorHAnsi"/>
        </w:rPr>
        <w:t>des effets secondaires qui peuvent être à l</w:t>
      </w:r>
      <w:r w:rsidR="00E15117" w:rsidRPr="00E15117">
        <w:rPr>
          <w:rFonts w:asciiTheme="majorHAnsi" w:hAnsiTheme="majorHAnsi"/>
        </w:rPr>
        <w:t>’origine d’arrêt du traitement.</w:t>
      </w:r>
    </w:p>
    <w:p w:rsidR="00594B11" w:rsidRPr="00E15117" w:rsidRDefault="00E15117" w:rsidP="00E15117">
      <w:pPr>
        <w:pStyle w:val="Paragraphedeliste"/>
        <w:numPr>
          <w:ilvl w:val="0"/>
          <w:numId w:val="18"/>
        </w:numPr>
        <w:spacing w:after="200" w:line="276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Surveillance des constantes et de la tolérance</w:t>
      </w:r>
      <w:r w:rsidR="00594B11" w:rsidRPr="00E15117">
        <w:rPr>
          <w:rFonts w:asciiTheme="majorHAnsi" w:hAnsiTheme="majorHAnsi"/>
        </w:rPr>
        <w:t xml:space="preserve"> </w:t>
      </w:r>
    </w:p>
    <w:p w:rsidR="00594B11" w:rsidRPr="00E15117" w:rsidRDefault="00594B11" w:rsidP="00E15117">
      <w:pPr>
        <w:pStyle w:val="Paragraphedeliste"/>
        <w:ind w:left="2175"/>
        <w:jc w:val="both"/>
        <w:rPr>
          <w:rFonts w:asciiTheme="majorHAnsi" w:hAnsiTheme="majorHAnsi"/>
        </w:rPr>
      </w:pPr>
    </w:p>
    <w:p w:rsidR="00E15117" w:rsidRPr="00E15117" w:rsidRDefault="00594B11" w:rsidP="00E15117">
      <w:pPr>
        <w:spacing w:after="200" w:line="276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Psycho</w:t>
      </w:r>
      <w:r w:rsidR="00E15117" w:rsidRPr="00E15117">
        <w:rPr>
          <w:rFonts w:asciiTheme="majorHAnsi" w:hAnsiTheme="majorHAnsi"/>
        </w:rPr>
        <w:t>thérapie patient / famille</w:t>
      </w:r>
    </w:p>
    <w:p w:rsidR="00594B11" w:rsidRPr="00E15117" w:rsidRDefault="00594B11" w:rsidP="00E15117">
      <w:pPr>
        <w:spacing w:after="200" w:line="276" w:lineRule="auto"/>
        <w:jc w:val="both"/>
        <w:rPr>
          <w:rFonts w:asciiTheme="majorHAnsi" w:hAnsiTheme="majorHAnsi"/>
        </w:rPr>
      </w:pPr>
      <w:r w:rsidRPr="00E15117">
        <w:rPr>
          <w:rFonts w:asciiTheme="majorHAnsi" w:hAnsiTheme="majorHAnsi"/>
        </w:rPr>
        <w:t>Mesures Hygiène de vie</w:t>
      </w:r>
    </w:p>
    <w:p w:rsidR="00026101" w:rsidRPr="00EC14E6" w:rsidRDefault="00EC14E6" w:rsidP="00E15117">
      <w:pPr>
        <w:jc w:val="both"/>
        <w:rPr>
          <w:rFonts w:asciiTheme="majorHAnsi" w:hAnsiTheme="majorHAnsi"/>
          <w:b/>
        </w:rPr>
      </w:pPr>
      <w:r w:rsidRPr="00E15117">
        <w:rPr>
          <w:rFonts w:asciiTheme="majorHAnsi" w:hAnsiTheme="majorHAnsi"/>
          <w:b/>
          <w:u w:val="single"/>
        </w:rPr>
        <w:t>PRONOSTIC</w:t>
      </w:r>
      <w:r w:rsidRPr="00E15117">
        <w:rPr>
          <w:rFonts w:asciiTheme="majorHAnsi" w:hAnsiTheme="majorHAnsi"/>
          <w:b/>
        </w:rPr>
        <w:t> :</w:t>
      </w:r>
      <w:bookmarkStart w:id="0" w:name="_GoBack"/>
      <w:bookmarkEnd w:id="0"/>
    </w:p>
    <w:sectPr w:rsidR="00026101" w:rsidRPr="00EC14E6" w:rsidSect="000261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C06B1"/>
    <w:multiLevelType w:val="hybridMultilevel"/>
    <w:tmpl w:val="9078F3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56C90"/>
    <w:multiLevelType w:val="hybridMultilevel"/>
    <w:tmpl w:val="ED4AF82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757189"/>
    <w:multiLevelType w:val="hybridMultilevel"/>
    <w:tmpl w:val="C236488E"/>
    <w:lvl w:ilvl="0" w:tplc="04090005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8112C1E"/>
    <w:multiLevelType w:val="hybridMultilevel"/>
    <w:tmpl w:val="8006FCDC"/>
    <w:lvl w:ilvl="0" w:tplc="30C0B3C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C087F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EE229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18C8FA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492A41C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78E12DA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BA490AC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C4C821A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F2098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F3C1504"/>
    <w:multiLevelType w:val="hybridMultilevel"/>
    <w:tmpl w:val="01EE46E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0C2625"/>
    <w:multiLevelType w:val="hybridMultilevel"/>
    <w:tmpl w:val="0A90B52C"/>
    <w:lvl w:ilvl="0" w:tplc="FA58A1F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1CFA5C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C26914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35C552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244618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F9684F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5946F3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ED218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160B6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C3E3AD5"/>
    <w:multiLevelType w:val="hybridMultilevel"/>
    <w:tmpl w:val="FD2408F6"/>
    <w:lvl w:ilvl="0" w:tplc="DA3CAC4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50568"/>
    <w:multiLevelType w:val="hybridMultilevel"/>
    <w:tmpl w:val="4F2CBEAE"/>
    <w:lvl w:ilvl="0" w:tplc="0409001B">
      <w:start w:val="1"/>
      <w:numFmt w:val="lowerRoman"/>
      <w:lvlText w:val="%1."/>
      <w:lvlJc w:val="right"/>
      <w:pPr>
        <w:tabs>
          <w:tab w:val="num" w:pos="1620"/>
        </w:tabs>
        <w:ind w:left="16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28493B13"/>
    <w:multiLevelType w:val="hybridMultilevel"/>
    <w:tmpl w:val="B4D261D0"/>
    <w:lvl w:ilvl="0" w:tplc="D6B6B3BC">
      <w:start w:val="1"/>
      <w:numFmt w:val="upperLetter"/>
      <w:lvlText w:val="%1-"/>
      <w:lvlJc w:val="left"/>
      <w:pPr>
        <w:ind w:left="390" w:hanging="360"/>
      </w:pPr>
    </w:lvl>
    <w:lvl w:ilvl="1" w:tplc="040C0019">
      <w:start w:val="1"/>
      <w:numFmt w:val="lowerLetter"/>
      <w:lvlText w:val="%2."/>
      <w:lvlJc w:val="left"/>
      <w:pPr>
        <w:ind w:left="1110" w:hanging="360"/>
      </w:pPr>
    </w:lvl>
    <w:lvl w:ilvl="2" w:tplc="040C001B">
      <w:start w:val="1"/>
      <w:numFmt w:val="lowerRoman"/>
      <w:lvlText w:val="%3."/>
      <w:lvlJc w:val="right"/>
      <w:pPr>
        <w:ind w:left="1830" w:hanging="180"/>
      </w:pPr>
    </w:lvl>
    <w:lvl w:ilvl="3" w:tplc="040C000F">
      <w:start w:val="1"/>
      <w:numFmt w:val="decimal"/>
      <w:lvlText w:val="%4."/>
      <w:lvlJc w:val="left"/>
      <w:pPr>
        <w:ind w:left="2550" w:hanging="360"/>
      </w:pPr>
    </w:lvl>
    <w:lvl w:ilvl="4" w:tplc="040C0019">
      <w:start w:val="1"/>
      <w:numFmt w:val="lowerLetter"/>
      <w:lvlText w:val="%5."/>
      <w:lvlJc w:val="left"/>
      <w:pPr>
        <w:ind w:left="3270" w:hanging="360"/>
      </w:pPr>
    </w:lvl>
    <w:lvl w:ilvl="5" w:tplc="040C001B">
      <w:start w:val="1"/>
      <w:numFmt w:val="lowerRoman"/>
      <w:lvlText w:val="%6."/>
      <w:lvlJc w:val="right"/>
      <w:pPr>
        <w:ind w:left="3990" w:hanging="180"/>
      </w:pPr>
    </w:lvl>
    <w:lvl w:ilvl="6" w:tplc="040C000F">
      <w:start w:val="1"/>
      <w:numFmt w:val="decimal"/>
      <w:lvlText w:val="%7."/>
      <w:lvlJc w:val="left"/>
      <w:pPr>
        <w:ind w:left="4710" w:hanging="360"/>
      </w:pPr>
    </w:lvl>
    <w:lvl w:ilvl="7" w:tplc="040C0019">
      <w:start w:val="1"/>
      <w:numFmt w:val="lowerLetter"/>
      <w:lvlText w:val="%8."/>
      <w:lvlJc w:val="left"/>
      <w:pPr>
        <w:ind w:left="5430" w:hanging="360"/>
      </w:pPr>
    </w:lvl>
    <w:lvl w:ilvl="8" w:tplc="040C001B">
      <w:start w:val="1"/>
      <w:numFmt w:val="lowerRoman"/>
      <w:lvlText w:val="%9."/>
      <w:lvlJc w:val="right"/>
      <w:pPr>
        <w:ind w:left="6150" w:hanging="180"/>
      </w:pPr>
    </w:lvl>
  </w:abstractNum>
  <w:abstractNum w:abstractNumId="9" w15:restartNumberingAfterBreak="0">
    <w:nsid w:val="3BD35BF0"/>
    <w:multiLevelType w:val="hybridMultilevel"/>
    <w:tmpl w:val="934E8B8E"/>
    <w:lvl w:ilvl="0" w:tplc="583418DC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9740224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6A42A84" w:tentative="1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20AAA44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078067A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2D2F200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1A1C08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FDA88F8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4DC5766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3FEC11D9"/>
    <w:multiLevelType w:val="hybridMultilevel"/>
    <w:tmpl w:val="CA6E6986"/>
    <w:lvl w:ilvl="0" w:tplc="040C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11" w15:restartNumberingAfterBreak="0">
    <w:nsid w:val="4B3A3A35"/>
    <w:multiLevelType w:val="multilevel"/>
    <w:tmpl w:val="7A40555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12" w15:restartNumberingAfterBreak="0">
    <w:nsid w:val="4C7D2745"/>
    <w:multiLevelType w:val="hybridMultilevel"/>
    <w:tmpl w:val="7E2CDF2C"/>
    <w:lvl w:ilvl="0" w:tplc="8B28F83C">
      <w:start w:val="4"/>
      <w:numFmt w:val="bullet"/>
      <w:lvlText w:val=""/>
      <w:lvlJc w:val="left"/>
      <w:pPr>
        <w:tabs>
          <w:tab w:val="num" w:pos="1665"/>
        </w:tabs>
        <w:ind w:left="1665" w:hanging="405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4C813F5B"/>
    <w:multiLevelType w:val="hybridMultilevel"/>
    <w:tmpl w:val="A66E4AF4"/>
    <w:lvl w:ilvl="0" w:tplc="CC1E3E64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C80A9F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64A7B32"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8BA941A"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C58CD52"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C1417CA"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081BF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4CEDEA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466572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4E0A2CAF"/>
    <w:multiLevelType w:val="hybridMultilevel"/>
    <w:tmpl w:val="7C1485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566999"/>
    <w:multiLevelType w:val="hybridMultilevel"/>
    <w:tmpl w:val="CE10CA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AD2BDB"/>
    <w:multiLevelType w:val="hybridMultilevel"/>
    <w:tmpl w:val="719A8D14"/>
    <w:lvl w:ilvl="0" w:tplc="A6905AC6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D1261F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E00F0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E6EE604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C8C0C7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B4E891A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74CD8F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1BA0A4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A881388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5C1E478B"/>
    <w:multiLevelType w:val="hybridMultilevel"/>
    <w:tmpl w:val="84E0FB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E15C14"/>
    <w:multiLevelType w:val="hybridMultilevel"/>
    <w:tmpl w:val="8F52D11C"/>
    <w:lvl w:ilvl="0" w:tplc="36B6320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CC522C"/>
    <w:multiLevelType w:val="hybridMultilevel"/>
    <w:tmpl w:val="4B986F28"/>
    <w:lvl w:ilvl="0" w:tplc="D1207782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08EED0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445534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C207EC6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43827AC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B6A5D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A0B38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058961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444464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6AF0447C"/>
    <w:multiLevelType w:val="hybridMultilevel"/>
    <w:tmpl w:val="2534988E"/>
    <w:lvl w:ilvl="0" w:tplc="0406A09A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F064DE4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5E4B2C4" w:tentative="1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BE4283A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662CBA2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8F2A91C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3443496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02CD18A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A2443F4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6DAD42D2"/>
    <w:multiLevelType w:val="hybridMultilevel"/>
    <w:tmpl w:val="F670CE68"/>
    <w:lvl w:ilvl="0" w:tplc="95DA3A94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2" w15:restartNumberingAfterBreak="0">
    <w:nsid w:val="6E5E4EAD"/>
    <w:multiLevelType w:val="hybridMultilevel"/>
    <w:tmpl w:val="7208125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6C0447"/>
    <w:multiLevelType w:val="hybridMultilevel"/>
    <w:tmpl w:val="A7561990"/>
    <w:lvl w:ilvl="0" w:tplc="B9B63362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2175FC"/>
    <w:multiLevelType w:val="hybridMultilevel"/>
    <w:tmpl w:val="4E70948A"/>
    <w:lvl w:ilvl="0" w:tplc="040C000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721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93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8655" w:hanging="360"/>
      </w:pPr>
      <w:rPr>
        <w:rFonts w:ascii="Wingdings" w:hAnsi="Wingdings" w:hint="default"/>
      </w:rPr>
    </w:lvl>
  </w:abstractNum>
  <w:abstractNum w:abstractNumId="25" w15:restartNumberingAfterBreak="0">
    <w:nsid w:val="72FF60EB"/>
    <w:multiLevelType w:val="hybridMultilevel"/>
    <w:tmpl w:val="6A92D20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597FE8"/>
    <w:multiLevelType w:val="hybridMultilevel"/>
    <w:tmpl w:val="756C1E28"/>
    <w:lvl w:ilvl="0" w:tplc="040C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75D12AC4"/>
    <w:multiLevelType w:val="hybridMultilevel"/>
    <w:tmpl w:val="D396ADE8"/>
    <w:lvl w:ilvl="0" w:tplc="21761688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23E6C8C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362B8DA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4DCE210"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221EF8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26E1344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B9403B0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1084F22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FCEAD80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75ED5B96"/>
    <w:multiLevelType w:val="hybridMultilevel"/>
    <w:tmpl w:val="57723EE8"/>
    <w:lvl w:ilvl="0" w:tplc="040C000D">
      <w:start w:val="1"/>
      <w:numFmt w:val="bullet"/>
      <w:lvlText w:val=""/>
      <w:lvlJc w:val="left"/>
      <w:pPr>
        <w:ind w:left="2175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1"/>
  </w:num>
  <w:num w:numId="3">
    <w:abstractNumId w:val="2"/>
  </w:num>
  <w:num w:numId="4">
    <w:abstractNumId w:val="7"/>
  </w:num>
  <w:num w:numId="5">
    <w:abstractNumId w:val="12"/>
  </w:num>
  <w:num w:numId="6">
    <w:abstractNumId w:val="16"/>
  </w:num>
  <w:num w:numId="7">
    <w:abstractNumId w:val="5"/>
  </w:num>
  <w:num w:numId="8">
    <w:abstractNumId w:val="26"/>
  </w:num>
  <w:num w:numId="9">
    <w:abstractNumId w:val="27"/>
  </w:num>
  <w:num w:numId="10">
    <w:abstractNumId w:val="19"/>
  </w:num>
  <w:num w:numId="11">
    <w:abstractNumId w:val="20"/>
  </w:num>
  <w:num w:numId="12">
    <w:abstractNumId w:val="9"/>
  </w:num>
  <w:num w:numId="13">
    <w:abstractNumId w:val="13"/>
  </w:num>
  <w:num w:numId="14">
    <w:abstractNumId w:val="3"/>
  </w:num>
  <w:num w:numId="1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655"/>
    <w:rsid w:val="00026101"/>
    <w:rsid w:val="00041567"/>
    <w:rsid w:val="00083BF0"/>
    <w:rsid w:val="00094257"/>
    <w:rsid w:val="000F25EE"/>
    <w:rsid w:val="00112E2E"/>
    <w:rsid w:val="001C380F"/>
    <w:rsid w:val="002D3B5B"/>
    <w:rsid w:val="00427F81"/>
    <w:rsid w:val="00594B11"/>
    <w:rsid w:val="00894A1D"/>
    <w:rsid w:val="00CD0D10"/>
    <w:rsid w:val="00DA1573"/>
    <w:rsid w:val="00DA4655"/>
    <w:rsid w:val="00E15117"/>
    <w:rsid w:val="00EA19AF"/>
    <w:rsid w:val="00EC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29953"/>
  <w15:docId w15:val="{4D5B8CE7-6495-46F9-935F-C69BD080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A46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4257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083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39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5285">
          <w:marLeft w:val="187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39789">
          <w:marLeft w:val="21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1962">
          <w:marLeft w:val="21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19327">
          <w:marLeft w:val="21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2">
          <w:marLeft w:val="187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5784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1149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7374">
          <w:marLeft w:val="187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5705">
          <w:marLeft w:val="100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6285">
          <w:marLeft w:val="129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009">
          <w:marLeft w:val="129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497">
          <w:marLeft w:val="129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8523">
          <w:marLeft w:val="129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5252">
          <w:marLeft w:val="129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064">
          <w:marLeft w:val="158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9616">
          <w:marLeft w:val="158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416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6756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484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0884">
          <w:marLeft w:val="187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5844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5549">
          <w:marLeft w:val="129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00955">
          <w:marLeft w:val="158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64084">
          <w:marLeft w:val="158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6795">
          <w:marLeft w:val="158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99613">
          <w:marLeft w:val="129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57891">
          <w:marLeft w:val="129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3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8465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2623">
          <w:marLeft w:val="100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5283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91737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823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5029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1954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52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470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41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921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285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4123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5198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7295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42341">
          <w:marLeft w:val="100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0101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3990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2136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0526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7814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6517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20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809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8628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3369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920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4584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6840">
          <w:marLeft w:val="100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31449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0146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6627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2225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3424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544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379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7697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9589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7778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418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338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3137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2728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95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336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4479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7723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7926">
          <w:marLeft w:val="100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410">
          <w:marLeft w:val="100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9351">
          <w:marLeft w:val="100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6983">
          <w:marLeft w:val="158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06115">
          <w:marLeft w:val="158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0076">
          <w:marLeft w:val="158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2183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7058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3363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4928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75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1801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hicham lakbiri</cp:lastModifiedBy>
  <cp:revision>2</cp:revision>
  <dcterms:created xsi:type="dcterms:W3CDTF">2017-01-18T21:07:00Z</dcterms:created>
  <dcterms:modified xsi:type="dcterms:W3CDTF">2017-01-18T21:07:00Z</dcterms:modified>
</cp:coreProperties>
</file>