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b/>
          <w:sz w:val="22"/>
        </w:rPr>
        <w:t>Royaume du Maroc</w:t>
      </w:r>
    </w:p>
    <w:p>
      <w:pPr>
        <w:jc w:val="center"/>
      </w:pPr>
      <w:r>
        <w:rPr>
          <w:sz w:val="20"/>
        </w:rPr>
        <w:t>Ministère de l’Enseignement Supérieur, de la Recherche Scientifique et de l’Innovation</w:t>
      </w:r>
    </w:p>
    <w:p>
      <w:pPr>
        <w:spacing w:before="600"/>
        <w:jc w:val="center"/>
      </w:pPr>
      <w:r>
        <w:drawing>
          <wp:inline xmlns:a="http://schemas.openxmlformats.org/drawingml/2006/main" xmlns:pic="http://schemas.openxmlformats.org/drawingml/2006/picture">
            <wp:extent cx="2232000" cy="1745083"/>
            <wp:docPr id="1" name="Picture 1"/>
            <wp:cNvGraphicFramePr>
              <a:graphicFrameLocks noChangeAspect="1"/>
            </wp:cNvGraphicFramePr>
            <a:graphic>
              <a:graphicData uri="http://schemas.openxmlformats.org/drawingml/2006/picture">
                <pic:pic>
                  <pic:nvPicPr>
                    <pic:cNvPr id="0" name="logo_pdf.png"/>
                    <pic:cNvPicPr/>
                  </pic:nvPicPr>
                  <pic:blipFill>
                    <a:blip r:embed="rId11"/>
                    <a:stretch>
                      <a:fillRect/>
                    </a:stretch>
                  </pic:blipFill>
                  <pic:spPr>
                    <a:xfrm>
                      <a:off x="0" y="0"/>
                      <a:ext cx="2232000" cy="1745083"/>
                    </a:xfrm>
                    <a:prstGeom prst="rect"/>
                  </pic:spPr>
                </pic:pic>
              </a:graphicData>
            </a:graphic>
          </wp:inline>
        </w:drawing>
      </w:r>
    </w:p>
    <w:p>
      <w:pPr>
        <w:spacing w:before="1400" w:after="120"/>
        <w:jc w:val="center"/>
      </w:pPr>
      <w:r>
        <w:rPr>
          <w:b/>
          <w:color w:val="1F4E79"/>
          <w:sz w:val="60"/>
        </w:rPr>
        <w:t>Guide de stage hospitalier</w:t>
      </w:r>
    </w:p>
    <w:p>
      <w:pPr>
        <w:spacing w:after="360"/>
        <w:jc w:val="center"/>
        <w:pBdr>
          <w:bottom w:val="single" w:sz="12" w:space="14" w:color="2E86C1"/>
        </w:pBdr>
      </w:pPr>
      <w:r>
        <w:rPr>
          <w:b/>
          <w:color w:val="2E86C1"/>
          <w:sz w:val="60"/>
        </w:rPr>
        <w:t>de l’étudiant</w:t>
      </w:r>
    </w:p>
    <w:p>
      <w:pPr>
        <w:spacing w:before="200"/>
        <w:jc w:val="center"/>
      </w:pPr>
      <w:r>
        <w:rPr>
          <w:color w:val="555555"/>
          <w:sz w:val="32"/>
        </w:rPr>
        <w:t>Édition 2022</w:t>
      </w:r>
    </w:p>
    <w:p>
      <w:pPr>
        <w:spacing w:before="3000"/>
        <w:jc w:val="center"/>
      </w:pPr>
      <w:r>
        <w:rPr>
          <w:b/>
          <w:sz w:val="24"/>
        </w:rPr>
        <w:t>Faculté de Médecine et de Pharmacie — Marrakech</w:t>
      </w:r>
    </w:p>
    <w:p>
      <w:pPr>
        <w:jc w:val="center"/>
      </w:pPr>
      <w:r>
        <w:rPr>
          <w:sz w:val="22"/>
        </w:rPr>
        <w:t>Université Cadi Ayyad</w:t>
      </w:r>
    </w:p>
    <w:p>
      <w:r>
        <w:br w:type="page"/>
      </w:r>
    </w:p>
    <w:p>
      <w:pPr>
        <w:pStyle w:val="Heading1"/>
        <w:outlineLvl w:val="9"/>
      </w:pPr>
      <w:r>
        <w:t>Sommaire</w:t>
      </w:r>
    </w:p>
    <w:p>
      <w:pPr>
        <w:pStyle w:val="TOC1"/>
      </w:pPr>
      <w:r>
        <w:fldChar w:fldCharType="begin" w:dirty="true"/>
      </w:r>
      <w:r>
        <w:instrText xml:space="preserve"> TOC \o "1-3" \h \z \u </w:instrText>
      </w:r>
      <w:r>
        <w:fldChar w:fldCharType="separate"/>
      </w:r>
      <w:r>
        <w:t>Préambule :</w:t>
      </w:r>
      <w:r>
        <w:tab/>
        <w:t>4</w:t>
      </w:r>
    </w:p>
    <w:p>
      <w:pPr>
        <w:pStyle w:val="TOC1"/>
      </w:pPr>
      <w:r>
        <w:t>I - La reglementation des stages hospitaliers</w:t>
      </w:r>
      <w:r>
        <w:tab/>
        <w:t>4</w:t>
      </w:r>
    </w:p>
    <w:p>
      <w:pPr>
        <w:pStyle w:val="TOC2"/>
      </w:pPr>
      <w:r>
        <w:t>A – Les objectifs et Organisation des Stages :</w:t>
      </w:r>
      <w:r>
        <w:tab/>
        <w:t>5</w:t>
      </w:r>
    </w:p>
    <w:p>
      <w:pPr>
        <w:pStyle w:val="TOC2"/>
      </w:pPr>
      <w:r>
        <w:t>B – La nature des stages hospitaliers :</w:t>
      </w:r>
      <w:r>
        <w:tab/>
        <w:t>5</w:t>
      </w:r>
    </w:p>
    <w:p>
      <w:pPr>
        <w:pStyle w:val="TOC3"/>
      </w:pPr>
      <w:r>
        <w:t>Les stages d’immersion : 1er cycle (3 semaines)</w:t>
      </w:r>
      <w:r>
        <w:tab/>
        <w:t>5</w:t>
      </w:r>
    </w:p>
    <w:p>
      <w:pPr>
        <w:pStyle w:val="TOC3"/>
      </w:pPr>
      <w:r>
        <w:t>Les stages d’externat</w:t>
      </w:r>
      <w:r>
        <w:tab/>
        <w:t>6</w:t>
      </w:r>
    </w:p>
    <w:p>
      <w:pPr>
        <w:pStyle w:val="TOC3"/>
      </w:pPr>
      <w:r>
        <w:t>Le stage d’externat plein temps</w:t>
      </w:r>
      <w:r>
        <w:tab/>
        <w:t>6</w:t>
      </w:r>
    </w:p>
    <w:p>
      <w:pPr>
        <w:pStyle w:val="TOC3"/>
      </w:pPr>
      <w:r>
        <w:t>Le stage d’internat</w:t>
      </w:r>
      <w:r>
        <w:tab/>
        <w:t>6</w:t>
      </w:r>
    </w:p>
    <w:p>
      <w:pPr>
        <w:pStyle w:val="TOC2"/>
      </w:pPr>
      <w:r>
        <w:t>C – Le déroulement des stages :</w:t>
      </w:r>
      <w:r>
        <w:tab/>
        <w:t>6</w:t>
      </w:r>
    </w:p>
    <w:p>
      <w:pPr>
        <w:pStyle w:val="TOC1"/>
      </w:pPr>
      <w:r>
        <w:t>II- Les services hospitalo-universitaires</w:t>
      </w:r>
      <w:r>
        <w:tab/>
        <w:t>6</w:t>
      </w:r>
    </w:p>
    <w:p>
      <w:pPr>
        <w:pStyle w:val="TOC2"/>
      </w:pPr>
      <w:r>
        <w:t>A- Les services du CHU Mohamed VI</w:t>
      </w:r>
      <w:r>
        <w:tab/>
        <w:t>7</w:t>
      </w:r>
    </w:p>
    <w:p>
      <w:pPr>
        <w:pStyle w:val="TOC3"/>
      </w:pPr>
      <w:r>
        <w:t>Les services de Médecine</w:t>
      </w:r>
      <w:r>
        <w:tab/>
        <w:t>7</w:t>
      </w:r>
    </w:p>
    <w:p>
      <w:pPr>
        <w:pStyle w:val="TOC3"/>
      </w:pPr>
      <w:r>
        <w:t>Les services de chirurgie</w:t>
      </w:r>
      <w:r>
        <w:tab/>
        <w:t>8</w:t>
      </w:r>
    </w:p>
    <w:p>
      <w:pPr>
        <w:pStyle w:val="TOC3"/>
      </w:pPr>
      <w:r>
        <w:t>Les services des maladies de l’enfant</w:t>
      </w:r>
      <w:r>
        <w:tab/>
        <w:t>8</w:t>
      </w:r>
    </w:p>
    <w:p>
      <w:pPr>
        <w:pStyle w:val="TOC3"/>
      </w:pPr>
      <w:r>
        <w:t>Les services de Gynécologie- obstétrique</w:t>
      </w:r>
      <w:r>
        <w:tab/>
        <w:t>9</w:t>
      </w:r>
    </w:p>
    <w:p>
      <w:pPr>
        <w:pStyle w:val="TOC3"/>
      </w:pPr>
      <w:r>
        <w:t>Les Laboratoires hospitaliers</w:t>
      </w:r>
      <w:r>
        <w:tab/>
        <w:t>9</w:t>
      </w:r>
    </w:p>
    <w:p>
      <w:pPr>
        <w:pStyle w:val="TOC2"/>
      </w:pPr>
      <w:r>
        <w:t>B - Les services de l’hôpital Militaire Avicenne</w:t>
      </w:r>
      <w:r>
        <w:tab/>
        <w:t>10</w:t>
      </w:r>
    </w:p>
    <w:p>
      <w:pPr>
        <w:pStyle w:val="TOC3"/>
      </w:pPr>
      <w:r>
        <w:t>Les services médicaux</w:t>
      </w:r>
      <w:r>
        <w:tab/>
        <w:t>10</w:t>
      </w:r>
    </w:p>
    <w:p>
      <w:pPr>
        <w:pStyle w:val="TOC3"/>
      </w:pPr>
      <w:r>
        <w:t>Les services chirurgicaux</w:t>
      </w:r>
      <w:r>
        <w:tab/>
        <w:t>11</w:t>
      </w:r>
    </w:p>
    <w:p>
      <w:pPr>
        <w:pStyle w:val="TOC3"/>
      </w:pPr>
      <w:r>
        <w:t>Les laboratoires hospitaliers</w:t>
      </w:r>
      <w:r>
        <w:tab/>
        <w:t>11</w:t>
      </w:r>
    </w:p>
    <w:p>
      <w:pPr>
        <w:pStyle w:val="TOC2"/>
      </w:pPr>
      <w:r>
        <w:t>C - Les centres de santé</w:t>
      </w:r>
      <w:r>
        <w:tab/>
        <w:t>12</w:t>
      </w:r>
    </w:p>
    <w:p>
      <w:pPr>
        <w:pStyle w:val="TOC3"/>
      </w:pPr>
      <w:r>
        <w:t>Liste des centres de santé urbains</w:t>
      </w:r>
      <w:r>
        <w:tab/>
        <w:t>12</w:t>
      </w:r>
    </w:p>
    <w:p>
      <w:pPr>
        <w:pStyle w:val="TOC2"/>
      </w:pPr>
      <w:r>
        <w:t>D- Le rôle de référent des stages hospitaliers</w:t>
      </w:r>
      <w:r>
        <w:tab/>
        <w:t>12</w:t>
      </w:r>
    </w:p>
    <w:p>
      <w:pPr>
        <w:pStyle w:val="TOC3"/>
      </w:pPr>
      <w:r>
        <w:t>Planification de l'évaluation finale.</w:t>
      </w:r>
      <w:r>
        <w:tab/>
        <w:t>13</w:t>
      </w:r>
    </w:p>
    <w:p>
      <w:pPr>
        <w:pStyle w:val="TOC2"/>
      </w:pPr>
      <w:r>
        <w:t>E - Les enseignants référents des stages hospitaliers</w:t>
      </w:r>
      <w:r>
        <w:tab/>
        <w:t>14</w:t>
      </w:r>
    </w:p>
    <w:p>
      <w:pPr>
        <w:pStyle w:val="TOC1"/>
      </w:pPr>
      <w:r>
        <w:t>III- Fonctions hospitalières de l’étudiant</w:t>
      </w:r>
      <w:r>
        <w:tab/>
        <w:t>16</w:t>
      </w:r>
    </w:p>
    <w:p>
      <w:pPr>
        <w:pStyle w:val="TOC2"/>
      </w:pPr>
      <w:r>
        <w:t>A. Les obligations de l’étudiant :</w:t>
      </w:r>
      <w:r>
        <w:tab/>
        <w:t>17</w:t>
      </w:r>
    </w:p>
    <w:p>
      <w:pPr>
        <w:pStyle w:val="TOC2"/>
      </w:pPr>
      <w:r>
        <w:t>B. Les horaires du stage hospitalier :</w:t>
      </w:r>
      <w:r>
        <w:tab/>
        <w:t>18</w:t>
      </w:r>
    </w:p>
    <w:p>
      <w:pPr>
        <w:pStyle w:val="TOC2"/>
      </w:pPr>
      <w:r>
        <w:t>C. Les gardes :</w:t>
      </w:r>
      <w:r>
        <w:tab/>
        <w:t>18</w:t>
      </w:r>
    </w:p>
    <w:p>
      <w:pPr>
        <w:pStyle w:val="TOC2"/>
      </w:pPr>
      <w:r>
        <w:t>D. Le congé :</w:t>
      </w:r>
      <w:r>
        <w:tab/>
        <w:t>18</w:t>
      </w:r>
    </w:p>
    <w:p>
      <w:pPr>
        <w:pStyle w:val="TOC2"/>
      </w:pPr>
      <w:r>
        <w:t>E. Les rémunérations :</w:t>
      </w:r>
      <w:r>
        <w:tab/>
        <w:t>18</w:t>
      </w:r>
    </w:p>
    <w:p>
      <w:pPr>
        <w:pStyle w:val="TOC2"/>
      </w:pPr>
      <w:r>
        <w:t>F. Les sanctions :</w:t>
      </w:r>
      <w:r>
        <w:tab/>
        <w:t>18</w:t>
      </w:r>
    </w:p>
    <w:p>
      <w:pPr>
        <w:pStyle w:val="TOC1"/>
      </w:pPr>
      <w:r>
        <w:t>IV- Déroulement des stages hospitaliers</w:t>
      </w:r>
      <w:r>
        <w:tab/>
        <w:t>18</w:t>
      </w:r>
    </w:p>
    <w:p>
      <w:pPr>
        <w:pStyle w:val="TOC1"/>
      </w:pPr>
      <w:r>
        <w:t>V- Nature des stages hospitaliers</w:t>
      </w:r>
      <w:r>
        <w:tab/>
        <w:t>19</w:t>
      </w:r>
    </w:p>
    <w:p>
      <w:pPr>
        <w:pStyle w:val="TOC2"/>
      </w:pPr>
      <w:r>
        <w:t>A. Le stage de sémiologie – soins infirmiers :</w:t>
      </w:r>
      <w:r>
        <w:tab/>
        <w:t>19</w:t>
      </w:r>
    </w:p>
    <w:p>
      <w:pPr>
        <w:pStyle w:val="TOC3"/>
      </w:pPr>
      <w:r>
        <w:t>1. Les objectifs pratiques des soins infirmiers :</w:t>
      </w:r>
      <w:r>
        <w:tab/>
        <w:t>20</w:t>
      </w:r>
    </w:p>
    <w:p>
      <w:pPr>
        <w:pStyle w:val="TOC3"/>
      </w:pPr>
      <w:r>
        <w:t>2. Les objectifs pratiques de sémiologie</w:t>
      </w:r>
      <w:r>
        <w:tab/>
        <w:t>20</w:t>
      </w:r>
    </w:p>
    <w:p>
      <w:pPr>
        <w:pStyle w:val="TOC3"/>
      </w:pPr>
      <w:r>
        <w:t>b. L’examen physique</w:t>
      </w:r>
      <w:r>
        <w:tab/>
        <w:t>21</w:t>
      </w:r>
    </w:p>
    <w:p>
      <w:pPr>
        <w:pStyle w:val="TOC3"/>
      </w:pPr>
      <w:r>
        <w:t>Examen neurologique</w:t>
      </w:r>
      <w:r>
        <w:tab/>
        <w:t>21</w:t>
      </w:r>
    </w:p>
    <w:p>
      <w:pPr>
        <w:pStyle w:val="TOC3"/>
      </w:pPr>
      <w:r>
        <w:t>Examen de l’abdomen et sémiologie digestive</w:t>
      </w:r>
      <w:r>
        <w:tab/>
        <w:t>22</w:t>
      </w:r>
    </w:p>
    <w:p>
      <w:pPr>
        <w:pStyle w:val="TOC2"/>
      </w:pPr>
      <w:r>
        <w:t>B. Le stage d’externat :</w:t>
      </w:r>
      <w:r>
        <w:tab/>
        <w:t>23</w:t>
      </w:r>
    </w:p>
    <w:p>
      <w:pPr>
        <w:pStyle w:val="TOC2"/>
      </w:pPr>
      <w:r>
        <w:t>C. Le stage d’externat plein temps :</w:t>
      </w:r>
      <w:r>
        <w:tab/>
        <w:t>26</w:t>
      </w:r>
    </w:p>
    <w:p>
      <w:pPr>
        <w:pStyle w:val="TOC2"/>
      </w:pPr>
      <w:r>
        <w:t>D. Le stage interné :</w:t>
      </w:r>
      <w:r>
        <w:tab/>
        <w:t>29</w:t>
      </w:r>
    </w:p>
    <w:p>
      <w:pPr>
        <w:pStyle w:val="TOC1"/>
      </w:pPr>
      <w:r>
        <w:t>VI- L’évaluation des stages hospitaliers</w:t>
      </w:r>
      <w:r>
        <w:tab/>
        <w:t>29</w:t>
      </w:r>
    </w:p>
    <w:p>
      <w:pPr>
        <w:pStyle w:val="TOC1"/>
      </w:pPr>
      <w:r>
        <w:t>VII- Les objectifs des stages hospitaliers</w:t>
      </w:r>
      <w:r>
        <w:tab/>
        <w:t>30</w:t>
      </w:r>
    </w:p>
    <w:p>
      <w:pPr>
        <w:pStyle w:val="TOC2"/>
      </w:pPr>
      <w:r>
        <w:t>A/ Les stages d’immersion durant le 1er cycle :</w:t>
      </w:r>
      <w:r>
        <w:tab/>
        <w:t>31</w:t>
      </w:r>
    </w:p>
    <w:p>
      <w:pPr>
        <w:pStyle w:val="TOC3"/>
      </w:pPr>
      <w:r>
        <w:t>1/ Stage d’immersion dans les structures de soins en 1ère année :</w:t>
      </w:r>
      <w:r>
        <w:tab/>
        <w:t>31</w:t>
      </w:r>
    </w:p>
    <w:p>
      <w:pPr>
        <w:pStyle w:val="TOC3"/>
      </w:pPr>
      <w:r>
        <w:t>2/ Stage d’immersion de médecine sociale en 2ème année :</w:t>
      </w:r>
      <w:r>
        <w:tab/>
        <w:t>31</w:t>
      </w:r>
    </w:p>
    <w:p>
      <w:pPr>
        <w:pStyle w:val="TOC2"/>
      </w:pPr>
      <w:r>
        <w:t>B/ Les stages hospitaliers durant le 2éme cycle</w:t>
      </w:r>
      <w:r>
        <w:tab/>
        <w:t>32</w:t>
      </w:r>
    </w:p>
    <w:p>
      <w:pPr>
        <w:pStyle w:val="TOC3"/>
      </w:pPr>
      <w:r>
        <w:t>1 - L’objectifs des stages hospitaliers de la 3ème année</w:t>
      </w:r>
      <w:r>
        <w:tab/>
        <w:t>32</w:t>
      </w:r>
    </w:p>
    <w:p>
      <w:pPr>
        <w:pStyle w:val="TOC3"/>
      </w:pPr>
      <w:r>
        <w:t>2 - Les objectifs des stages hospitaliers de la 4ème année</w:t>
      </w:r>
      <w:r>
        <w:tab/>
        <w:t>37</w:t>
      </w:r>
    </w:p>
    <w:p>
      <w:pPr>
        <w:pStyle w:val="TOC3"/>
      </w:pPr>
      <w:r>
        <w:t>3 - Objectifs des stages hospitaliers de la 5ème année</w:t>
      </w:r>
      <w:r>
        <w:tab/>
        <w:t>42</w:t>
      </w:r>
    </w:p>
    <w:p>
      <w:pPr>
        <w:pStyle w:val="TOC3"/>
      </w:pPr>
      <w:r>
        <w:t>Centre de santé « Médecine de famille»</w:t>
      </w:r>
      <w:r>
        <w:tab/>
        <w:t>47</w:t>
      </w:r>
    </w:p>
    <w:p>
      <w:pPr>
        <w:pStyle w:val="TOC2"/>
      </w:pPr>
      <w:r>
        <w:t>C- Le Référentiel pour l'évaluation et la notation des stages</w:t>
      </w:r>
      <w:r>
        <w:tab/>
        <w:t>50</w:t>
      </w:r>
    </w:p>
    <w:p>
      <w:pPr>
        <w:pStyle w:val="TOC1"/>
      </w:pPr>
      <w:r>
        <w:t>VII - Charte d’engagement du Stagiaire</w:t>
      </w:r>
      <w:r>
        <w:tab/>
        <w:t>51</w:t>
      </w:r>
      <w:r>
        <w:fldChar w:fldCharType="end"/>
      </w:r>
    </w:p>
    <w:p>
      <w:r>
        <w:br w:type="page"/>
      </w:r>
    </w:p>
    <w:p>
      <w:pPr>
        <w:pStyle w:val="Heading1"/>
      </w:pPr>
      <w:r>
        <w:t>Préambule :</w:t>
      </w:r>
    </w:p>
    <w:p>
      <w:r>
        <w:rPr>
          <w:b w:val="0"/>
          <w:i w:val="0"/>
        </w:rPr>
        <w:t xml:space="preserve">Le stage hospitalier représente le lieu privilégié où le stagiaire doit acquérir des </w:t>
      </w:r>
      <w:r>
        <w:rPr>
          <w:b w:val="0"/>
          <w:i w:val="0"/>
        </w:rPr>
        <w:t xml:space="preserve"> </w:t>
      </w:r>
      <w:r>
        <w:rPr>
          <w:b w:val="0"/>
          <w:i w:val="0"/>
        </w:rPr>
        <w:t xml:space="preserve">comportements médicaux au contact de ses aînés dans ce domaine. Il en sera marqué </w:t>
      </w:r>
      <w:r>
        <w:rPr>
          <w:b w:val="0"/>
          <w:i w:val="0"/>
        </w:rPr>
        <w:t xml:space="preserve"> </w:t>
      </w:r>
      <w:r>
        <w:rPr>
          <w:b w:val="0"/>
          <w:i w:val="0"/>
        </w:rPr>
        <w:t xml:space="preserve">tout au long de sa vie professionnelle. Ainsi, ce stage complètera l'enseignement </w:t>
      </w:r>
      <w:r>
        <w:rPr>
          <w:b w:val="0"/>
          <w:i w:val="0"/>
        </w:rPr>
        <w:t xml:space="preserve"> </w:t>
      </w:r>
      <w:r>
        <w:rPr>
          <w:b w:val="0"/>
          <w:i w:val="0"/>
        </w:rPr>
        <w:t xml:space="preserve">théorique (cours magistraux, enseignements dirigés, documents personnels) en </w:t>
      </w:r>
      <w:r>
        <w:rPr>
          <w:b w:val="0"/>
          <w:i w:val="0"/>
        </w:rPr>
        <w:t xml:space="preserve"> </w:t>
      </w:r>
      <w:r>
        <w:rPr>
          <w:b w:val="0"/>
          <w:i w:val="0"/>
        </w:rPr>
        <w:t xml:space="preserve">immergeant le stagiaire dans les conditions réelles de soins donnés au malade. Il s'agit </w:t>
      </w:r>
      <w:r>
        <w:rPr>
          <w:b w:val="0"/>
          <w:i w:val="0"/>
        </w:rPr>
        <w:t xml:space="preserve"> </w:t>
      </w:r>
      <w:r>
        <w:rPr>
          <w:b w:val="0"/>
          <w:i w:val="0"/>
        </w:rPr>
        <w:t xml:space="preserve">donc de confronter, durant une courte période, la théorie et la pratique. L'enseignement </w:t>
      </w:r>
      <w:r>
        <w:rPr>
          <w:b w:val="0"/>
          <w:i w:val="0"/>
        </w:rPr>
        <w:t xml:space="preserve"> </w:t>
      </w:r>
      <w:r>
        <w:rPr>
          <w:b w:val="0"/>
          <w:i w:val="0"/>
        </w:rPr>
        <w:t xml:space="preserve">pratique repose avant tout sur le compagnonnage. Le stagiaire apprend au contact de </w:t>
      </w:r>
      <w:r>
        <w:rPr>
          <w:b w:val="0"/>
          <w:i w:val="0"/>
        </w:rPr>
        <w:t xml:space="preserve"> </w:t>
      </w:r>
      <w:r>
        <w:rPr>
          <w:b w:val="0"/>
          <w:i w:val="0"/>
        </w:rPr>
        <w:t>ses pairs plus expérimentés :</w:t>
      </w:r>
    </w:p>
    <w:p>
      <w:pPr>
        <w:pStyle w:val="ListBullet"/>
      </w:pPr>
      <w:r>
        <w:rPr>
          <w:b w:val="0"/>
          <w:i w:val="0"/>
        </w:rPr>
        <w:t>il assiste aux visites médicales, des médecins et internes du service</w:t>
      </w:r>
    </w:p>
    <w:p>
      <w:pPr>
        <w:pStyle w:val="ListBullet"/>
      </w:pPr>
      <w:r>
        <w:rPr>
          <w:b w:val="0"/>
          <w:i w:val="0"/>
        </w:rPr>
        <w:t xml:space="preserve">il assiste aussi à certaines consultations </w:t>
      </w:r>
    </w:p>
    <w:p>
      <w:pPr>
        <w:pStyle w:val="ListBullet"/>
      </w:pPr>
      <w:r>
        <w:rPr>
          <w:b w:val="0"/>
          <w:i w:val="0"/>
        </w:rPr>
        <w:t xml:space="preserve">il s'imprègne de l'ambiance hospitalière </w:t>
      </w:r>
    </w:p>
    <w:p>
      <w:pPr>
        <w:pStyle w:val="ListBullet"/>
      </w:pPr>
      <w:r>
        <w:rPr>
          <w:b w:val="0"/>
          <w:i w:val="0"/>
        </w:rPr>
        <w:t>il tente de comprendre la prise de décision médicale</w:t>
      </w:r>
    </w:p>
    <w:p>
      <w:pPr>
        <w:pStyle w:val="ListBullet"/>
      </w:pPr>
      <w:r>
        <w:rPr>
          <w:b w:val="0"/>
          <w:i w:val="0"/>
        </w:rPr>
        <w:t xml:space="preserve">Il apprend mieux à mener un raisonnement clinique et à faire de la réflexivité </w:t>
      </w:r>
    </w:p>
    <w:p>
      <w:r>
        <w:rPr>
          <w:b w:val="0"/>
          <w:i w:val="0"/>
        </w:rPr>
        <w:t xml:space="preserve">De manière générale, il est demandé au stagiaire de faire preuve d'initiative, de curiosité </w:t>
      </w:r>
      <w:r>
        <w:rPr>
          <w:b w:val="0"/>
          <w:i w:val="0"/>
        </w:rPr>
        <w:t xml:space="preserve"> </w:t>
      </w:r>
      <w:r>
        <w:rPr>
          <w:b w:val="0"/>
          <w:i w:val="0"/>
        </w:rPr>
        <w:t xml:space="preserve">et d'intérêt, dans le respect des patients, de l'équipe soignante et de l'encadrement </w:t>
      </w:r>
      <w:r>
        <w:rPr>
          <w:b w:val="0"/>
          <w:i w:val="0"/>
        </w:rPr>
        <w:t xml:space="preserve"> </w:t>
      </w:r>
      <w:r>
        <w:rPr>
          <w:b w:val="0"/>
          <w:i w:val="0"/>
        </w:rPr>
        <w:t>pédagogique. Ainsi, le stagiaire hospitalier a une double obligation :</w:t>
      </w:r>
    </w:p>
    <w:p>
      <w:pPr>
        <w:pStyle w:val="ListBullet"/>
      </w:pPr>
      <w:r>
        <w:rPr>
          <w:b w:val="0"/>
          <w:i w:val="0"/>
        </w:rPr>
        <w:t xml:space="preserve">une obligation de formation, qui nécessite assiduité et participation active aux </w:t>
      </w:r>
      <w:r>
        <w:rPr>
          <w:b w:val="0"/>
          <w:i w:val="0"/>
        </w:rPr>
        <w:t xml:space="preserve"> </w:t>
      </w:r>
      <w:r>
        <w:rPr>
          <w:b w:val="0"/>
          <w:i w:val="0"/>
        </w:rPr>
        <w:t>activités pédagogiques organisées pendant le stage.</w:t>
      </w:r>
    </w:p>
    <w:p>
      <w:pPr>
        <w:pStyle w:val="ListBullet"/>
      </w:pPr>
      <w:r>
        <w:rPr>
          <w:b w:val="0"/>
          <w:i w:val="0"/>
        </w:rPr>
        <w:t xml:space="preserve">une obligation de participation aux activités cliniques ou médico-techniques </w:t>
      </w:r>
      <w:r>
        <w:rPr>
          <w:b w:val="0"/>
          <w:i w:val="0"/>
        </w:rPr>
        <w:t xml:space="preserve"> </w:t>
      </w:r>
      <w:r>
        <w:rPr>
          <w:b w:val="0"/>
          <w:i w:val="0"/>
        </w:rPr>
        <w:t>spécifiques du service concerné.</w:t>
      </w:r>
    </w:p>
    <w:p>
      <w:r>
        <w:rPr>
          <w:b w:val="0"/>
          <w:i w:val="0"/>
        </w:rPr>
        <w:t xml:space="preserve">Il convient de souligner que le stage doit répondre essentiellement à une finalité </w:t>
      </w:r>
      <w:r>
        <w:rPr>
          <w:b w:val="0"/>
          <w:i w:val="0"/>
        </w:rPr>
        <w:t xml:space="preserve"> </w:t>
      </w:r>
      <w:r>
        <w:rPr>
          <w:b w:val="0"/>
          <w:i w:val="0"/>
        </w:rPr>
        <w:t xml:space="preserve">pédagogique. En aucun cas, il ne doit être considéré comme un emploi. Ses objectifs </w:t>
      </w:r>
      <w:r>
        <w:rPr>
          <w:b w:val="0"/>
          <w:i w:val="0"/>
        </w:rPr>
        <w:t xml:space="preserve"> </w:t>
      </w:r>
      <w:r>
        <w:rPr>
          <w:b w:val="0"/>
          <w:i w:val="0"/>
        </w:rPr>
        <w:t xml:space="preserve">s’intègrent dans le projet de formation qui allie connaissances et compétences acquises </w:t>
      </w:r>
      <w:r>
        <w:rPr>
          <w:b w:val="0"/>
          <w:i w:val="0"/>
        </w:rPr>
        <w:t xml:space="preserve"> </w:t>
      </w:r>
      <w:r>
        <w:rPr>
          <w:b w:val="0"/>
          <w:i w:val="0"/>
        </w:rPr>
        <w:t>à l’université et celles à acquérir pendant le stage.</w:t>
      </w:r>
    </w:p>
    <w:p>
      <w:r>
        <w:rPr>
          <w:b w:val="0"/>
          <w:i w:val="0"/>
        </w:rPr>
        <w:t xml:space="preserve">Le stage doit être perçu comme le prolongement des études mais également comme </w:t>
      </w:r>
      <w:r>
        <w:rPr>
          <w:b w:val="0"/>
          <w:i w:val="0"/>
        </w:rPr>
        <w:t xml:space="preserve"> </w:t>
      </w:r>
      <w:r>
        <w:rPr>
          <w:b w:val="0"/>
          <w:i w:val="0"/>
        </w:rPr>
        <w:t>une première expérience professionnelle pour l’étudiant.</w:t>
      </w:r>
    </w:p>
    <w:p>
      <w:r>
        <w:rPr>
          <w:b w:val="0"/>
          <w:i w:val="0"/>
        </w:rPr>
        <w:t xml:space="preserve">En prenant conscience du fait que les étudiants d’aujourd’hui seront nos collègues de </w:t>
      </w:r>
      <w:r>
        <w:rPr>
          <w:b w:val="0"/>
          <w:i w:val="0"/>
        </w:rPr>
        <w:t xml:space="preserve"> </w:t>
      </w:r>
      <w:r>
        <w:rPr>
          <w:b w:val="0"/>
          <w:i w:val="0"/>
        </w:rPr>
        <w:t xml:space="preserve">demain, nous avons souhaité remettre en question notre fonction d’encadrement. </w:t>
      </w:r>
    </w:p>
    <w:p>
      <w:r>
        <w:rPr>
          <w:b w:val="0"/>
          <w:i w:val="0"/>
        </w:rPr>
        <w:t xml:space="preserve">S’intéresser à la formation des étudiants implique une réflexion sur les soins réalisés, et </w:t>
      </w:r>
      <w:r>
        <w:rPr>
          <w:b w:val="0"/>
          <w:i w:val="0"/>
        </w:rPr>
        <w:t xml:space="preserve"> </w:t>
      </w:r>
      <w:r>
        <w:rPr>
          <w:b w:val="0"/>
          <w:i w:val="0"/>
        </w:rPr>
        <w:t xml:space="preserve">sur les possibilités d’en améliorer la qualité. En période de pénurie, encadrer les </w:t>
      </w:r>
      <w:r>
        <w:rPr>
          <w:b w:val="0"/>
          <w:i w:val="0"/>
        </w:rPr>
        <w:t xml:space="preserve"> </w:t>
      </w:r>
      <w:r>
        <w:rPr>
          <w:b w:val="0"/>
          <w:i w:val="0"/>
        </w:rPr>
        <w:t>étudiants constitue aussi un moyen de recrutement de futurs collègues.</w:t>
      </w:r>
    </w:p>
    <w:p>
      <w:r>
        <w:rPr>
          <w:b w:val="0"/>
          <w:i w:val="0"/>
        </w:rPr>
        <w:t xml:space="preserve">Le présent document a pour but de faciliter votre arrivée dans le service hospitalier et de </w:t>
      </w:r>
      <w:r>
        <w:rPr>
          <w:b w:val="0"/>
          <w:i w:val="0"/>
        </w:rPr>
        <w:t xml:space="preserve"> </w:t>
      </w:r>
      <w:r>
        <w:rPr>
          <w:b w:val="0"/>
          <w:i w:val="0"/>
        </w:rPr>
        <w:t xml:space="preserve">permettre le bon déroulement de votre stage. Il a pour ambition de favoriser la relation </w:t>
      </w:r>
      <w:r>
        <w:rPr>
          <w:b w:val="0"/>
          <w:i w:val="0"/>
        </w:rPr>
        <w:t xml:space="preserve"> </w:t>
      </w:r>
      <w:r>
        <w:rPr>
          <w:b w:val="0"/>
          <w:i w:val="0"/>
        </w:rPr>
        <w:t xml:space="preserve">triangulaire Institut - étudiant - terrain de stage. </w:t>
      </w:r>
    </w:p>
    <w:p>
      <w:r>
        <w:rPr>
          <w:b w:val="0"/>
          <w:i w:val="0"/>
        </w:rPr>
        <w:t>Nous vous souhaitons la bienvenue et espérons que ce stage répondra à vos attentes.</w:t>
      </w:r>
    </w:p>
    <w:p>
      <w:r>
        <w:rPr>
          <w:b w:val="0"/>
          <w:i w:val="0"/>
        </w:rPr>
        <w:t xml:space="preserve">Enfin, nous remercions le comité du stage hospitalier pour leur participation à </w:t>
      </w:r>
      <w:r>
        <w:rPr>
          <w:b w:val="0"/>
          <w:i w:val="0"/>
        </w:rPr>
        <w:t xml:space="preserve"> </w:t>
      </w:r>
      <w:r>
        <w:rPr>
          <w:b w:val="0"/>
          <w:i w:val="0"/>
        </w:rPr>
        <w:t>l’élaboration de ce guide.</w:t>
      </w:r>
    </w:p>
    <w:p>
      <w:r>
        <w:rPr>
          <w:b/>
          <w:i/>
        </w:rPr>
        <w:t xml:space="preserve"> Professeur Mohammed BOUSKRAOUI</w:t>
      </w:r>
    </w:p>
    <w:p>
      <w:r>
        <w:rPr>
          <w:b/>
          <w:i/>
        </w:rPr>
        <w:t xml:space="preserve">Doyen de la Faculté de Médecine et de Pharmacie </w:t>
      </w:r>
      <w:r>
        <w:rPr>
          <w:b w:val="0"/>
          <w:i w:val="0"/>
        </w:rPr>
        <w:t xml:space="preserve"> </w:t>
      </w:r>
      <w:r>
        <w:rPr>
          <w:b/>
          <w:i/>
        </w:rPr>
        <w:t>Université Cadi Ayyad- Marrakech (Maroc)</w:t>
      </w:r>
    </w:p>
    <w:p>
      <w:pPr>
        <w:pStyle w:val="Heading1"/>
      </w:pPr>
      <w:r>
        <w:t>I - La reglementation des stages hospitaliers</w:t>
      </w:r>
    </w:p>
    <w:p>
      <w:r>
        <w:rPr>
          <w:b w:val="0"/>
          <w:i w:val="0"/>
        </w:rPr>
        <w:t xml:space="preserve">Selon le règlement intérieur de la faculté de médecine et de pharmacie de Marrakech </w:t>
      </w:r>
      <w:r>
        <w:rPr>
          <w:b w:val="0"/>
          <w:i w:val="0"/>
        </w:rPr>
        <w:t xml:space="preserve"> </w:t>
      </w:r>
      <w:r>
        <w:rPr>
          <w:b w:val="0"/>
          <w:i w:val="0"/>
        </w:rPr>
        <w:t xml:space="preserve">(FMPM), le déroulement du stage hospitalier doit respecter les closes des articles du </w:t>
      </w:r>
      <w:r>
        <w:rPr>
          <w:b w:val="0"/>
          <w:i w:val="0"/>
        </w:rPr>
        <w:t xml:space="preserve"> </w:t>
      </w:r>
      <w:r>
        <w:rPr>
          <w:b w:val="0"/>
          <w:i w:val="0"/>
        </w:rPr>
        <w:t>chapitre VI (formation pratique).</w:t>
      </w:r>
    </w:p>
    <w:p>
      <w:pPr>
        <w:pStyle w:val="Heading2"/>
      </w:pPr>
      <w:r>
        <w:t>A – Les objectifs et Organisation des Stages :</w:t>
      </w:r>
    </w:p>
    <w:p>
      <w:r>
        <w:rPr>
          <w:b/>
        </w:rPr>
        <w:t>Article 31 :</w:t>
      </w:r>
      <w:r>
        <w:rPr>
          <w:b w:val="0"/>
          <w:i w:val="0"/>
        </w:rPr>
        <w:t xml:space="preserve"> Les stages hospitaliers sont obligatoires. Ils sont introduits dès la fin de la 1ère </w:t>
      </w:r>
      <w:r>
        <w:rPr>
          <w:b w:val="0"/>
          <w:i w:val="0"/>
        </w:rPr>
        <w:t xml:space="preserve"> </w:t>
      </w:r>
      <w:r>
        <w:rPr>
          <w:b w:val="0"/>
          <w:i w:val="0"/>
        </w:rPr>
        <w:t>année des études médicales.</w:t>
      </w:r>
    </w:p>
    <w:p>
      <w:r>
        <w:rPr>
          <w:b/>
        </w:rPr>
        <w:t>Article 32 :</w:t>
      </w:r>
      <w:r>
        <w:rPr>
          <w:b w:val="0"/>
          <w:i w:val="0"/>
        </w:rPr>
        <w:t xml:space="preserve"> Ils sont destinés à former sur le plan pratique les étudiants en médecine dans </w:t>
      </w:r>
      <w:r>
        <w:rPr>
          <w:b w:val="0"/>
          <w:i w:val="0"/>
        </w:rPr>
        <w:t xml:space="preserve"> </w:t>
      </w:r>
      <w:r>
        <w:rPr>
          <w:b w:val="0"/>
          <w:i w:val="0"/>
        </w:rPr>
        <w:t xml:space="preserve">les centres hospitaliers universitaires et dans les formations sanitaires agréées dont la </w:t>
      </w:r>
      <w:r>
        <w:rPr>
          <w:b w:val="0"/>
          <w:i w:val="0"/>
        </w:rPr>
        <w:t xml:space="preserve"> </w:t>
      </w:r>
      <w:r>
        <w:rPr>
          <w:b w:val="0"/>
          <w:i w:val="0"/>
        </w:rPr>
        <w:t xml:space="preserve">liste est fixée par arrêté conjoint du ministère de la santé et du ministre de </w:t>
      </w:r>
      <w:r>
        <w:rPr>
          <w:b w:val="0"/>
          <w:i w:val="0"/>
        </w:rPr>
        <w:t xml:space="preserve"> </w:t>
      </w:r>
      <w:r>
        <w:rPr>
          <w:b w:val="0"/>
          <w:i w:val="0"/>
        </w:rPr>
        <w:t>l’enseignement supérieur.</w:t>
      </w:r>
    </w:p>
    <w:p>
      <w:r>
        <w:rPr>
          <w:b/>
        </w:rPr>
        <w:t>Article 33 :</w:t>
      </w:r>
      <w:r>
        <w:rPr>
          <w:b w:val="0"/>
          <w:i w:val="0"/>
        </w:rPr>
        <w:t xml:space="preserve"> L’administration met à la disposition des étudiants au début de chaque année </w:t>
      </w:r>
      <w:r>
        <w:rPr>
          <w:b w:val="0"/>
          <w:i w:val="0"/>
        </w:rPr>
        <w:t xml:space="preserve"> </w:t>
      </w:r>
      <w:r>
        <w:rPr>
          <w:b w:val="0"/>
          <w:i w:val="0"/>
        </w:rPr>
        <w:t xml:space="preserve">par affichage la répartition des groupes de stages, les dates des différents stages et leur </w:t>
      </w:r>
      <w:r>
        <w:rPr>
          <w:b w:val="0"/>
          <w:i w:val="0"/>
        </w:rPr>
        <w:t xml:space="preserve"> </w:t>
      </w:r>
      <w:r>
        <w:rPr>
          <w:b w:val="0"/>
          <w:i w:val="0"/>
        </w:rPr>
        <w:t>nature.</w:t>
      </w:r>
    </w:p>
    <w:p>
      <w:r>
        <w:rPr>
          <w:b/>
        </w:rPr>
        <w:t>Article 34 :</w:t>
      </w:r>
      <w:r>
        <w:rPr>
          <w:b w:val="0"/>
          <w:i w:val="0"/>
        </w:rPr>
        <w:t xml:space="preserve"> Les étudiants doublant sont astreints aux mêmes stages que les étudiants de </w:t>
      </w:r>
      <w:r>
        <w:rPr>
          <w:b w:val="0"/>
          <w:i w:val="0"/>
        </w:rPr>
        <w:t xml:space="preserve"> </w:t>
      </w:r>
      <w:r>
        <w:rPr>
          <w:b w:val="0"/>
          <w:i w:val="0"/>
        </w:rPr>
        <w:t>la nouvelle promotion, même si ces stages ont été validés.</w:t>
      </w:r>
    </w:p>
    <w:p>
      <w:r>
        <w:rPr>
          <w:b/>
        </w:rPr>
        <w:t>Article 35 :</w:t>
      </w:r>
      <w:r>
        <w:rPr>
          <w:b w:val="0"/>
          <w:i w:val="0"/>
        </w:rPr>
        <w:t xml:space="preserve"> Avant le début des stages, l’étudiant doit avoir subi les vaccinations </w:t>
      </w:r>
      <w:r>
        <w:rPr>
          <w:b w:val="0"/>
          <w:i w:val="0"/>
        </w:rPr>
        <w:t xml:space="preserve"> </w:t>
      </w:r>
      <w:r>
        <w:rPr>
          <w:b w:val="0"/>
          <w:i w:val="0"/>
        </w:rPr>
        <w:t xml:space="preserve">obligatoires. Il doit par ailleurs porter une blouse blanche de médecin et propre. Le port </w:t>
      </w:r>
      <w:r>
        <w:rPr>
          <w:b w:val="0"/>
          <w:i w:val="0"/>
        </w:rPr>
        <w:t xml:space="preserve"> </w:t>
      </w:r>
      <w:r>
        <w:rPr>
          <w:b w:val="0"/>
          <w:i w:val="0"/>
        </w:rPr>
        <w:t>du badge de l’externe est obligatoire au cours de l’activité hospitalière.</w:t>
      </w:r>
    </w:p>
    <w:p>
      <w:r>
        <w:rPr>
          <w:b/>
        </w:rPr>
        <w:t>Article 36 :</w:t>
      </w:r>
      <w:r>
        <w:rPr>
          <w:b w:val="0"/>
          <w:i w:val="0"/>
        </w:rPr>
        <w:t xml:space="preserve"> Le carnet de stages dûment rempli sera exigé lors des examens de synthèse </w:t>
      </w:r>
      <w:r>
        <w:rPr>
          <w:b w:val="0"/>
          <w:i w:val="0"/>
        </w:rPr>
        <w:t xml:space="preserve"> </w:t>
      </w:r>
      <w:r>
        <w:rPr>
          <w:b w:val="0"/>
          <w:i w:val="0"/>
        </w:rPr>
        <w:t>clinique et thérapeutique.</w:t>
      </w:r>
    </w:p>
    <w:p>
      <w:r>
        <w:rPr>
          <w:b/>
        </w:rPr>
        <w:t>Article 37 :</w:t>
      </w:r>
      <w:r>
        <w:rPr>
          <w:b w:val="0"/>
          <w:i w:val="0"/>
        </w:rPr>
        <w:t xml:space="preserve"> La présence durant le stage est obligatoire, tous les matins du Lundi au </w:t>
      </w:r>
      <w:r>
        <w:rPr>
          <w:b w:val="0"/>
          <w:i w:val="0"/>
        </w:rPr>
        <w:t xml:space="preserve"> </w:t>
      </w:r>
      <w:r>
        <w:rPr>
          <w:b w:val="0"/>
          <w:i w:val="0"/>
        </w:rPr>
        <w:t>Vendredi. Trois absences non justifiées invalident le stage.</w:t>
      </w:r>
    </w:p>
    <w:p>
      <w:r>
        <w:rPr>
          <w:b/>
        </w:rPr>
        <w:t>Article 38 :</w:t>
      </w:r>
      <w:r>
        <w:rPr>
          <w:b w:val="0"/>
          <w:i w:val="0"/>
        </w:rPr>
        <w:t xml:space="preserve"> Le passage d’année en année est subordonné à la validation des stages. Le </w:t>
      </w:r>
      <w:r>
        <w:rPr>
          <w:b w:val="0"/>
          <w:i w:val="0"/>
        </w:rPr>
        <w:t xml:space="preserve"> </w:t>
      </w:r>
      <w:r>
        <w:rPr>
          <w:b w:val="0"/>
          <w:i w:val="0"/>
        </w:rPr>
        <w:t xml:space="preserve">crédit d’un stage est accordé à l’étudiant. Il doit être rattrapé avant l’admission au stage </w:t>
      </w:r>
      <w:r>
        <w:rPr>
          <w:b w:val="0"/>
          <w:i w:val="0"/>
        </w:rPr>
        <w:t xml:space="preserve"> </w:t>
      </w:r>
      <w:r>
        <w:rPr>
          <w:b w:val="0"/>
          <w:i w:val="0"/>
        </w:rPr>
        <w:t>d’internat ou son inscription à la 7ème année.</w:t>
      </w:r>
    </w:p>
    <w:p>
      <w:r>
        <w:rPr>
          <w:b/>
        </w:rPr>
        <w:t>Article 39 :</w:t>
      </w:r>
      <w:r>
        <w:rPr>
          <w:b w:val="0"/>
          <w:i w:val="0"/>
        </w:rPr>
        <w:t xml:space="preserve"> La validation des stages d’externat se fera au cours d’une délibération, au plus </w:t>
      </w:r>
      <w:r>
        <w:rPr>
          <w:b w:val="0"/>
          <w:i w:val="0"/>
        </w:rPr>
        <w:t xml:space="preserve"> </w:t>
      </w:r>
      <w:r>
        <w:rPr>
          <w:b w:val="0"/>
          <w:i w:val="0"/>
        </w:rPr>
        <w:t xml:space="preserve">tard une semaine après la fin du stage. Elle repose sur : </w:t>
      </w:r>
    </w:p>
    <w:p>
      <w:pPr>
        <w:pStyle w:val="ListBullet"/>
      </w:pPr>
      <w:r>
        <w:rPr>
          <w:b w:val="0"/>
          <w:i w:val="0"/>
        </w:rPr>
        <w:t>Le nombre d’absences</w:t>
      </w:r>
    </w:p>
    <w:p>
      <w:pPr>
        <w:pStyle w:val="ListBullet"/>
      </w:pPr>
      <w:r>
        <w:rPr>
          <w:b w:val="0"/>
          <w:i w:val="0"/>
        </w:rPr>
        <w:t xml:space="preserve">L’évaluation du comportement </w:t>
      </w:r>
    </w:p>
    <w:p>
      <w:pPr>
        <w:pStyle w:val="ListBullet"/>
      </w:pPr>
      <w:r>
        <w:rPr>
          <w:b w:val="0"/>
          <w:i w:val="0"/>
        </w:rPr>
        <w:t>La note de l’examen de fin de stage, sous forme d’évaluation pédagogique</w:t>
      </w:r>
    </w:p>
    <w:p>
      <w:pPr>
        <w:pStyle w:val="ListBullet"/>
      </w:pPr>
      <w:r>
        <w:rPr>
          <w:b w:val="0"/>
          <w:i w:val="0"/>
        </w:rPr>
        <w:t xml:space="preserve">La note de validation des objectifs de stage : validation de 60% au moins des </w:t>
      </w:r>
      <w:r>
        <w:rPr>
          <w:b w:val="0"/>
          <w:i w:val="0"/>
        </w:rPr>
        <w:t xml:space="preserve"> </w:t>
      </w:r>
      <w:r>
        <w:rPr>
          <w:b w:val="0"/>
          <w:i w:val="0"/>
        </w:rPr>
        <w:t>objectifs.</w:t>
      </w:r>
    </w:p>
    <w:p>
      <w:pPr>
        <w:pStyle w:val="ListBullet"/>
      </w:pPr>
      <w:r>
        <w:rPr>
          <w:b w:val="0"/>
          <w:i w:val="0"/>
        </w:rPr>
        <w:t xml:space="preserve">Une note attribuée à la tenue, au contenu et à la qualité de l’observation médicale </w:t>
      </w:r>
      <w:r>
        <w:rPr>
          <w:b w:val="0"/>
          <w:i w:val="0"/>
        </w:rPr>
        <w:t xml:space="preserve"> </w:t>
      </w:r>
      <w:r>
        <w:rPr>
          <w:b w:val="0"/>
          <w:i w:val="0"/>
        </w:rPr>
        <w:t>des patients dont l’externe est responsable.</w:t>
      </w:r>
    </w:p>
    <w:p>
      <w:r>
        <w:rPr>
          <w:b/>
        </w:rPr>
        <w:t>Article 40 :</w:t>
      </w:r>
      <w:r>
        <w:rPr>
          <w:b w:val="0"/>
          <w:i w:val="0"/>
        </w:rPr>
        <w:t xml:space="preserve"> Les externes n’ont droit qu’à un mois de congé par an (mois d’août).</w:t>
      </w:r>
    </w:p>
    <w:p>
      <w:pPr>
        <w:pStyle w:val="Heading2"/>
      </w:pPr>
      <w:r>
        <w:t>B – La nature des stages hospitaliers :</w:t>
      </w:r>
    </w:p>
    <w:p>
      <w:r>
        <w:rPr>
          <w:b w:val="0"/>
          <w:i w:val="0"/>
        </w:rPr>
        <w:t>La formation pratique comporte quatre variétés de stages :</w:t>
      </w:r>
    </w:p>
    <w:p>
      <w:r>
        <w:rPr>
          <w:b w:val="0"/>
          <w:i w:val="0"/>
        </w:rPr>
        <w:t>1. Le stage des soins infirmiers et sémiologie.</w:t>
      </w:r>
    </w:p>
    <w:p>
      <w:r>
        <w:rPr>
          <w:b w:val="0"/>
          <w:i w:val="0"/>
        </w:rPr>
        <w:t>2. Le stage d’externat.</w:t>
      </w:r>
    </w:p>
    <w:p>
      <w:r>
        <w:rPr>
          <w:b w:val="0"/>
          <w:i w:val="0"/>
        </w:rPr>
        <w:t>3. Le stage d’externat plein temps.</w:t>
      </w:r>
    </w:p>
    <w:p>
      <w:r>
        <w:rPr>
          <w:b w:val="0"/>
          <w:i w:val="0"/>
        </w:rPr>
        <w:t>4. Le stage d’internat.</w:t>
      </w:r>
    </w:p>
    <w:p>
      <w:pPr>
        <w:pStyle w:val="Heading3"/>
      </w:pPr>
      <w:r>
        <w:t>Les stages d’immersion : 1er cycle (3 semaines)</w:t>
      </w:r>
    </w:p>
    <w:p>
      <w:r>
        <w:rPr>
          <w:b/>
        </w:rPr>
        <w:t>Article 41 :</w:t>
      </w:r>
      <w:r>
        <w:rPr>
          <w:b w:val="0"/>
          <w:i w:val="0"/>
        </w:rPr>
        <w:t xml:space="preserve"> Deux stages d’immersion se déroulent les matinées, durant les mois de juillet </w:t>
      </w:r>
      <w:r>
        <w:rPr>
          <w:b w:val="0"/>
          <w:i w:val="0"/>
        </w:rPr>
        <w:t xml:space="preserve"> </w:t>
      </w:r>
      <w:r>
        <w:rPr>
          <w:b w:val="0"/>
          <w:i w:val="0"/>
        </w:rPr>
        <w:t xml:space="preserve">ou d’août après la réussite aux examens de fin de première année et de la 2ème année. Ce </w:t>
      </w:r>
      <w:r>
        <w:rPr>
          <w:b w:val="0"/>
          <w:i w:val="0"/>
        </w:rPr>
        <w:t xml:space="preserve"> </w:t>
      </w:r>
      <w:r>
        <w:rPr>
          <w:b w:val="0"/>
          <w:i w:val="0"/>
        </w:rPr>
        <w:t xml:space="preserve">stage se déroule dans le CHU durant la 1ère année et dans les dispensaires ou les centres </w:t>
      </w:r>
      <w:r>
        <w:rPr>
          <w:b w:val="0"/>
          <w:i w:val="0"/>
        </w:rPr>
        <w:t xml:space="preserve"> </w:t>
      </w:r>
      <w:r>
        <w:rPr>
          <w:b w:val="0"/>
          <w:i w:val="0"/>
        </w:rPr>
        <w:t>de santé agréés durant la 2ème année. La durée de chaque stage est de 3 semaines.</w:t>
      </w:r>
    </w:p>
    <w:p>
      <w:r>
        <w:rPr>
          <w:b/>
        </w:rPr>
        <w:t>Article 42 :</w:t>
      </w:r>
      <w:r>
        <w:rPr>
          <w:b w:val="0"/>
          <w:i w:val="0"/>
        </w:rPr>
        <w:t xml:space="preserve"> Les objectifs de ce stage, de même que le déroulement des séances sont </w:t>
      </w:r>
      <w:r>
        <w:rPr>
          <w:b w:val="0"/>
          <w:i w:val="0"/>
        </w:rPr>
        <w:t xml:space="preserve"> </w:t>
      </w:r>
      <w:r>
        <w:rPr>
          <w:b w:val="0"/>
          <w:i w:val="0"/>
        </w:rPr>
        <w:t xml:space="preserve">contenus dans le livret mis à la disposition des étudiants au début de chaque année </w:t>
      </w:r>
      <w:r>
        <w:rPr>
          <w:b w:val="0"/>
          <w:i w:val="0"/>
        </w:rPr>
        <w:t xml:space="preserve"> </w:t>
      </w:r>
      <w:r>
        <w:rPr>
          <w:b w:val="0"/>
          <w:i w:val="0"/>
        </w:rPr>
        <w:t xml:space="preserve">universitaire (module de stage d’immersion). </w:t>
      </w:r>
    </w:p>
    <w:p>
      <w:r>
        <w:rPr>
          <w:b/>
        </w:rPr>
        <w:t>Article 43 :</w:t>
      </w:r>
      <w:r>
        <w:rPr>
          <w:b w:val="0"/>
          <w:i w:val="0"/>
        </w:rPr>
        <w:t xml:space="preserve"> La validation de ce stage repose sur : </w:t>
      </w:r>
    </w:p>
    <w:p>
      <w:pPr>
        <w:pStyle w:val="ListBullet"/>
      </w:pPr>
      <w:r>
        <w:rPr>
          <w:b w:val="0"/>
          <w:i w:val="0"/>
        </w:rPr>
        <w:t xml:space="preserve">La grille de comportement, </w:t>
      </w:r>
    </w:p>
    <w:p>
      <w:pPr>
        <w:pStyle w:val="ListBullet"/>
      </w:pPr>
      <w:r>
        <w:rPr>
          <w:b w:val="0"/>
          <w:i w:val="0"/>
        </w:rPr>
        <w:t>La validation des objectifs par le médecin responsable du centre de formation.</w:t>
      </w:r>
    </w:p>
    <w:p>
      <w:pPr>
        <w:pStyle w:val="ListBullet"/>
      </w:pPr>
      <w:r>
        <w:rPr>
          <w:b w:val="0"/>
          <w:i w:val="0"/>
        </w:rPr>
        <w:t xml:space="preserve">Un rapport de stage est rédigé par l’étudiant à la fin de chaque stage. Une copie sera </w:t>
      </w:r>
      <w:r>
        <w:rPr>
          <w:b w:val="0"/>
          <w:i w:val="0"/>
        </w:rPr>
        <w:t xml:space="preserve"> </w:t>
      </w:r>
      <w:r>
        <w:rPr>
          <w:b w:val="0"/>
          <w:i w:val="0"/>
        </w:rPr>
        <w:t xml:space="preserve">remise au chef de service et une 2ème copie sera remise à la faculté au centre </w:t>
      </w:r>
      <w:r>
        <w:rPr>
          <w:b w:val="0"/>
          <w:i w:val="0"/>
        </w:rPr>
        <w:t xml:space="preserve"> </w:t>
      </w:r>
      <w:r>
        <w:rPr>
          <w:b w:val="0"/>
          <w:i w:val="0"/>
        </w:rPr>
        <w:t>d’accueil.</w:t>
      </w:r>
    </w:p>
    <w:p>
      <w:r>
        <w:rPr>
          <w:b w:val="0"/>
          <w:i w:val="0"/>
        </w:rPr>
        <w:t xml:space="preserve">Les stages d’immersion devraient être validés avant le passage de l’étudiant au 2ème </w:t>
      </w:r>
      <w:r>
        <w:rPr>
          <w:b w:val="0"/>
          <w:i w:val="0"/>
        </w:rPr>
        <w:t xml:space="preserve"> </w:t>
      </w:r>
      <w:r>
        <w:rPr>
          <w:b w:val="0"/>
          <w:i w:val="0"/>
        </w:rPr>
        <w:t>cycle.</w:t>
      </w:r>
    </w:p>
    <w:p>
      <w:pPr>
        <w:pStyle w:val="Heading3"/>
      </w:pPr>
      <w:r>
        <w:t>Les stages d’externat</w:t>
      </w:r>
    </w:p>
    <w:p>
      <w:r>
        <w:rPr>
          <w:b/>
        </w:rPr>
        <w:t>Article 44 :</w:t>
      </w:r>
      <w:r>
        <w:rPr>
          <w:b w:val="0"/>
          <w:i w:val="0"/>
        </w:rPr>
        <w:t xml:space="preserve"> Ces stages se déroulent du 5ème au 10ème semestre des études médicales. Ils </w:t>
      </w:r>
      <w:r>
        <w:rPr>
          <w:b w:val="0"/>
          <w:i w:val="0"/>
        </w:rPr>
        <w:t xml:space="preserve"> </w:t>
      </w:r>
      <w:r>
        <w:rPr>
          <w:b w:val="0"/>
          <w:i w:val="0"/>
        </w:rPr>
        <w:t xml:space="preserve">durent entre 4 à 8 semaines. </w:t>
      </w:r>
    </w:p>
    <w:p>
      <w:r>
        <w:rPr>
          <w:b/>
        </w:rPr>
        <w:t>Article 45 :</w:t>
      </w:r>
      <w:r>
        <w:rPr>
          <w:b w:val="0"/>
          <w:i w:val="0"/>
        </w:rPr>
        <w:t xml:space="preserve"> Ces stages se déroulent dans les différents services du C.H.U. Mohamed VI de </w:t>
      </w:r>
      <w:r>
        <w:rPr>
          <w:b w:val="0"/>
          <w:i w:val="0"/>
        </w:rPr>
        <w:t xml:space="preserve"> </w:t>
      </w:r>
      <w:r>
        <w:rPr>
          <w:b w:val="0"/>
          <w:i w:val="0"/>
        </w:rPr>
        <w:t xml:space="preserve">Marrakech, à l’Hôpital Militaire Avicenne, aux centres de santé ou dans les services </w:t>
      </w:r>
      <w:r>
        <w:rPr>
          <w:b w:val="0"/>
          <w:i w:val="0"/>
        </w:rPr>
        <w:t xml:space="preserve"> </w:t>
      </w:r>
      <w:r>
        <w:rPr>
          <w:b w:val="0"/>
          <w:i w:val="0"/>
        </w:rPr>
        <w:t xml:space="preserve">agréés. L’organisation de ces stages se fait sous la responsabilité du comité des stages </w:t>
      </w:r>
      <w:r>
        <w:rPr>
          <w:b w:val="0"/>
          <w:i w:val="0"/>
        </w:rPr>
        <w:t xml:space="preserve"> </w:t>
      </w:r>
      <w:r>
        <w:rPr>
          <w:b w:val="0"/>
          <w:i w:val="0"/>
        </w:rPr>
        <w:t>hospitaliers.</w:t>
      </w:r>
    </w:p>
    <w:p>
      <w:r>
        <w:rPr>
          <w:b/>
        </w:rPr>
        <w:t>Article 46 :</w:t>
      </w:r>
      <w:r>
        <w:rPr>
          <w:b w:val="0"/>
          <w:i w:val="0"/>
        </w:rPr>
        <w:t xml:space="preserve"> Tout stage non validé doit être revalidé dans sa totalité. L’étudiant est réparti </w:t>
      </w:r>
      <w:r>
        <w:rPr>
          <w:b w:val="0"/>
          <w:i w:val="0"/>
        </w:rPr>
        <w:t xml:space="preserve"> </w:t>
      </w:r>
      <w:r>
        <w:rPr>
          <w:b w:val="0"/>
          <w:i w:val="0"/>
        </w:rPr>
        <w:t>par le service de scolarité selon les possibilités d’accueil du service.</w:t>
      </w:r>
    </w:p>
    <w:p>
      <w:pPr>
        <w:pStyle w:val="Heading3"/>
      </w:pPr>
      <w:r>
        <w:t>Le stage d’externat plein temps</w:t>
      </w:r>
    </w:p>
    <w:p>
      <w:r>
        <w:rPr>
          <w:b/>
        </w:rPr>
        <w:t>Article 47 :</w:t>
      </w:r>
      <w:r>
        <w:rPr>
          <w:b w:val="0"/>
          <w:i w:val="0"/>
        </w:rPr>
        <w:t xml:space="preserve"> Il dure un an et se déroule durant le 11ème et le 12ème semestre dans les </w:t>
      </w:r>
      <w:r>
        <w:rPr>
          <w:b w:val="0"/>
          <w:i w:val="0"/>
        </w:rPr>
        <w:t xml:space="preserve"> </w:t>
      </w:r>
      <w:r>
        <w:rPr>
          <w:b w:val="0"/>
          <w:i w:val="0"/>
        </w:rPr>
        <w:t xml:space="preserve">services du centre hospitalier universitaire Mohamed VI, à l’Hôpital Militaire Avicenne, </w:t>
      </w:r>
      <w:r>
        <w:rPr>
          <w:b w:val="0"/>
          <w:i w:val="0"/>
        </w:rPr>
        <w:t xml:space="preserve"> </w:t>
      </w:r>
      <w:r>
        <w:rPr>
          <w:b w:val="0"/>
          <w:i w:val="0"/>
        </w:rPr>
        <w:t>aux centres de santé le matin et l’après-midi.</w:t>
      </w:r>
    </w:p>
    <w:p>
      <w:pPr>
        <w:pStyle w:val="Heading3"/>
      </w:pPr>
      <w:r>
        <w:t>Le stage d’internat</w:t>
      </w:r>
    </w:p>
    <w:p>
      <w:r>
        <w:rPr>
          <w:b/>
        </w:rPr>
        <w:t>Article 48 :</w:t>
      </w:r>
      <w:r>
        <w:rPr>
          <w:b w:val="0"/>
          <w:i w:val="0"/>
        </w:rPr>
        <w:t xml:space="preserve"> ce stage dure un an et se déroule les 13ème et 14ème semestres des études </w:t>
      </w:r>
      <w:r>
        <w:rPr>
          <w:b w:val="0"/>
          <w:i w:val="0"/>
        </w:rPr>
        <w:t xml:space="preserve"> </w:t>
      </w:r>
      <w:r>
        <w:rPr>
          <w:b w:val="0"/>
          <w:i w:val="0"/>
        </w:rPr>
        <w:t>médicales. Pour accéder à ce stage, l’étudiant doit avoir validé tous les stages antérieurs.</w:t>
      </w:r>
    </w:p>
    <w:p>
      <w:pPr>
        <w:pStyle w:val="Heading2"/>
      </w:pPr>
      <w:r>
        <w:t>C – Le déroulement des stages :</w:t>
      </w:r>
    </w:p>
    <w:p>
      <w:r>
        <w:rPr>
          <w:b/>
        </w:rPr>
        <w:t>Article 49 :</w:t>
      </w:r>
      <w:r>
        <w:rPr>
          <w:b w:val="0"/>
          <w:i w:val="0"/>
        </w:rPr>
        <w:t xml:space="preserve">   En plus de la participation à la vie active du service, l’étudiant doit acquérir </w:t>
      </w:r>
      <w:r>
        <w:rPr>
          <w:b w:val="0"/>
          <w:i w:val="0"/>
        </w:rPr>
        <w:t xml:space="preserve"> </w:t>
      </w:r>
      <w:r>
        <w:rPr>
          <w:b w:val="0"/>
          <w:i w:val="0"/>
        </w:rPr>
        <w:t xml:space="preserve">les objectifs nécessaires à la pratique médicale courante; ces objectifs sont contenus </w:t>
      </w:r>
      <w:r>
        <w:rPr>
          <w:b w:val="0"/>
          <w:i w:val="0"/>
        </w:rPr>
        <w:t xml:space="preserve"> </w:t>
      </w:r>
      <w:r>
        <w:rPr>
          <w:b w:val="0"/>
          <w:i w:val="0"/>
        </w:rPr>
        <w:t xml:space="preserve">dans la liste spécifique à chaque service remise à l’étudiant au début du stage. </w:t>
      </w:r>
    </w:p>
    <w:p>
      <w:r>
        <w:rPr>
          <w:b w:val="0"/>
          <w:i w:val="0"/>
        </w:rPr>
        <w:t xml:space="preserve">Le carnet de stage est un élément du livret de l’étudiant. Il doit être soigneusement </w:t>
      </w:r>
      <w:r>
        <w:rPr>
          <w:b w:val="0"/>
          <w:i w:val="0"/>
        </w:rPr>
        <w:t xml:space="preserve"> </w:t>
      </w:r>
      <w:r>
        <w:rPr>
          <w:b w:val="0"/>
          <w:i w:val="0"/>
        </w:rPr>
        <w:t xml:space="preserve">remplit durant toute la durée de l’externat. Il doit être présenté au jury des examens de </w:t>
      </w:r>
      <w:r>
        <w:rPr>
          <w:b w:val="0"/>
          <w:i w:val="0"/>
        </w:rPr>
        <w:t xml:space="preserve"> </w:t>
      </w:r>
      <w:r>
        <w:rPr>
          <w:b w:val="0"/>
          <w:i w:val="0"/>
        </w:rPr>
        <w:t xml:space="preserve">synthèse clinique et thérapeutique. </w:t>
      </w:r>
    </w:p>
    <w:p>
      <w:r>
        <w:rPr>
          <w:b w:val="0"/>
          <w:i w:val="0"/>
        </w:rPr>
        <w:t>Toute fraude expose l’étudiant à des sanctions graves.</w:t>
      </w:r>
    </w:p>
    <w:p>
      <w:pPr>
        <w:pStyle w:val="Heading1"/>
      </w:pPr>
      <w:r>
        <w:t>II- Les services hospitalo-universitaires</w:t>
      </w:r>
    </w:p>
    <w:p>
      <w:r>
        <w:rPr>
          <w:b/>
          <w:i/>
        </w:rPr>
        <w:t>Les centres hospitaliers universitaires</w:t>
      </w:r>
      <w:r>
        <w:rPr>
          <w:b w:val="0"/>
          <w:i w:val="0"/>
        </w:rPr>
        <w:t xml:space="preserve"> assurent une triple mission de soins, </w:t>
      </w:r>
      <w:r>
        <w:rPr>
          <w:b w:val="0"/>
          <w:i w:val="0"/>
        </w:rPr>
        <w:t xml:space="preserve"> </w:t>
      </w:r>
      <w:r>
        <w:rPr>
          <w:b w:val="0"/>
          <w:i w:val="0"/>
        </w:rPr>
        <w:t xml:space="preserve">d’enseignement et de recherche. Il dispose d’un plateau technique performant et </w:t>
      </w:r>
      <w:r>
        <w:rPr>
          <w:b w:val="0"/>
          <w:i w:val="0"/>
        </w:rPr>
        <w:t xml:space="preserve"> </w:t>
      </w:r>
      <w:r>
        <w:rPr>
          <w:b w:val="0"/>
          <w:i w:val="0"/>
        </w:rPr>
        <w:t xml:space="preserve">dispense des soins hautement spécialisés. L’ensemble des spécialités médicales, </w:t>
      </w:r>
      <w:r>
        <w:rPr>
          <w:b w:val="0"/>
          <w:i w:val="0"/>
        </w:rPr>
        <w:t xml:space="preserve"> </w:t>
      </w:r>
      <w:r>
        <w:rPr>
          <w:b w:val="0"/>
          <w:i w:val="0"/>
        </w:rPr>
        <w:t xml:space="preserve">chirurgicales, radiologiques et biologiques est au service de la population de la région </w:t>
      </w:r>
      <w:r>
        <w:rPr>
          <w:b w:val="0"/>
          <w:i w:val="0"/>
        </w:rPr>
        <w:t xml:space="preserve"> </w:t>
      </w:r>
      <w:r>
        <w:rPr>
          <w:b w:val="0"/>
          <w:i w:val="0"/>
        </w:rPr>
        <w:t xml:space="preserve">de Marrakech.  </w:t>
      </w:r>
    </w:p>
    <w:p>
      <w:r>
        <w:rPr>
          <w:b/>
          <w:i/>
        </w:rPr>
        <w:t>L’accueil des stagiaires</w:t>
      </w:r>
      <w:r>
        <w:rPr>
          <w:b w:val="0"/>
          <w:i w:val="0"/>
        </w:rPr>
        <w:t xml:space="preserve"> se fait le premier jour du stage à 8H30 du matin à la salle de cours </w:t>
      </w:r>
      <w:r>
        <w:rPr>
          <w:b w:val="0"/>
          <w:i w:val="0"/>
        </w:rPr>
        <w:t xml:space="preserve"> </w:t>
      </w:r>
      <w:r>
        <w:rPr>
          <w:b w:val="0"/>
          <w:i w:val="0"/>
        </w:rPr>
        <w:t xml:space="preserve">du service. Le chef de service (ou l’un de ses adjoints) procédera à la présentation du </w:t>
      </w:r>
      <w:r>
        <w:rPr>
          <w:b w:val="0"/>
          <w:i w:val="0"/>
        </w:rPr>
        <w:t xml:space="preserve"> </w:t>
      </w:r>
      <w:r>
        <w:rPr>
          <w:b w:val="0"/>
          <w:i w:val="0"/>
        </w:rPr>
        <w:t xml:space="preserve">service, sa capacité litière, les casiers des dossiers des malades et les imprimés pour bilan; </w:t>
      </w:r>
      <w:r>
        <w:rPr>
          <w:b w:val="0"/>
          <w:i w:val="0"/>
        </w:rPr>
        <w:t xml:space="preserve"> </w:t>
      </w:r>
      <w:r>
        <w:rPr>
          <w:b w:val="0"/>
          <w:i w:val="0"/>
        </w:rPr>
        <w:t xml:space="preserve">il procédera également à la présentation des médecins enseignants, du personnel </w:t>
      </w:r>
      <w:r>
        <w:rPr>
          <w:b w:val="0"/>
          <w:i w:val="0"/>
        </w:rPr>
        <w:t xml:space="preserve"> </w:t>
      </w:r>
      <w:r>
        <w:rPr>
          <w:b w:val="0"/>
          <w:i w:val="0"/>
        </w:rPr>
        <w:t xml:space="preserve">paramédical, des secrétaires et du major du service. Le chef de service établira la liste de </w:t>
      </w:r>
      <w:r>
        <w:rPr>
          <w:b w:val="0"/>
          <w:i w:val="0"/>
        </w:rPr>
        <w:t xml:space="preserve"> </w:t>
      </w:r>
      <w:r>
        <w:rPr>
          <w:b w:val="0"/>
          <w:i w:val="0"/>
        </w:rPr>
        <w:t xml:space="preserve">répartition des patients et la liste des présentations à préparer. Il désignera les médecins </w:t>
      </w:r>
      <w:r>
        <w:rPr>
          <w:b w:val="0"/>
          <w:i w:val="0"/>
        </w:rPr>
        <w:t xml:space="preserve"> </w:t>
      </w:r>
      <w:r>
        <w:rPr>
          <w:b w:val="0"/>
          <w:i w:val="0"/>
        </w:rPr>
        <w:t xml:space="preserve">tuteurs. Enfin, le chef de service présentera les objectifs du stage, les activités </w:t>
      </w:r>
      <w:r>
        <w:rPr>
          <w:b w:val="0"/>
          <w:i w:val="0"/>
        </w:rPr>
        <w:t xml:space="preserve"> </w:t>
      </w:r>
      <w:r>
        <w:rPr>
          <w:b w:val="0"/>
          <w:i w:val="0"/>
        </w:rPr>
        <w:t>d’apprentissage et mettra l’accent sur l’importance du carnet du stage.</w:t>
      </w:r>
    </w:p>
    <w:p>
      <w:pPr>
        <w:pStyle w:val="Heading2"/>
      </w:pPr>
      <w:r>
        <w:t>A- Les services du CHU Mohamed VI</w:t>
      </w:r>
    </w:p>
    <w:p>
      <w:pPr>
        <w:pStyle w:val="Heading3"/>
      </w:pPr>
      <w:r>
        <w:t>Les services de Médecine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3383"/>
        <w:gridCol w:w="2307"/>
        <w:gridCol w:w="2066"/>
        <w:gridCol w:w="1880"/>
      </w:tblGrid>
      <w:tr>
        <w:trPr>
          <w:cantSplit/>
          <w:tblHeader/>
        </w:trPr>
        <w:tc>
          <w:tcPr>
            <w:tcW w:type="dxa" w:w="3383"/>
            <w:shd w:val="clear" w:color="auto" w:fill="1F4E79"/>
          </w:tcPr>
          <w:p>
            <w:pPr>
              <w:pStyle w:val="CellText"/>
            </w:pPr>
            <w:r>
              <w:rPr>
                <w:b/>
                <w:color w:val="FFFFFF"/>
              </w:rPr>
              <w:t>Services</w:t>
            </w:r>
          </w:p>
        </w:tc>
        <w:tc>
          <w:tcPr>
            <w:tcW w:type="dxa" w:w="2307"/>
            <w:shd w:val="clear" w:color="auto" w:fill="1F4E79"/>
          </w:tcPr>
          <w:p>
            <w:pPr>
              <w:pStyle w:val="CellText"/>
            </w:pPr>
            <w:r>
              <w:rPr>
                <w:b/>
                <w:color w:val="FFFFFF"/>
              </w:rPr>
              <w:t>Hôpital</w:t>
            </w:r>
          </w:p>
        </w:tc>
        <w:tc>
          <w:tcPr>
            <w:tcW w:type="dxa" w:w="2066"/>
            <w:shd w:val="clear" w:color="auto" w:fill="1F4E79"/>
          </w:tcPr>
          <w:p>
            <w:pPr>
              <w:pStyle w:val="CellText"/>
            </w:pPr>
            <w:r>
              <w:rPr>
                <w:b/>
                <w:color w:val="FFFFFF"/>
              </w:rPr>
              <w:t>Chef de service</w:t>
            </w:r>
          </w:p>
        </w:tc>
        <w:tc>
          <w:tcPr>
            <w:tcW w:type="dxa" w:w="1880"/>
            <w:shd w:val="clear" w:color="auto" w:fill="1F4E79"/>
          </w:tcPr>
          <w:p>
            <w:pPr>
              <w:pStyle w:val="CellText"/>
            </w:pPr>
            <w:r>
              <w:rPr>
                <w:b/>
                <w:color w:val="FFFFFF"/>
              </w:rPr>
              <w:t>Enseignants</w:t>
            </w:r>
          </w:p>
        </w:tc>
      </w:tr>
      <w:tr>
        <w:trPr>
          <w:cantSplit/>
        </w:trPr>
        <w:tc>
          <w:tcPr>
            <w:tcW w:type="dxa" w:w="3383"/>
          </w:tcPr>
          <w:p>
            <w:pPr>
              <w:pStyle w:val="CellText"/>
            </w:pPr>
            <w:r>
              <w:rPr>
                <w:b w:val="0"/>
              </w:rPr>
              <w:t>Pneumo-phtisiologie</w:t>
            </w:r>
          </w:p>
        </w:tc>
        <w:tc>
          <w:tcPr>
            <w:tcW w:type="dxa" w:w="2307"/>
          </w:tcPr>
          <w:p>
            <w:pPr>
              <w:pStyle w:val="CellText"/>
            </w:pPr>
            <w:r>
              <w:rPr>
                <w:b w:val="0"/>
              </w:rPr>
              <w:t>Arrazi</w:t>
            </w:r>
          </w:p>
        </w:tc>
        <w:tc>
          <w:tcPr>
            <w:tcW w:type="dxa" w:w="2066"/>
          </w:tcPr>
          <w:p>
            <w:pPr>
              <w:pStyle w:val="CellText"/>
            </w:pPr>
            <w:r>
              <w:rPr>
                <w:b w:val="0"/>
              </w:rPr>
              <w:t>AMRO Lamyae</w:t>
            </w:r>
          </w:p>
        </w:tc>
        <w:tc>
          <w:tcPr>
            <w:tcW w:type="dxa" w:w="1880"/>
          </w:tcPr>
          <w:p>
            <w:pPr>
              <w:pStyle w:val="CellText"/>
            </w:pPr>
            <w:r>
              <w:rPr>
                <w:b w:val="0"/>
              </w:rPr>
              <w:t>AIT BATAHAR Salma</w:t>
            </w:r>
          </w:p>
        </w:tc>
      </w:tr>
      <w:tr>
        <w:trPr>
          <w:cantSplit/>
        </w:trPr>
        <w:tc>
          <w:tcPr>
            <w:tcW w:type="dxa" w:w="3383"/>
            <w:shd w:val="clear" w:color="auto" w:fill="F7F9FB"/>
          </w:tcPr>
          <w:p>
            <w:pPr>
              <w:pStyle w:val="CellText"/>
            </w:pPr>
            <w:r>
              <w:rPr>
                <w:b w:val="0"/>
              </w:rPr>
              <w:t>Radiologie</w:t>
            </w:r>
          </w:p>
        </w:tc>
        <w:tc>
          <w:tcPr>
            <w:tcW w:type="dxa" w:w="2307"/>
            <w:shd w:val="clear" w:color="auto" w:fill="F7F9FB"/>
          </w:tcPr>
          <w:p>
            <w:pPr>
              <w:pStyle w:val="CellText"/>
            </w:pPr>
            <w:r>
              <w:rPr>
                <w:b w:val="0"/>
              </w:rPr>
              <w:t>Arrazi</w:t>
            </w:r>
          </w:p>
        </w:tc>
        <w:tc>
          <w:tcPr>
            <w:tcW w:type="dxa" w:w="2066"/>
            <w:shd w:val="clear" w:color="auto" w:fill="F7F9FB"/>
          </w:tcPr>
          <w:p>
            <w:pPr>
              <w:pStyle w:val="CellText"/>
            </w:pPr>
            <w:r>
              <w:rPr>
                <w:b w:val="0"/>
              </w:rPr>
              <w:t>CHERIF IDRISSI</w:t>
            </w:r>
          </w:p>
          <w:p>
            <w:pPr>
              <w:pStyle w:val="CellText"/>
            </w:pPr>
            <w:r>
              <w:rPr>
                <w:b w:val="0"/>
              </w:rPr>
              <w:t>EL GANOUNI Najat</w:t>
            </w:r>
          </w:p>
        </w:tc>
        <w:tc>
          <w:tcPr>
            <w:tcW w:type="dxa" w:w="1880"/>
            <w:shd w:val="clear" w:color="auto" w:fill="F7F9FB"/>
          </w:tcPr>
          <w:p>
            <w:pPr>
              <w:pStyle w:val="CellText"/>
            </w:pPr>
            <w:r>
              <w:rPr>
                <w:b w:val="0"/>
              </w:rPr>
              <w:t>OUALI IDRISSI Mariem</w:t>
            </w:r>
          </w:p>
          <w:p>
            <w:pPr>
              <w:pStyle w:val="CellText"/>
            </w:pPr>
            <w:r>
              <w:rPr>
                <w:b w:val="0"/>
              </w:rPr>
              <w:t>BOUTAKIOUTE Badr</w:t>
            </w:r>
          </w:p>
        </w:tc>
      </w:tr>
      <w:tr>
        <w:trPr>
          <w:cantSplit/>
        </w:trPr>
        <w:tc>
          <w:tcPr>
            <w:tcW w:type="dxa" w:w="3383"/>
          </w:tcPr>
          <w:p>
            <w:pPr>
              <w:pStyle w:val="CellText"/>
            </w:pPr>
            <w:r>
              <w:rPr>
                <w:b w:val="0"/>
              </w:rPr>
              <w:t>Radiologie</w:t>
            </w:r>
          </w:p>
        </w:tc>
        <w:tc>
          <w:tcPr>
            <w:tcW w:type="dxa" w:w="2307"/>
          </w:tcPr>
          <w:p>
            <w:pPr>
              <w:pStyle w:val="CellText"/>
            </w:pPr>
            <w:r>
              <w:rPr>
                <w:b w:val="0"/>
              </w:rPr>
              <w:t>Ibn Tofail</w:t>
            </w:r>
          </w:p>
        </w:tc>
        <w:tc>
          <w:tcPr>
            <w:tcW w:type="dxa" w:w="2066"/>
          </w:tcPr>
          <w:p>
            <w:pPr>
              <w:pStyle w:val="CellText"/>
            </w:pPr>
            <w:r>
              <w:rPr>
                <w:b w:val="0"/>
              </w:rPr>
              <w:t>ALJ Soumaya</w:t>
            </w:r>
          </w:p>
        </w:tc>
        <w:tc>
          <w:tcPr>
            <w:tcW w:type="dxa" w:w="1880"/>
          </w:tcPr>
          <w:p>
            <w:pPr>
              <w:pStyle w:val="CellText"/>
            </w:pPr>
            <w:r>
              <w:rPr>
                <w:b w:val="0"/>
              </w:rPr>
              <w:t>BENZALIM Meriam</w:t>
            </w:r>
          </w:p>
        </w:tc>
      </w:tr>
      <w:tr>
        <w:trPr>
          <w:cantSplit/>
        </w:trPr>
        <w:tc>
          <w:tcPr>
            <w:tcW w:type="dxa" w:w="3383"/>
            <w:shd w:val="clear" w:color="auto" w:fill="F7F9FB"/>
          </w:tcPr>
          <w:p>
            <w:pPr>
              <w:pStyle w:val="CellText"/>
            </w:pPr>
            <w:r>
              <w:rPr>
                <w:b w:val="0"/>
              </w:rPr>
              <w:t>Radiologie</w:t>
            </w:r>
          </w:p>
        </w:tc>
        <w:tc>
          <w:tcPr>
            <w:tcW w:type="dxa" w:w="2307"/>
            <w:shd w:val="clear" w:color="auto" w:fill="F7F9FB"/>
          </w:tcPr>
          <w:p>
            <w:pPr>
              <w:pStyle w:val="CellText"/>
            </w:pPr>
            <w:r>
              <w:rPr>
                <w:b w:val="0"/>
              </w:rPr>
              <w:t>Mère enfant</w:t>
            </w:r>
          </w:p>
        </w:tc>
        <w:tc>
          <w:tcPr>
            <w:tcW w:type="dxa" w:w="2066"/>
            <w:shd w:val="clear" w:color="auto" w:fill="F7F9FB"/>
          </w:tcPr>
          <w:p>
            <w:pPr>
              <w:pStyle w:val="CellText"/>
            </w:pPr>
            <w:r>
              <w:rPr>
                <w:b w:val="0"/>
              </w:rPr>
              <w:t>JALAL Hicham</w:t>
            </w:r>
          </w:p>
        </w:tc>
        <w:tc>
          <w:tcPr>
            <w:tcW w:type="dxa" w:w="1880"/>
            <w:shd w:val="clear" w:color="auto" w:fill="F7F9FB"/>
          </w:tcPr>
          <w:p>
            <w:pPr>
              <w:pStyle w:val="CellText"/>
            </w:pPr>
            <w:r>
              <w:rPr>
                <w:b w:val="0"/>
              </w:rPr>
              <w:t>BASRAOUI Dounia</w:t>
            </w:r>
          </w:p>
          <w:p>
            <w:pPr>
              <w:pStyle w:val="CellText"/>
            </w:pPr>
            <w:r>
              <w:rPr>
                <w:b w:val="0"/>
              </w:rPr>
              <w:t>ZOUITA Btissam</w:t>
            </w:r>
          </w:p>
        </w:tc>
      </w:tr>
      <w:tr>
        <w:trPr>
          <w:cantSplit/>
        </w:trPr>
        <w:tc>
          <w:tcPr>
            <w:tcW w:type="dxa" w:w="3383"/>
          </w:tcPr>
          <w:p>
            <w:pPr>
              <w:pStyle w:val="CellText"/>
            </w:pPr>
            <w:r>
              <w:rPr>
                <w:b w:val="0"/>
              </w:rPr>
              <w:t>Gastro-entérologie</w:t>
            </w:r>
          </w:p>
        </w:tc>
        <w:tc>
          <w:tcPr>
            <w:tcW w:type="dxa" w:w="2307"/>
          </w:tcPr>
          <w:p>
            <w:pPr>
              <w:pStyle w:val="CellText"/>
            </w:pPr>
            <w:r>
              <w:rPr>
                <w:b w:val="0"/>
              </w:rPr>
              <w:t>Arrazi</w:t>
            </w:r>
          </w:p>
        </w:tc>
        <w:tc>
          <w:tcPr>
            <w:tcW w:type="dxa" w:w="2066"/>
          </w:tcPr>
          <w:p>
            <w:pPr>
              <w:pStyle w:val="CellText"/>
            </w:pPr>
            <w:r>
              <w:rPr>
                <w:b w:val="0"/>
              </w:rPr>
              <w:t>KRATI Khadija</w:t>
            </w:r>
          </w:p>
        </w:tc>
        <w:tc>
          <w:tcPr>
            <w:tcW w:type="dxa" w:w="1880"/>
          </w:tcPr>
          <w:p>
            <w:pPr>
              <w:pStyle w:val="CellText"/>
            </w:pPr>
            <w:r>
              <w:rPr>
                <w:b w:val="0"/>
              </w:rPr>
              <w:t>SAMLANI Zouhour</w:t>
            </w:r>
          </w:p>
          <w:p>
            <w:pPr>
              <w:pStyle w:val="CellText"/>
            </w:pPr>
            <w:r>
              <w:rPr>
                <w:b w:val="0"/>
              </w:rPr>
              <w:t>OUBAHA Sofia</w:t>
            </w:r>
          </w:p>
          <w:p>
            <w:pPr>
              <w:pStyle w:val="CellText"/>
            </w:pPr>
            <w:r>
              <w:rPr>
                <w:b w:val="0"/>
              </w:rPr>
              <w:t>AIT ERRAMI Adil</w:t>
            </w:r>
          </w:p>
        </w:tc>
      </w:tr>
      <w:tr>
        <w:trPr>
          <w:cantSplit/>
        </w:trPr>
        <w:tc>
          <w:tcPr>
            <w:tcW w:type="dxa" w:w="3383"/>
            <w:shd w:val="clear" w:color="auto" w:fill="F7F9FB"/>
          </w:tcPr>
          <w:p>
            <w:pPr>
              <w:pStyle w:val="CellText"/>
            </w:pPr>
            <w:r>
              <w:rPr>
                <w:b w:val="0"/>
              </w:rPr>
              <w:t>Médecine interne</w:t>
            </w:r>
          </w:p>
        </w:tc>
        <w:tc>
          <w:tcPr>
            <w:tcW w:type="dxa" w:w="2307"/>
            <w:shd w:val="clear" w:color="auto" w:fill="F7F9FB"/>
          </w:tcPr>
          <w:p>
            <w:pPr>
              <w:pStyle w:val="CellText"/>
            </w:pPr>
            <w:r>
              <w:rPr>
                <w:b w:val="0"/>
              </w:rPr>
              <w:t>Arrazi</w:t>
            </w:r>
          </w:p>
        </w:tc>
        <w:tc>
          <w:tcPr>
            <w:tcW w:type="dxa" w:w="2066"/>
            <w:shd w:val="clear" w:color="auto" w:fill="F7F9FB"/>
          </w:tcPr>
          <w:p>
            <w:pPr>
              <w:pStyle w:val="CellText"/>
            </w:pPr>
            <w:r>
              <w:rPr>
                <w:b w:val="0"/>
              </w:rPr>
              <w:t>ESSAADOUNI Lamiaa</w:t>
            </w:r>
          </w:p>
        </w:tc>
        <w:tc>
          <w:tcPr>
            <w:tcW w:type="dxa" w:w="1880"/>
            <w:shd w:val="clear" w:color="auto" w:fill="F7F9FB"/>
          </w:tcPr>
          <w:p>
            <w:pPr>
              <w:pStyle w:val="CellText"/>
            </w:pPr>
            <w:r>
              <w:rPr>
                <w:b w:val="0"/>
              </w:rPr>
              <w:t>BENJILALI  Laila</w:t>
            </w:r>
          </w:p>
          <w:p>
            <w:pPr>
              <w:pStyle w:val="CellText"/>
            </w:pPr>
            <w:r>
              <w:rPr>
                <w:b w:val="0"/>
              </w:rPr>
              <w:t>ZAHLANE  Mouna</w:t>
            </w:r>
          </w:p>
        </w:tc>
      </w:tr>
      <w:tr>
        <w:trPr>
          <w:cantSplit/>
        </w:trPr>
        <w:tc>
          <w:tcPr>
            <w:tcW w:type="dxa" w:w="3383"/>
          </w:tcPr>
          <w:p>
            <w:pPr>
              <w:pStyle w:val="CellText"/>
            </w:pPr>
            <w:r>
              <w:rPr>
                <w:b w:val="0"/>
              </w:rPr>
              <w:t>Cardiologie</w:t>
            </w:r>
          </w:p>
        </w:tc>
        <w:tc>
          <w:tcPr>
            <w:tcW w:type="dxa" w:w="2307"/>
          </w:tcPr>
          <w:p>
            <w:pPr>
              <w:pStyle w:val="CellText"/>
            </w:pPr>
            <w:r>
              <w:rPr>
                <w:b w:val="0"/>
              </w:rPr>
              <w:t>Arrazi</w:t>
            </w:r>
          </w:p>
        </w:tc>
        <w:tc>
          <w:tcPr>
            <w:tcW w:type="dxa" w:w="2066"/>
          </w:tcPr>
          <w:p>
            <w:pPr>
              <w:pStyle w:val="CellText"/>
            </w:pPr>
            <w:r>
              <w:rPr>
                <w:b w:val="0"/>
              </w:rPr>
              <w:t>EL HATTAOUI Mustapha</w:t>
            </w:r>
          </w:p>
        </w:tc>
        <w:tc>
          <w:tcPr>
            <w:tcW w:type="dxa" w:w="1880"/>
          </w:tcPr>
          <w:p>
            <w:pPr>
              <w:pStyle w:val="CellText"/>
            </w:pPr>
            <w:r>
              <w:rPr>
                <w:b w:val="0"/>
              </w:rPr>
              <w:t>EL KARIMI Saloua</w:t>
            </w:r>
          </w:p>
          <w:p>
            <w:pPr>
              <w:pStyle w:val="CellText"/>
            </w:pPr>
            <w:r>
              <w:rPr>
                <w:b w:val="0"/>
              </w:rPr>
              <w:t>BENZAROUEL Dounia</w:t>
            </w:r>
          </w:p>
          <w:p>
            <w:pPr>
              <w:pStyle w:val="CellText"/>
            </w:pPr>
            <w:r>
              <w:rPr>
                <w:b w:val="0"/>
              </w:rPr>
              <w:t>ELJAMILI Mohammed</w:t>
            </w:r>
          </w:p>
        </w:tc>
      </w:tr>
      <w:tr>
        <w:trPr>
          <w:cantSplit/>
        </w:trPr>
        <w:tc>
          <w:tcPr>
            <w:tcW w:type="dxa" w:w="3383"/>
            <w:shd w:val="clear" w:color="auto" w:fill="F7F9FB"/>
          </w:tcPr>
          <w:p>
            <w:pPr>
              <w:pStyle w:val="CellText"/>
            </w:pPr>
            <w:r>
              <w:rPr>
                <w:b w:val="0"/>
              </w:rPr>
              <w:t>Neurologie</w:t>
            </w:r>
          </w:p>
        </w:tc>
        <w:tc>
          <w:tcPr>
            <w:tcW w:type="dxa" w:w="2307"/>
            <w:shd w:val="clear" w:color="auto" w:fill="F7F9FB"/>
          </w:tcPr>
          <w:p>
            <w:pPr>
              <w:pStyle w:val="CellText"/>
            </w:pPr>
            <w:r>
              <w:rPr>
                <w:b w:val="0"/>
              </w:rPr>
              <w:t>Arrazi</w:t>
            </w:r>
          </w:p>
        </w:tc>
        <w:tc>
          <w:tcPr>
            <w:tcW w:type="dxa" w:w="2066"/>
            <w:shd w:val="clear" w:color="auto" w:fill="F7F9FB"/>
          </w:tcPr>
          <w:p>
            <w:pPr>
              <w:pStyle w:val="CellText"/>
            </w:pPr>
            <w:r>
              <w:rPr>
                <w:b w:val="0"/>
              </w:rPr>
              <w:t>KISSANI Najib</w:t>
            </w:r>
          </w:p>
        </w:tc>
        <w:tc>
          <w:tcPr>
            <w:tcW w:type="dxa" w:w="1880"/>
            <w:shd w:val="clear" w:color="auto" w:fill="F7F9FB"/>
          </w:tcPr>
          <w:p>
            <w:pPr>
              <w:pStyle w:val="CellText"/>
            </w:pPr>
            <w:r>
              <w:rPr>
                <w:b w:val="0"/>
              </w:rPr>
              <w:t>LOUHAB Nissrine</w:t>
            </w:r>
          </w:p>
          <w:p>
            <w:pPr>
              <w:pStyle w:val="CellText"/>
            </w:pPr>
            <w:r>
              <w:rPr>
                <w:b w:val="0"/>
              </w:rPr>
              <w:t>Chraa Mohamed</w:t>
            </w:r>
          </w:p>
        </w:tc>
      </w:tr>
      <w:tr>
        <w:trPr>
          <w:cantSplit/>
        </w:trPr>
        <w:tc>
          <w:tcPr>
            <w:tcW w:type="dxa" w:w="3383"/>
          </w:tcPr>
          <w:p>
            <w:pPr>
              <w:pStyle w:val="CellText"/>
            </w:pPr>
            <w:r>
              <w:rPr>
                <w:b w:val="0"/>
              </w:rPr>
              <w:t>Psychiatrie</w:t>
            </w:r>
          </w:p>
        </w:tc>
        <w:tc>
          <w:tcPr>
            <w:tcW w:type="dxa" w:w="2307"/>
          </w:tcPr>
          <w:p>
            <w:pPr>
              <w:pStyle w:val="CellText"/>
            </w:pPr>
            <w:r>
              <w:rPr>
                <w:b w:val="0"/>
              </w:rPr>
              <w:t>Ibn Nafis</w:t>
            </w:r>
          </w:p>
        </w:tc>
        <w:tc>
          <w:tcPr>
            <w:tcW w:type="dxa" w:w="2066"/>
          </w:tcPr>
          <w:p>
            <w:pPr>
              <w:pStyle w:val="CellText"/>
            </w:pPr>
            <w:r>
              <w:rPr>
                <w:b w:val="0"/>
              </w:rPr>
              <w:t>MANOUDI Fatiha</w:t>
            </w:r>
          </w:p>
        </w:tc>
        <w:tc>
          <w:tcPr>
            <w:tcW w:type="dxa" w:w="1880"/>
          </w:tcPr>
          <w:p>
            <w:pPr>
              <w:pStyle w:val="CellText"/>
            </w:pPr>
            <w:r>
              <w:rPr>
                <w:b w:val="0"/>
              </w:rPr>
              <w:t>ADALI Imane</w:t>
            </w:r>
          </w:p>
          <w:p>
            <w:pPr>
              <w:pStyle w:val="CellText"/>
            </w:pPr>
            <w:r>
              <w:rPr>
                <w:b w:val="0"/>
              </w:rPr>
              <w:t>AABBASSI Bouchra</w:t>
            </w:r>
          </w:p>
        </w:tc>
      </w:tr>
      <w:tr>
        <w:trPr>
          <w:cantSplit/>
        </w:trPr>
        <w:tc>
          <w:tcPr>
            <w:tcW w:type="dxa" w:w="3383"/>
            <w:shd w:val="clear" w:color="auto" w:fill="F7F9FB"/>
          </w:tcPr>
          <w:p>
            <w:pPr>
              <w:pStyle w:val="CellText"/>
            </w:pPr>
            <w:r>
              <w:rPr>
                <w:b w:val="0"/>
              </w:rPr>
              <w:t>Dermatologie</w:t>
            </w:r>
          </w:p>
        </w:tc>
        <w:tc>
          <w:tcPr>
            <w:tcW w:type="dxa" w:w="2307"/>
            <w:shd w:val="clear" w:color="auto" w:fill="F7F9FB"/>
          </w:tcPr>
          <w:p>
            <w:pPr>
              <w:pStyle w:val="CellText"/>
            </w:pPr>
            <w:r>
              <w:rPr>
                <w:b w:val="0"/>
              </w:rPr>
              <w:t>Arrazi</w:t>
            </w:r>
          </w:p>
        </w:tc>
        <w:tc>
          <w:tcPr>
            <w:tcW w:type="dxa" w:w="2066"/>
            <w:shd w:val="clear" w:color="auto" w:fill="F7F9FB"/>
          </w:tcPr>
          <w:p>
            <w:pPr>
              <w:pStyle w:val="CellText"/>
            </w:pPr>
            <w:r>
              <w:rPr>
                <w:b w:val="0"/>
              </w:rPr>
              <w:t>AMAL Said</w:t>
            </w:r>
          </w:p>
        </w:tc>
        <w:tc>
          <w:tcPr>
            <w:tcW w:type="dxa" w:w="1880"/>
            <w:shd w:val="clear" w:color="auto" w:fill="F7F9FB"/>
          </w:tcPr>
          <w:p>
            <w:pPr>
              <w:pStyle w:val="CellText"/>
            </w:pPr>
            <w:r>
              <w:rPr>
                <w:b w:val="0"/>
              </w:rPr>
              <w:t>HOCAR Ouafa</w:t>
            </w:r>
          </w:p>
        </w:tc>
      </w:tr>
      <w:tr>
        <w:trPr>
          <w:cantSplit/>
        </w:trPr>
        <w:tc>
          <w:tcPr>
            <w:tcW w:type="dxa" w:w="3383"/>
          </w:tcPr>
          <w:p>
            <w:pPr>
              <w:pStyle w:val="CellText"/>
            </w:pPr>
            <w:r>
              <w:rPr>
                <w:b w:val="0"/>
              </w:rPr>
              <w:t>Endocrinologie et maladies métaboliques</w:t>
            </w:r>
          </w:p>
        </w:tc>
        <w:tc>
          <w:tcPr>
            <w:tcW w:type="dxa" w:w="2307"/>
          </w:tcPr>
          <w:p>
            <w:pPr>
              <w:pStyle w:val="CellText"/>
            </w:pPr>
            <w:r>
              <w:rPr>
                <w:b w:val="0"/>
              </w:rPr>
              <w:t>Arrazi</w:t>
            </w:r>
          </w:p>
        </w:tc>
        <w:tc>
          <w:tcPr>
            <w:tcW w:type="dxa" w:w="2066"/>
          </w:tcPr>
          <w:p>
            <w:pPr>
              <w:pStyle w:val="CellText"/>
            </w:pPr>
            <w:r>
              <w:rPr>
                <w:b w:val="0"/>
              </w:rPr>
              <w:t>EL ANSARI Nawal</w:t>
            </w:r>
          </w:p>
        </w:tc>
        <w:tc>
          <w:tcPr>
            <w:tcW w:type="dxa" w:w="1880"/>
          </w:tcPr>
          <w:p>
            <w:pPr>
              <w:pStyle w:val="CellText"/>
            </w:pPr>
            <w:r>
              <w:rPr>
                <w:b w:val="0"/>
              </w:rPr>
              <w:t>EL MGHARI TABIB Ghizlane</w:t>
            </w:r>
          </w:p>
        </w:tc>
      </w:tr>
      <w:tr>
        <w:trPr>
          <w:cantSplit/>
        </w:trPr>
        <w:tc>
          <w:tcPr>
            <w:tcW w:type="dxa" w:w="3383"/>
            <w:shd w:val="clear" w:color="auto" w:fill="F7F9FB"/>
          </w:tcPr>
          <w:p>
            <w:pPr>
              <w:pStyle w:val="CellText"/>
            </w:pPr>
            <w:r>
              <w:rPr>
                <w:b w:val="0"/>
              </w:rPr>
              <w:t>Néphrologie</w:t>
            </w:r>
          </w:p>
        </w:tc>
        <w:tc>
          <w:tcPr>
            <w:tcW w:type="dxa" w:w="2307"/>
            <w:shd w:val="clear" w:color="auto" w:fill="F7F9FB"/>
          </w:tcPr>
          <w:p>
            <w:pPr>
              <w:pStyle w:val="CellText"/>
            </w:pPr>
            <w:r>
              <w:rPr>
                <w:b w:val="0"/>
              </w:rPr>
              <w:t>Arrazi</w:t>
            </w:r>
          </w:p>
        </w:tc>
        <w:tc>
          <w:tcPr>
            <w:tcW w:type="dxa" w:w="2066"/>
            <w:shd w:val="clear" w:color="auto" w:fill="F7F9FB"/>
          </w:tcPr>
          <w:p>
            <w:pPr>
              <w:pStyle w:val="CellText"/>
            </w:pPr>
            <w:r>
              <w:rPr>
                <w:b w:val="0"/>
              </w:rPr>
              <w:t>LAOUAD Inass</w:t>
            </w:r>
          </w:p>
        </w:tc>
        <w:tc>
          <w:tcPr>
            <w:tcW w:type="dxa" w:w="1880"/>
            <w:shd w:val="clear" w:color="auto" w:fill="F7F9FB"/>
          </w:tcPr>
          <w:p>
            <w:pPr>
              <w:pStyle w:val="CellText"/>
            </w:pPr>
            <w:r>
              <w:rPr>
                <w:b w:val="0"/>
              </w:rPr>
              <w:t>FADILI Wafaa</w:t>
            </w:r>
          </w:p>
          <w:p>
            <w:pPr>
              <w:pStyle w:val="CellText"/>
            </w:pPr>
            <w:r>
              <w:rPr>
                <w:b w:val="0"/>
              </w:rPr>
              <w:t>CHETTATI Mariam</w:t>
            </w:r>
          </w:p>
        </w:tc>
      </w:tr>
      <w:tr>
        <w:trPr>
          <w:cantSplit/>
        </w:trPr>
        <w:tc>
          <w:tcPr>
            <w:tcW w:type="dxa" w:w="3383"/>
          </w:tcPr>
          <w:p>
            <w:pPr>
              <w:pStyle w:val="CellText"/>
            </w:pPr>
            <w:r>
              <w:rPr>
                <w:b w:val="0"/>
              </w:rPr>
              <w:t>Rhumatologie</w:t>
            </w:r>
          </w:p>
        </w:tc>
        <w:tc>
          <w:tcPr>
            <w:tcW w:type="dxa" w:w="2307"/>
          </w:tcPr>
          <w:p>
            <w:pPr>
              <w:pStyle w:val="CellText"/>
            </w:pPr>
            <w:r>
              <w:rPr>
                <w:b w:val="0"/>
              </w:rPr>
              <w:t>Arrazi</w:t>
            </w:r>
          </w:p>
        </w:tc>
        <w:tc>
          <w:tcPr>
            <w:tcW w:type="dxa" w:w="2066"/>
          </w:tcPr>
          <w:p>
            <w:pPr>
              <w:pStyle w:val="CellText"/>
            </w:pPr>
            <w:r>
              <w:rPr>
                <w:b w:val="0"/>
              </w:rPr>
              <w:t>EL BOUCHTI Imane</w:t>
            </w:r>
          </w:p>
        </w:tc>
        <w:tc>
          <w:tcPr>
            <w:tcW w:type="dxa" w:w="1880"/>
          </w:tcPr>
          <w:p>
            <w:pPr>
              <w:pStyle w:val="CellText"/>
            </w:pPr>
            <w:r>
              <w:rPr>
                <w:b w:val="0"/>
              </w:rPr>
              <w:t>BELKHOU Ahlam</w:t>
            </w:r>
          </w:p>
          <w:p>
            <w:pPr>
              <w:pStyle w:val="CellText"/>
            </w:pPr>
            <w:r>
              <w:rPr>
                <w:b w:val="0"/>
              </w:rPr>
              <w:t>MOUGUI Ahmed</w:t>
            </w:r>
          </w:p>
        </w:tc>
      </w:tr>
      <w:tr>
        <w:trPr>
          <w:cantSplit/>
        </w:trPr>
        <w:tc>
          <w:tcPr>
            <w:tcW w:type="dxa" w:w="3383"/>
            <w:shd w:val="clear" w:color="auto" w:fill="F7F9FB"/>
          </w:tcPr>
          <w:p>
            <w:pPr>
              <w:pStyle w:val="CellText"/>
            </w:pPr>
            <w:r>
              <w:rPr>
                <w:b w:val="0"/>
              </w:rPr>
              <w:t>Anesthésie- réanimation</w:t>
            </w:r>
          </w:p>
        </w:tc>
        <w:tc>
          <w:tcPr>
            <w:tcW w:type="dxa" w:w="2307"/>
            <w:shd w:val="clear" w:color="auto" w:fill="F7F9FB"/>
          </w:tcPr>
          <w:p>
            <w:pPr>
              <w:pStyle w:val="CellText"/>
            </w:pPr>
            <w:r>
              <w:rPr>
                <w:b w:val="0"/>
              </w:rPr>
              <w:t>Arrazi</w:t>
            </w:r>
          </w:p>
        </w:tc>
        <w:tc>
          <w:tcPr>
            <w:tcW w:type="dxa" w:w="2066"/>
            <w:shd w:val="clear" w:color="auto" w:fill="F7F9FB"/>
          </w:tcPr>
          <w:p>
            <w:pPr>
              <w:pStyle w:val="CellText"/>
            </w:pPr>
            <w:r>
              <w:rPr>
                <w:b w:val="0"/>
              </w:rPr>
              <w:t>SAMKAOUI Mohamed Abdenasser</w:t>
            </w:r>
          </w:p>
        </w:tc>
        <w:tc>
          <w:tcPr>
            <w:tcW w:type="dxa" w:w="1880"/>
            <w:shd w:val="clear" w:color="auto" w:fill="F7F9FB"/>
          </w:tcPr>
          <w:p>
            <w:pPr>
              <w:pStyle w:val="CellText"/>
            </w:pPr>
            <w:r>
              <w:rPr>
                <w:b w:val="0"/>
              </w:rPr>
              <w:t>ZIADI Amra</w:t>
            </w:r>
          </w:p>
          <w:p>
            <w:pPr>
              <w:pStyle w:val="CellText"/>
            </w:pPr>
            <w:r>
              <w:rPr>
                <w:b w:val="0"/>
              </w:rPr>
              <w:t>ZARROUKI Youssef</w:t>
            </w:r>
          </w:p>
          <w:p>
            <w:pPr>
              <w:pStyle w:val="CellText"/>
            </w:pPr>
            <w:r>
              <w:rPr>
                <w:b w:val="0"/>
              </w:rPr>
              <w:t>RHEZALI Manal</w:t>
            </w:r>
          </w:p>
        </w:tc>
      </w:tr>
      <w:tr>
        <w:trPr>
          <w:cantSplit/>
        </w:trPr>
        <w:tc>
          <w:tcPr>
            <w:tcW w:type="dxa" w:w="3383"/>
          </w:tcPr>
          <w:p>
            <w:pPr>
              <w:pStyle w:val="CellText"/>
            </w:pPr>
            <w:r>
              <w:rPr>
                <w:b w:val="0"/>
              </w:rPr>
              <w:t>Anesthésie- réanimation</w:t>
            </w:r>
          </w:p>
        </w:tc>
        <w:tc>
          <w:tcPr>
            <w:tcW w:type="dxa" w:w="2307"/>
          </w:tcPr>
          <w:p>
            <w:pPr>
              <w:pStyle w:val="CellText"/>
            </w:pPr>
            <w:r>
              <w:rPr>
                <w:b w:val="0"/>
              </w:rPr>
              <w:t>Ibn Tofail</w:t>
            </w:r>
          </w:p>
        </w:tc>
        <w:tc>
          <w:tcPr>
            <w:tcW w:type="dxa" w:w="2066"/>
          </w:tcPr>
          <w:p>
            <w:pPr>
              <w:pStyle w:val="CellText"/>
            </w:pPr>
            <w:r>
              <w:rPr>
                <w:b w:val="0"/>
              </w:rPr>
              <w:t>KHALLOUKI Mohammed</w:t>
            </w:r>
          </w:p>
        </w:tc>
        <w:tc>
          <w:tcPr>
            <w:tcW w:type="dxa" w:w="1880"/>
          </w:tcPr>
          <w:p>
            <w:pPr>
              <w:pStyle w:val="CellText"/>
            </w:pPr>
            <w:r>
              <w:rPr>
                <w:b w:val="0"/>
              </w:rPr>
              <w:t>ELOUARDI Youssef</w:t>
            </w:r>
          </w:p>
        </w:tc>
      </w:tr>
      <w:tr>
        <w:trPr>
          <w:cantSplit/>
        </w:trPr>
        <w:tc>
          <w:tcPr>
            <w:tcW w:type="dxa" w:w="3383"/>
            <w:shd w:val="clear" w:color="auto" w:fill="F7F9FB"/>
          </w:tcPr>
          <w:p>
            <w:pPr>
              <w:pStyle w:val="CellText"/>
            </w:pPr>
            <w:r>
              <w:rPr>
                <w:b w:val="0"/>
              </w:rPr>
              <w:t>Urgences</w:t>
            </w:r>
          </w:p>
        </w:tc>
        <w:tc>
          <w:tcPr>
            <w:tcW w:type="dxa" w:w="2307"/>
            <w:shd w:val="clear" w:color="auto" w:fill="F7F9FB"/>
          </w:tcPr>
          <w:p>
            <w:pPr>
              <w:pStyle w:val="CellText"/>
            </w:pPr>
            <w:r>
              <w:rPr>
                <w:b w:val="0"/>
              </w:rPr>
              <w:t>Arrazi</w:t>
            </w:r>
          </w:p>
        </w:tc>
        <w:tc>
          <w:tcPr>
            <w:tcW w:type="dxa" w:w="2066"/>
            <w:shd w:val="clear" w:color="auto" w:fill="F7F9FB"/>
          </w:tcPr>
          <w:p>
            <w:pPr>
              <w:pStyle w:val="CellText"/>
            </w:pPr>
            <w:r>
              <w:rPr>
                <w:b w:val="0"/>
              </w:rPr>
              <w:t>ABOU EL HASSAN</w:t>
            </w:r>
          </w:p>
          <w:p>
            <w:pPr>
              <w:pStyle w:val="CellText"/>
            </w:pPr>
            <w:r>
              <w:rPr>
                <w:b w:val="0"/>
              </w:rPr>
              <w:t>Taoufik</w:t>
            </w:r>
          </w:p>
        </w:tc>
        <w:tc>
          <w:tcPr>
            <w:tcW w:type="dxa" w:w="1880"/>
            <w:shd w:val="clear" w:color="auto" w:fill="F7F9FB"/>
          </w:tcPr>
          <w:p>
            <w:pPr>
              <w:pStyle w:val="CellText"/>
            </w:pPr>
            <w:r>
              <w:rPr>
                <w:b w:val="0"/>
              </w:rPr>
              <w:t>DOUIREK Fouzia</w:t>
            </w:r>
          </w:p>
        </w:tc>
      </w:tr>
      <w:tr>
        <w:trPr>
          <w:cantSplit/>
        </w:trPr>
        <w:tc>
          <w:tcPr>
            <w:tcW w:type="dxa" w:w="3383"/>
          </w:tcPr>
          <w:p>
            <w:pPr>
              <w:pStyle w:val="CellText"/>
            </w:pPr>
            <w:r>
              <w:rPr>
                <w:b w:val="0"/>
              </w:rPr>
              <w:t>Anesthésie- réanimation</w:t>
            </w:r>
          </w:p>
        </w:tc>
        <w:tc>
          <w:tcPr>
            <w:tcW w:type="dxa" w:w="2307"/>
          </w:tcPr>
          <w:p>
            <w:pPr>
              <w:pStyle w:val="CellText"/>
            </w:pPr>
            <w:r>
              <w:rPr>
                <w:b w:val="0"/>
              </w:rPr>
              <w:t>Mère enfant</w:t>
            </w:r>
          </w:p>
        </w:tc>
        <w:tc>
          <w:tcPr>
            <w:tcW w:type="dxa" w:w="2066"/>
          </w:tcPr>
          <w:p>
            <w:pPr>
              <w:pStyle w:val="CellText"/>
            </w:pPr>
            <w:r>
              <w:rPr>
                <w:b w:val="0"/>
              </w:rPr>
              <w:t>YOUNOUS Said</w:t>
            </w:r>
          </w:p>
        </w:tc>
        <w:tc>
          <w:tcPr>
            <w:tcW w:type="dxa" w:w="1880"/>
          </w:tcPr>
          <w:p>
            <w:pPr>
              <w:pStyle w:val="CellText"/>
            </w:pPr>
            <w:r>
              <w:rPr>
                <w:b w:val="0"/>
              </w:rPr>
              <w:t>MOUAFFAK Youssef</w:t>
            </w:r>
          </w:p>
          <w:p>
            <w:pPr>
              <w:pStyle w:val="CellText"/>
            </w:pPr>
            <w:r>
              <w:rPr>
                <w:b w:val="0"/>
              </w:rPr>
              <w:t>SAHRAOUI HoussamEddine</w:t>
            </w:r>
          </w:p>
        </w:tc>
      </w:tr>
      <w:tr>
        <w:trPr>
          <w:cantSplit/>
        </w:trPr>
        <w:tc>
          <w:tcPr>
            <w:tcW w:type="dxa" w:w="3383"/>
            <w:shd w:val="clear" w:color="auto" w:fill="F7F9FB"/>
          </w:tcPr>
          <w:p>
            <w:pPr>
              <w:pStyle w:val="CellText"/>
            </w:pPr>
            <w:r>
              <w:rPr>
                <w:b w:val="0"/>
              </w:rPr>
              <w:t>Anesthésie- réanimation de Gynécologie obstétrique</w:t>
            </w:r>
          </w:p>
        </w:tc>
        <w:tc>
          <w:tcPr>
            <w:tcW w:type="dxa" w:w="2307"/>
            <w:shd w:val="clear" w:color="auto" w:fill="F7F9FB"/>
          </w:tcPr>
          <w:p>
            <w:pPr>
              <w:pStyle w:val="CellText"/>
            </w:pPr>
            <w:r>
              <w:rPr>
                <w:b w:val="0"/>
              </w:rPr>
              <w:t>Mère enfant</w:t>
            </w:r>
          </w:p>
        </w:tc>
        <w:tc>
          <w:tcPr>
            <w:tcW w:type="dxa" w:w="2066"/>
            <w:shd w:val="clear" w:color="auto" w:fill="F7F9FB"/>
          </w:tcPr>
          <w:p>
            <w:pPr>
              <w:pStyle w:val="CellText"/>
            </w:pPr>
            <w:r>
              <w:rPr>
                <w:b w:val="0"/>
              </w:rPr>
              <w:t>EL ADIB Ahmed</w:t>
            </w:r>
          </w:p>
          <w:p>
            <w:pPr>
              <w:pStyle w:val="CellText"/>
            </w:pPr>
            <w:r>
              <w:rPr>
                <w:b w:val="0"/>
              </w:rPr>
              <w:t>Rhassane</w:t>
            </w:r>
          </w:p>
        </w:tc>
        <w:tc>
          <w:tcPr>
            <w:tcW w:type="dxa" w:w="1880"/>
            <w:shd w:val="clear" w:color="auto" w:fill="F7F9FB"/>
          </w:tcPr>
          <w:p>
            <w:pPr>
              <w:pStyle w:val="CellText"/>
            </w:pPr>
            <w:r>
              <w:rPr>
                <w:b w:val="0"/>
              </w:rPr>
              <w:t>REBAHI Houssam</w:t>
            </w:r>
          </w:p>
        </w:tc>
      </w:tr>
      <w:tr>
        <w:trPr>
          <w:cantSplit/>
        </w:trPr>
        <w:tc>
          <w:tcPr>
            <w:tcW w:type="dxa" w:w="3383"/>
          </w:tcPr>
          <w:p>
            <w:pPr>
              <w:pStyle w:val="CellText"/>
            </w:pPr>
            <w:r>
              <w:rPr>
                <w:b w:val="0"/>
              </w:rPr>
              <w:t>Anesthésie- réanimation</w:t>
            </w:r>
          </w:p>
        </w:tc>
        <w:tc>
          <w:tcPr>
            <w:tcW w:type="dxa" w:w="2307"/>
          </w:tcPr>
          <w:p>
            <w:pPr>
              <w:pStyle w:val="CellText"/>
            </w:pPr>
            <w:r>
              <w:rPr>
                <w:b w:val="0"/>
              </w:rPr>
              <w:t>Arrazi</w:t>
            </w:r>
          </w:p>
        </w:tc>
        <w:tc>
          <w:tcPr>
            <w:tcW w:type="dxa" w:w="2066"/>
          </w:tcPr>
          <w:p>
            <w:pPr>
              <w:pStyle w:val="CellText"/>
            </w:pPr>
            <w:r>
              <w:rPr>
                <w:b w:val="0"/>
              </w:rPr>
              <w:t>HACHIMI Abdelhamid</w:t>
            </w:r>
          </w:p>
        </w:tc>
        <w:tc>
          <w:tcPr>
            <w:tcW w:type="dxa" w:w="1880"/>
          </w:tcPr>
          <w:p>
            <w:pPr>
              <w:pStyle w:val="CellText"/>
            </w:pPr>
            <w:r>
              <w:rPr>
                <w:b w:val="0"/>
              </w:rPr>
              <w:t>--</w:t>
            </w:r>
          </w:p>
        </w:tc>
      </w:tr>
      <w:tr>
        <w:trPr>
          <w:cantSplit/>
        </w:trPr>
        <w:tc>
          <w:tcPr>
            <w:tcW w:type="dxa" w:w="3383"/>
            <w:shd w:val="clear" w:color="auto" w:fill="F7F9FB"/>
          </w:tcPr>
          <w:p>
            <w:pPr>
              <w:pStyle w:val="CellText"/>
            </w:pPr>
            <w:r>
              <w:rPr>
                <w:b w:val="0"/>
              </w:rPr>
              <w:t>Anesthésie- réanimation</w:t>
            </w:r>
          </w:p>
        </w:tc>
        <w:tc>
          <w:tcPr>
            <w:tcW w:type="dxa" w:w="2307"/>
            <w:shd w:val="clear" w:color="auto" w:fill="F7F9FB"/>
          </w:tcPr>
          <w:p>
            <w:pPr>
              <w:pStyle w:val="CellText"/>
            </w:pPr>
            <w:r>
              <w:rPr>
                <w:b w:val="0"/>
              </w:rPr>
              <w:t>Ibn Tofail</w:t>
            </w:r>
          </w:p>
        </w:tc>
        <w:tc>
          <w:tcPr>
            <w:tcW w:type="dxa" w:w="2066"/>
            <w:shd w:val="clear" w:color="auto" w:fill="F7F9FB"/>
          </w:tcPr>
          <w:p>
            <w:pPr>
              <w:pStyle w:val="CellText"/>
            </w:pPr>
            <w:r>
              <w:rPr>
                <w:b w:val="0"/>
              </w:rPr>
              <w:t>EL KHAYARI Mina  (PI)</w:t>
            </w:r>
          </w:p>
        </w:tc>
        <w:tc>
          <w:tcPr>
            <w:tcW w:type="dxa" w:w="1880"/>
            <w:shd w:val="clear" w:color="auto" w:fill="F7F9FB"/>
          </w:tcPr>
          <w:p>
            <w:pPr>
              <w:pStyle w:val="CellText"/>
            </w:pPr>
            <w:r>
              <w:rPr>
                <w:b w:val="0"/>
              </w:rPr>
              <w:t>--</w:t>
            </w:r>
          </w:p>
        </w:tc>
      </w:tr>
      <w:tr>
        <w:trPr>
          <w:cantSplit/>
        </w:trPr>
        <w:tc>
          <w:tcPr>
            <w:tcW w:type="dxa" w:w="3383"/>
          </w:tcPr>
          <w:p>
            <w:pPr>
              <w:pStyle w:val="CellText"/>
            </w:pPr>
            <w:r>
              <w:rPr>
                <w:b w:val="0"/>
              </w:rPr>
              <w:t>Hématologie clinique</w:t>
            </w:r>
          </w:p>
        </w:tc>
        <w:tc>
          <w:tcPr>
            <w:tcW w:type="dxa" w:w="2307"/>
          </w:tcPr>
          <w:p>
            <w:pPr>
              <w:pStyle w:val="CellText"/>
            </w:pPr>
            <w:r>
              <w:rPr>
                <w:b w:val="0"/>
              </w:rPr>
              <w:t>Centre d’Oncologie- Hématologie</w:t>
            </w:r>
          </w:p>
        </w:tc>
        <w:tc>
          <w:tcPr>
            <w:tcW w:type="dxa" w:w="2066"/>
          </w:tcPr>
          <w:p>
            <w:pPr>
              <w:pStyle w:val="CellText"/>
            </w:pPr>
            <w:r>
              <w:rPr>
                <w:b w:val="0"/>
              </w:rPr>
              <w:t>TAZI Mohamed Illias</w:t>
            </w:r>
          </w:p>
        </w:tc>
        <w:tc>
          <w:tcPr>
            <w:tcW w:type="dxa" w:w="1880"/>
          </w:tcPr>
          <w:p>
            <w:pPr>
              <w:pStyle w:val="CellText"/>
            </w:pPr>
            <w:r>
              <w:rPr>
                <w:b w:val="0"/>
              </w:rPr>
              <w:t>LAHLIMI Fatima Ezzahra</w:t>
            </w:r>
          </w:p>
        </w:tc>
      </w:tr>
      <w:tr>
        <w:trPr>
          <w:cantSplit/>
        </w:trPr>
        <w:tc>
          <w:tcPr>
            <w:tcW w:type="dxa" w:w="3383"/>
            <w:shd w:val="clear" w:color="auto" w:fill="F7F9FB"/>
          </w:tcPr>
          <w:p>
            <w:pPr>
              <w:pStyle w:val="CellText"/>
            </w:pPr>
            <w:r>
              <w:rPr>
                <w:b w:val="0"/>
              </w:rPr>
              <w:t>Oncologie médicale</w:t>
            </w:r>
          </w:p>
        </w:tc>
        <w:tc>
          <w:tcPr>
            <w:tcW w:type="dxa" w:w="2307"/>
            <w:shd w:val="clear" w:color="auto" w:fill="F7F9FB"/>
          </w:tcPr>
          <w:p>
            <w:pPr>
              <w:pStyle w:val="CellText"/>
            </w:pPr>
            <w:r>
              <w:rPr>
                <w:b w:val="0"/>
              </w:rPr>
              <w:t>Centre d’Oncologie- Hématologie</w:t>
            </w:r>
          </w:p>
        </w:tc>
        <w:tc>
          <w:tcPr>
            <w:tcW w:type="dxa" w:w="2066"/>
            <w:shd w:val="clear" w:color="auto" w:fill="F7F9FB"/>
          </w:tcPr>
          <w:p>
            <w:pPr>
              <w:pStyle w:val="CellText"/>
            </w:pPr>
            <w:r>
              <w:rPr>
                <w:b w:val="0"/>
              </w:rPr>
              <w:t>BELBARAKA Rhizlane</w:t>
            </w:r>
          </w:p>
        </w:tc>
        <w:tc>
          <w:tcPr>
            <w:tcW w:type="dxa" w:w="1880"/>
            <w:shd w:val="clear" w:color="auto" w:fill="F7F9FB"/>
          </w:tcPr>
          <w:p>
            <w:pPr>
              <w:pStyle w:val="CellText"/>
            </w:pPr>
            <w:r>
              <w:rPr>
                <w:b w:val="0"/>
              </w:rPr>
              <w:t>EL FADLI Mohammed</w:t>
            </w:r>
          </w:p>
        </w:tc>
      </w:tr>
      <w:tr>
        <w:trPr>
          <w:cantSplit/>
        </w:trPr>
        <w:tc>
          <w:tcPr>
            <w:tcW w:type="dxa" w:w="3383"/>
          </w:tcPr>
          <w:p>
            <w:pPr>
              <w:pStyle w:val="CellText"/>
            </w:pPr>
            <w:r>
              <w:rPr>
                <w:b w:val="0"/>
              </w:rPr>
              <w:t>Médecine nucléaire</w:t>
            </w:r>
          </w:p>
        </w:tc>
        <w:tc>
          <w:tcPr>
            <w:tcW w:type="dxa" w:w="2307"/>
          </w:tcPr>
          <w:p>
            <w:pPr>
              <w:pStyle w:val="CellText"/>
            </w:pPr>
            <w:r>
              <w:rPr>
                <w:b w:val="0"/>
              </w:rPr>
              <w:t>Centre d’Oncologie- Hématologie</w:t>
            </w:r>
          </w:p>
        </w:tc>
        <w:tc>
          <w:tcPr>
            <w:tcW w:type="dxa" w:w="2066"/>
          </w:tcPr>
          <w:p>
            <w:pPr>
              <w:pStyle w:val="CellText"/>
            </w:pPr>
            <w:r>
              <w:rPr>
                <w:b w:val="0"/>
              </w:rPr>
              <w:t>MATRANE Aboubakr</w:t>
            </w:r>
          </w:p>
        </w:tc>
        <w:tc>
          <w:tcPr>
            <w:tcW w:type="dxa" w:w="1880"/>
          </w:tcPr>
          <w:p>
            <w:pPr>
              <w:pStyle w:val="CellText"/>
            </w:pPr>
            <w:r>
              <w:rPr>
                <w:b w:val="0"/>
              </w:rPr>
              <w:t>Bssis Mohamed</w:t>
            </w:r>
          </w:p>
        </w:tc>
      </w:tr>
    </w:tbl>
    <w:p>
      <w:pPr>
        <w:spacing w:after="80"/>
      </w:pPr>
    </w:p>
    <w:p>
      <w:pPr>
        <w:pStyle w:val="Heading3"/>
      </w:pPr>
      <w:r>
        <w:t>Les services de chirurgie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3379"/>
        <w:gridCol w:w="1092"/>
        <w:gridCol w:w="2053"/>
        <w:gridCol w:w="3112"/>
      </w:tblGrid>
      <w:tr>
        <w:trPr>
          <w:cantSplit/>
          <w:tblHeader/>
        </w:trPr>
        <w:tc>
          <w:tcPr>
            <w:tcW w:type="dxa" w:w="3379"/>
            <w:shd w:val="clear" w:color="auto" w:fill="1F4E79"/>
          </w:tcPr>
          <w:p>
            <w:pPr>
              <w:pStyle w:val="CellText"/>
            </w:pPr>
            <w:r>
              <w:rPr>
                <w:b/>
                <w:color w:val="FFFFFF"/>
              </w:rPr>
              <w:t>Services</w:t>
            </w:r>
          </w:p>
        </w:tc>
        <w:tc>
          <w:tcPr>
            <w:tcW w:type="dxa" w:w="1092"/>
            <w:shd w:val="clear" w:color="auto" w:fill="1F4E79"/>
          </w:tcPr>
          <w:p>
            <w:pPr>
              <w:pStyle w:val="CellText"/>
            </w:pPr>
            <w:r>
              <w:rPr>
                <w:b/>
                <w:color w:val="FFFFFF"/>
              </w:rPr>
              <w:t>Hôpital</w:t>
            </w:r>
          </w:p>
        </w:tc>
        <w:tc>
          <w:tcPr>
            <w:tcW w:type="dxa" w:w="2053"/>
            <w:shd w:val="clear" w:color="auto" w:fill="1F4E79"/>
          </w:tcPr>
          <w:p>
            <w:pPr>
              <w:pStyle w:val="CellText"/>
            </w:pPr>
            <w:r>
              <w:rPr>
                <w:b/>
                <w:color w:val="FFFFFF"/>
              </w:rPr>
              <w:t>Chef de service</w:t>
            </w:r>
          </w:p>
        </w:tc>
        <w:tc>
          <w:tcPr>
            <w:tcW w:type="dxa" w:w="3112"/>
            <w:shd w:val="clear" w:color="auto" w:fill="1F4E79"/>
          </w:tcPr>
          <w:p>
            <w:pPr>
              <w:pStyle w:val="CellText"/>
            </w:pPr>
            <w:r>
              <w:rPr>
                <w:b/>
                <w:color w:val="FFFFFF"/>
              </w:rPr>
              <w:t>Enseignants</w:t>
            </w:r>
          </w:p>
        </w:tc>
      </w:tr>
      <w:tr>
        <w:trPr>
          <w:cantSplit/>
        </w:trPr>
        <w:tc>
          <w:tcPr>
            <w:tcW w:type="dxa" w:w="3379"/>
          </w:tcPr>
          <w:p>
            <w:pPr>
              <w:pStyle w:val="CellText"/>
            </w:pPr>
            <w:r>
              <w:rPr>
                <w:b w:val="0"/>
              </w:rPr>
              <w:t>Urologie</w:t>
            </w:r>
          </w:p>
        </w:tc>
        <w:tc>
          <w:tcPr>
            <w:tcW w:type="dxa" w:w="1092"/>
          </w:tcPr>
          <w:p>
            <w:pPr>
              <w:pStyle w:val="CellText"/>
            </w:pPr>
            <w:r>
              <w:rPr>
                <w:b w:val="0"/>
              </w:rPr>
              <w:t>Arrazi</w:t>
            </w:r>
          </w:p>
        </w:tc>
        <w:tc>
          <w:tcPr>
            <w:tcW w:type="dxa" w:w="2053"/>
          </w:tcPr>
          <w:p>
            <w:pPr>
              <w:pStyle w:val="CellText"/>
            </w:pPr>
            <w:r>
              <w:rPr>
                <w:b w:val="0"/>
              </w:rPr>
              <w:t>SARF Ismail</w:t>
            </w:r>
          </w:p>
        </w:tc>
        <w:tc>
          <w:tcPr>
            <w:tcW w:type="dxa" w:w="3112"/>
          </w:tcPr>
          <w:p>
            <w:pPr>
              <w:pStyle w:val="CellText"/>
            </w:pPr>
            <w:r>
              <w:rPr>
                <w:b w:val="0"/>
              </w:rPr>
              <w:t>MOUDOUNI Said Mohammed DAHAMI Zakaria</w:t>
            </w:r>
          </w:p>
          <w:p>
            <w:pPr>
              <w:pStyle w:val="CellText"/>
            </w:pPr>
            <w:r>
              <w:rPr>
                <w:b w:val="0"/>
              </w:rPr>
              <w:t>LAKMICHI Mohamed Amine</w:t>
            </w:r>
          </w:p>
        </w:tc>
      </w:tr>
      <w:tr>
        <w:trPr>
          <w:cantSplit/>
        </w:trPr>
        <w:tc>
          <w:tcPr>
            <w:tcW w:type="dxa" w:w="3379"/>
            <w:shd w:val="clear" w:color="auto" w:fill="F7F9FB"/>
          </w:tcPr>
          <w:p>
            <w:pPr>
              <w:pStyle w:val="CellText"/>
            </w:pPr>
            <w:r>
              <w:rPr>
                <w:b w:val="0"/>
              </w:rPr>
              <w:t>Chirurgie viscérale</w:t>
            </w:r>
          </w:p>
        </w:tc>
        <w:tc>
          <w:tcPr>
            <w:tcW w:type="dxa" w:w="1092"/>
            <w:shd w:val="clear" w:color="auto" w:fill="F7F9FB"/>
          </w:tcPr>
          <w:p>
            <w:pPr>
              <w:pStyle w:val="CellText"/>
            </w:pPr>
            <w:r>
              <w:rPr>
                <w:b w:val="0"/>
              </w:rPr>
              <w:t>Arrazi</w:t>
            </w:r>
          </w:p>
        </w:tc>
        <w:tc>
          <w:tcPr>
            <w:tcW w:type="dxa" w:w="2053"/>
            <w:shd w:val="clear" w:color="auto" w:fill="F7F9FB"/>
          </w:tcPr>
          <w:p>
            <w:pPr>
              <w:pStyle w:val="CellText"/>
            </w:pPr>
            <w:r>
              <w:rPr>
                <w:b w:val="0"/>
              </w:rPr>
              <w:t>LOUZI Abdelouahed</w:t>
            </w:r>
          </w:p>
        </w:tc>
        <w:tc>
          <w:tcPr>
            <w:tcW w:type="dxa" w:w="3112"/>
            <w:shd w:val="clear" w:color="auto" w:fill="F7F9FB"/>
          </w:tcPr>
          <w:p>
            <w:pPr>
              <w:pStyle w:val="CellText"/>
            </w:pPr>
            <w:r>
              <w:rPr>
                <w:b w:val="0"/>
              </w:rPr>
              <w:t>RABBANI Khalid</w:t>
            </w:r>
          </w:p>
        </w:tc>
      </w:tr>
      <w:tr>
        <w:trPr>
          <w:cantSplit/>
        </w:trPr>
        <w:tc>
          <w:tcPr>
            <w:tcW w:type="dxa" w:w="3379"/>
          </w:tcPr>
          <w:p>
            <w:pPr>
              <w:pStyle w:val="CellText"/>
            </w:pPr>
            <w:r>
              <w:rPr>
                <w:b w:val="0"/>
              </w:rPr>
              <w:t>Chirurgie viscérale</w:t>
            </w:r>
          </w:p>
        </w:tc>
        <w:tc>
          <w:tcPr>
            <w:tcW w:type="dxa" w:w="1092"/>
          </w:tcPr>
          <w:p>
            <w:pPr>
              <w:pStyle w:val="CellText"/>
            </w:pPr>
            <w:r>
              <w:rPr>
                <w:b w:val="0"/>
              </w:rPr>
              <w:t>Ibn Tofail</w:t>
            </w:r>
          </w:p>
        </w:tc>
        <w:tc>
          <w:tcPr>
            <w:tcW w:type="dxa" w:w="2053"/>
          </w:tcPr>
          <w:p>
            <w:pPr>
              <w:pStyle w:val="CellText"/>
            </w:pPr>
            <w:r>
              <w:rPr>
                <w:b w:val="0"/>
              </w:rPr>
              <w:t>BENELKHAIAT</w:t>
            </w:r>
          </w:p>
          <w:p>
            <w:pPr>
              <w:pStyle w:val="CellText"/>
            </w:pPr>
            <w:r>
              <w:rPr>
                <w:b w:val="0"/>
              </w:rPr>
              <w:t>BENOMAR Ridouan</w:t>
            </w:r>
          </w:p>
        </w:tc>
        <w:tc>
          <w:tcPr>
            <w:tcW w:type="dxa" w:w="3112"/>
          </w:tcPr>
          <w:p>
            <w:pPr>
              <w:pStyle w:val="CellText"/>
            </w:pPr>
            <w:r>
              <w:rPr>
                <w:b w:val="0"/>
              </w:rPr>
              <w:t>NARJIS Youssef</w:t>
            </w:r>
          </w:p>
          <w:p>
            <w:pPr>
              <w:pStyle w:val="CellText"/>
            </w:pPr>
            <w:r>
              <w:rPr>
                <w:b w:val="0"/>
              </w:rPr>
              <w:t>HAMRI Asma</w:t>
            </w:r>
          </w:p>
        </w:tc>
      </w:tr>
      <w:tr>
        <w:trPr>
          <w:cantSplit/>
        </w:trPr>
        <w:tc>
          <w:tcPr>
            <w:tcW w:type="dxa" w:w="3379"/>
            <w:shd w:val="clear" w:color="auto" w:fill="F7F9FB"/>
          </w:tcPr>
          <w:p>
            <w:pPr>
              <w:pStyle w:val="CellText"/>
            </w:pPr>
            <w:r>
              <w:rPr>
                <w:b w:val="0"/>
              </w:rPr>
              <w:t>Traumatologie- orthopédie B</w:t>
            </w:r>
          </w:p>
        </w:tc>
        <w:tc>
          <w:tcPr>
            <w:tcW w:type="dxa" w:w="1092"/>
            <w:shd w:val="clear" w:color="auto" w:fill="F7F9FB"/>
          </w:tcPr>
          <w:p>
            <w:pPr>
              <w:pStyle w:val="CellText"/>
            </w:pPr>
            <w:r>
              <w:rPr>
                <w:b w:val="0"/>
              </w:rPr>
              <w:t>Arrazi</w:t>
            </w:r>
          </w:p>
        </w:tc>
        <w:tc>
          <w:tcPr>
            <w:tcW w:type="dxa" w:w="2053"/>
            <w:shd w:val="clear" w:color="auto" w:fill="F7F9FB"/>
          </w:tcPr>
          <w:p>
            <w:pPr>
              <w:pStyle w:val="CellText"/>
            </w:pPr>
            <w:r>
              <w:rPr>
                <w:b w:val="0"/>
              </w:rPr>
              <w:t>ABKARI  Imad</w:t>
            </w:r>
          </w:p>
        </w:tc>
        <w:tc>
          <w:tcPr>
            <w:tcW w:type="dxa" w:w="3112"/>
            <w:shd w:val="clear" w:color="auto" w:fill="F7F9FB"/>
          </w:tcPr>
          <w:p>
            <w:pPr>
              <w:pStyle w:val="CellText"/>
            </w:pPr>
            <w:r>
              <w:rPr>
                <w:b w:val="0"/>
              </w:rPr>
              <w:t>BENHIMA Mohamed Amine</w:t>
            </w:r>
          </w:p>
        </w:tc>
      </w:tr>
      <w:tr>
        <w:trPr>
          <w:cantSplit/>
        </w:trPr>
        <w:tc>
          <w:tcPr>
            <w:tcW w:type="dxa" w:w="3379"/>
          </w:tcPr>
          <w:p>
            <w:pPr>
              <w:pStyle w:val="CellText"/>
            </w:pPr>
            <w:r>
              <w:rPr>
                <w:b w:val="0"/>
              </w:rPr>
              <w:t>Traumatologie- orthopédie A</w:t>
            </w:r>
          </w:p>
        </w:tc>
        <w:tc>
          <w:tcPr>
            <w:tcW w:type="dxa" w:w="1092"/>
          </w:tcPr>
          <w:p>
            <w:pPr>
              <w:pStyle w:val="CellText"/>
            </w:pPr>
            <w:r>
              <w:rPr>
                <w:b w:val="0"/>
              </w:rPr>
              <w:t>Ibn Tofail</w:t>
            </w:r>
          </w:p>
        </w:tc>
        <w:tc>
          <w:tcPr>
            <w:tcW w:type="dxa" w:w="2053"/>
          </w:tcPr>
          <w:p>
            <w:pPr>
              <w:pStyle w:val="CellText"/>
            </w:pPr>
            <w:r>
              <w:rPr>
                <w:b w:val="0"/>
              </w:rPr>
              <w:t>NAJEB Youssef</w:t>
            </w:r>
          </w:p>
        </w:tc>
        <w:tc>
          <w:tcPr>
            <w:tcW w:type="dxa" w:w="3112"/>
          </w:tcPr>
          <w:p>
            <w:pPr>
              <w:pStyle w:val="CellText"/>
            </w:pPr>
            <w:r>
              <w:rPr>
                <w:b w:val="0"/>
              </w:rPr>
              <w:t>EL HAOURY Hanane</w:t>
            </w:r>
          </w:p>
          <w:p>
            <w:pPr>
              <w:pStyle w:val="CellText"/>
            </w:pPr>
            <w:r>
              <w:rPr>
                <w:b w:val="0"/>
              </w:rPr>
              <w:t>MADHAR Si Mohamed</w:t>
            </w:r>
          </w:p>
          <w:p>
            <w:pPr>
              <w:pStyle w:val="CellText"/>
            </w:pPr>
            <w:r>
              <w:rPr>
                <w:b w:val="0"/>
              </w:rPr>
              <w:t>CHAFIK Rachid</w:t>
            </w:r>
          </w:p>
        </w:tc>
      </w:tr>
      <w:tr>
        <w:trPr>
          <w:cantSplit/>
        </w:trPr>
        <w:tc>
          <w:tcPr>
            <w:tcW w:type="dxa" w:w="3379"/>
            <w:shd w:val="clear" w:color="auto" w:fill="F7F9FB"/>
          </w:tcPr>
          <w:p>
            <w:pPr>
              <w:pStyle w:val="CellText"/>
            </w:pPr>
            <w:r>
              <w:rPr>
                <w:b w:val="0"/>
              </w:rPr>
              <w:t>Oto- rhino- laryngologie</w:t>
            </w:r>
          </w:p>
        </w:tc>
        <w:tc>
          <w:tcPr>
            <w:tcW w:type="dxa" w:w="1092"/>
            <w:shd w:val="clear" w:color="auto" w:fill="F7F9FB"/>
          </w:tcPr>
          <w:p>
            <w:pPr>
              <w:pStyle w:val="CellText"/>
            </w:pPr>
            <w:r>
              <w:rPr>
                <w:b w:val="0"/>
              </w:rPr>
              <w:t>Arrazi</w:t>
            </w:r>
          </w:p>
        </w:tc>
        <w:tc>
          <w:tcPr>
            <w:tcW w:type="dxa" w:w="2053"/>
            <w:shd w:val="clear" w:color="auto" w:fill="F7F9FB"/>
          </w:tcPr>
          <w:p>
            <w:pPr>
              <w:pStyle w:val="CellText"/>
            </w:pPr>
            <w:r>
              <w:rPr>
                <w:b w:val="0"/>
              </w:rPr>
              <w:t>RAJI Abdelaziz</w:t>
            </w:r>
          </w:p>
        </w:tc>
        <w:tc>
          <w:tcPr>
            <w:tcW w:type="dxa" w:w="3112"/>
            <w:shd w:val="clear" w:color="auto" w:fill="F7F9FB"/>
          </w:tcPr>
          <w:p>
            <w:pPr>
              <w:pStyle w:val="CellText"/>
            </w:pPr>
            <w:r>
              <w:rPr>
                <w:b w:val="0"/>
              </w:rPr>
              <w:t>ROCHDI  Youssef</w:t>
            </w:r>
          </w:p>
        </w:tc>
      </w:tr>
      <w:tr>
        <w:trPr>
          <w:cantSplit/>
        </w:trPr>
        <w:tc>
          <w:tcPr>
            <w:tcW w:type="dxa" w:w="3379"/>
          </w:tcPr>
          <w:p>
            <w:pPr>
              <w:pStyle w:val="CellText"/>
            </w:pPr>
            <w:r>
              <w:rPr>
                <w:b w:val="0"/>
              </w:rPr>
              <w:t>Ophtalmologie</w:t>
            </w:r>
          </w:p>
        </w:tc>
        <w:tc>
          <w:tcPr>
            <w:tcW w:type="dxa" w:w="1092"/>
          </w:tcPr>
          <w:p>
            <w:pPr>
              <w:pStyle w:val="CellText"/>
            </w:pPr>
            <w:r>
              <w:rPr>
                <w:b w:val="0"/>
              </w:rPr>
              <w:t>Arrazi</w:t>
            </w:r>
          </w:p>
        </w:tc>
        <w:tc>
          <w:tcPr>
            <w:tcW w:type="dxa" w:w="2053"/>
          </w:tcPr>
          <w:p>
            <w:pPr>
              <w:pStyle w:val="CellText"/>
            </w:pPr>
            <w:r>
              <w:rPr>
                <w:b w:val="0"/>
              </w:rPr>
              <w:t>MOUTAOUAKIL Abdeljalil</w:t>
            </w:r>
          </w:p>
        </w:tc>
        <w:tc>
          <w:tcPr>
            <w:tcW w:type="dxa" w:w="3112"/>
          </w:tcPr>
          <w:p>
            <w:pPr>
              <w:pStyle w:val="CellText"/>
            </w:pPr>
            <w:r>
              <w:rPr>
                <w:b w:val="0"/>
              </w:rPr>
              <w:t>HAJJI Ibtissam</w:t>
            </w:r>
          </w:p>
          <w:p>
            <w:pPr>
              <w:pStyle w:val="CellText"/>
            </w:pPr>
            <w:r>
              <w:rPr>
                <w:b w:val="0"/>
              </w:rPr>
              <w:t>BELGHMAIDI Sarah</w:t>
            </w:r>
          </w:p>
        </w:tc>
      </w:tr>
      <w:tr>
        <w:trPr>
          <w:cantSplit/>
        </w:trPr>
        <w:tc>
          <w:tcPr>
            <w:tcW w:type="dxa" w:w="3379"/>
            <w:shd w:val="clear" w:color="auto" w:fill="F7F9FB"/>
          </w:tcPr>
          <w:p>
            <w:pPr>
              <w:pStyle w:val="CellText"/>
            </w:pPr>
            <w:r>
              <w:rPr>
                <w:b w:val="0"/>
              </w:rPr>
              <w:t>Stomatologie et chirurgie Maxillo faciale</w:t>
            </w:r>
          </w:p>
        </w:tc>
        <w:tc>
          <w:tcPr>
            <w:tcW w:type="dxa" w:w="1092"/>
            <w:shd w:val="clear" w:color="auto" w:fill="F7F9FB"/>
          </w:tcPr>
          <w:p>
            <w:pPr>
              <w:pStyle w:val="CellText"/>
            </w:pPr>
            <w:r>
              <w:rPr>
                <w:b w:val="0"/>
              </w:rPr>
              <w:t>Ibn Tofail</w:t>
            </w:r>
          </w:p>
        </w:tc>
        <w:tc>
          <w:tcPr>
            <w:tcW w:type="dxa" w:w="2053"/>
            <w:shd w:val="clear" w:color="auto" w:fill="F7F9FB"/>
          </w:tcPr>
          <w:p>
            <w:pPr>
              <w:pStyle w:val="CellText"/>
            </w:pPr>
            <w:r>
              <w:rPr>
                <w:b w:val="0"/>
              </w:rPr>
              <w:t>MANSOURI Nadia</w:t>
            </w:r>
          </w:p>
        </w:tc>
        <w:tc>
          <w:tcPr>
            <w:tcW w:type="dxa" w:w="3112"/>
            <w:shd w:val="clear" w:color="auto" w:fill="F7F9FB"/>
          </w:tcPr>
          <w:p>
            <w:pPr>
              <w:pStyle w:val="CellText"/>
            </w:pPr>
            <w:r>
              <w:rPr>
                <w:b w:val="0"/>
              </w:rPr>
              <w:t>EL BOUIHI Mohamed</w:t>
            </w:r>
          </w:p>
          <w:p>
            <w:pPr>
              <w:pStyle w:val="CellText"/>
            </w:pPr>
            <w:r>
              <w:rPr>
                <w:b w:val="0"/>
              </w:rPr>
              <w:t>AZIZ Zakaria</w:t>
            </w:r>
          </w:p>
        </w:tc>
      </w:tr>
      <w:tr>
        <w:trPr>
          <w:cantSplit/>
        </w:trPr>
        <w:tc>
          <w:tcPr>
            <w:tcW w:type="dxa" w:w="3379"/>
          </w:tcPr>
          <w:p>
            <w:pPr>
              <w:pStyle w:val="CellText"/>
            </w:pPr>
            <w:r>
              <w:rPr>
                <w:b w:val="0"/>
              </w:rPr>
              <w:t>Chirurgie réparatrice et plastique</w:t>
            </w:r>
          </w:p>
        </w:tc>
        <w:tc>
          <w:tcPr>
            <w:tcW w:type="dxa" w:w="1092"/>
          </w:tcPr>
          <w:p>
            <w:pPr>
              <w:pStyle w:val="CellText"/>
            </w:pPr>
            <w:r>
              <w:rPr>
                <w:b w:val="0"/>
              </w:rPr>
              <w:t>Arrazi</w:t>
            </w:r>
          </w:p>
        </w:tc>
        <w:tc>
          <w:tcPr>
            <w:tcW w:type="dxa" w:w="2053"/>
          </w:tcPr>
          <w:p>
            <w:pPr>
              <w:pStyle w:val="CellText"/>
            </w:pPr>
            <w:r>
              <w:rPr>
                <w:b w:val="0"/>
              </w:rPr>
              <w:t>BENCHAMKHA Yassine</w:t>
            </w:r>
          </w:p>
        </w:tc>
        <w:tc>
          <w:tcPr>
            <w:tcW w:type="dxa" w:w="3112"/>
          </w:tcPr>
          <w:p>
            <w:pPr>
              <w:pStyle w:val="CellText"/>
            </w:pPr>
            <w:r>
              <w:rPr>
                <w:b w:val="0"/>
              </w:rPr>
              <w:t>ELATIQI Oumkeltoum</w:t>
            </w:r>
          </w:p>
        </w:tc>
      </w:tr>
      <w:tr>
        <w:trPr>
          <w:cantSplit/>
        </w:trPr>
        <w:tc>
          <w:tcPr>
            <w:tcW w:type="dxa" w:w="3379"/>
            <w:shd w:val="clear" w:color="auto" w:fill="F7F9FB"/>
          </w:tcPr>
          <w:p>
            <w:pPr>
              <w:pStyle w:val="CellText"/>
            </w:pPr>
            <w:r>
              <w:rPr>
                <w:b w:val="0"/>
              </w:rPr>
              <w:t>Neurochirurgie</w:t>
            </w:r>
          </w:p>
        </w:tc>
        <w:tc>
          <w:tcPr>
            <w:tcW w:type="dxa" w:w="1092"/>
            <w:shd w:val="clear" w:color="auto" w:fill="F7F9FB"/>
          </w:tcPr>
          <w:p>
            <w:pPr>
              <w:pStyle w:val="CellText"/>
            </w:pPr>
            <w:r>
              <w:rPr>
                <w:b w:val="0"/>
              </w:rPr>
              <w:t>Arrazi</w:t>
            </w:r>
          </w:p>
        </w:tc>
        <w:tc>
          <w:tcPr>
            <w:tcW w:type="dxa" w:w="2053"/>
            <w:shd w:val="clear" w:color="auto" w:fill="F7F9FB"/>
          </w:tcPr>
          <w:p>
            <w:pPr>
              <w:pStyle w:val="CellText"/>
            </w:pPr>
            <w:r>
              <w:rPr>
                <w:b w:val="0"/>
              </w:rPr>
              <w:t>AIT BENALI Said</w:t>
            </w:r>
          </w:p>
        </w:tc>
        <w:tc>
          <w:tcPr>
            <w:tcW w:type="dxa" w:w="3112"/>
            <w:shd w:val="clear" w:color="auto" w:fill="F7F9FB"/>
          </w:tcPr>
          <w:p>
            <w:pPr>
              <w:pStyle w:val="CellText"/>
            </w:pPr>
            <w:r>
              <w:rPr>
                <w:b w:val="0"/>
              </w:rPr>
              <w:t>GHANNANE Houssine</w:t>
            </w:r>
          </w:p>
          <w:p>
            <w:pPr>
              <w:pStyle w:val="CellText"/>
            </w:pPr>
            <w:r>
              <w:rPr>
                <w:b w:val="0"/>
              </w:rPr>
              <w:t>LAGHMARI Mehdi</w:t>
            </w:r>
          </w:p>
          <w:p>
            <w:pPr>
              <w:pStyle w:val="CellText"/>
            </w:pPr>
            <w:r>
              <w:rPr>
                <w:b w:val="0"/>
              </w:rPr>
              <w:t>HAJHOUJI  Farouk</w:t>
            </w:r>
          </w:p>
        </w:tc>
      </w:tr>
      <w:tr>
        <w:trPr>
          <w:cantSplit/>
        </w:trPr>
        <w:tc>
          <w:tcPr>
            <w:tcW w:type="dxa" w:w="3379"/>
          </w:tcPr>
          <w:p>
            <w:pPr>
              <w:pStyle w:val="CellText"/>
            </w:pPr>
            <w:r>
              <w:rPr>
                <w:b w:val="0"/>
              </w:rPr>
              <w:t>Neurochirurgie</w:t>
            </w:r>
          </w:p>
        </w:tc>
        <w:tc>
          <w:tcPr>
            <w:tcW w:type="dxa" w:w="1092"/>
          </w:tcPr>
          <w:p>
            <w:pPr>
              <w:pStyle w:val="CellText"/>
            </w:pPr>
            <w:r>
              <w:rPr>
                <w:b w:val="0"/>
              </w:rPr>
              <w:t>Ibn Tofail</w:t>
            </w:r>
          </w:p>
        </w:tc>
        <w:tc>
          <w:tcPr>
            <w:tcW w:type="dxa" w:w="2053"/>
          </w:tcPr>
          <w:p>
            <w:pPr>
              <w:pStyle w:val="CellText"/>
            </w:pPr>
            <w:r>
              <w:rPr>
                <w:b w:val="0"/>
              </w:rPr>
              <w:t>ANIBA Khalid</w:t>
            </w:r>
          </w:p>
        </w:tc>
        <w:tc>
          <w:tcPr>
            <w:tcW w:type="dxa" w:w="3112"/>
          </w:tcPr>
          <w:p>
            <w:pPr>
              <w:pStyle w:val="CellText"/>
            </w:pPr>
            <w:r>
              <w:rPr>
                <w:b w:val="0"/>
              </w:rPr>
              <w:t>BENANTAR Lamia</w:t>
            </w:r>
          </w:p>
        </w:tc>
      </w:tr>
      <w:tr>
        <w:trPr>
          <w:cantSplit/>
        </w:trPr>
        <w:tc>
          <w:tcPr>
            <w:tcW w:type="dxa" w:w="3379"/>
            <w:shd w:val="clear" w:color="auto" w:fill="F7F9FB"/>
          </w:tcPr>
          <w:p>
            <w:pPr>
              <w:pStyle w:val="CellText"/>
            </w:pPr>
            <w:r>
              <w:rPr>
                <w:b w:val="0"/>
              </w:rPr>
              <w:t>Chirurgie Cardio- vasculaire</w:t>
            </w:r>
          </w:p>
        </w:tc>
        <w:tc>
          <w:tcPr>
            <w:tcW w:type="dxa" w:w="1092"/>
            <w:shd w:val="clear" w:color="auto" w:fill="F7F9FB"/>
          </w:tcPr>
          <w:p>
            <w:pPr>
              <w:pStyle w:val="CellText"/>
            </w:pPr>
            <w:r>
              <w:rPr>
                <w:b w:val="0"/>
              </w:rPr>
              <w:t>Arrazi</w:t>
            </w:r>
          </w:p>
        </w:tc>
        <w:tc>
          <w:tcPr>
            <w:tcW w:type="dxa" w:w="2053"/>
            <w:shd w:val="clear" w:color="auto" w:fill="F7F9FB"/>
          </w:tcPr>
          <w:p>
            <w:pPr>
              <w:pStyle w:val="CellText"/>
            </w:pPr>
            <w:r>
              <w:rPr>
                <w:b w:val="0"/>
              </w:rPr>
              <w:t>BOUMZEBRA Drissi</w:t>
            </w:r>
          </w:p>
        </w:tc>
        <w:tc>
          <w:tcPr>
            <w:tcW w:type="dxa" w:w="3112"/>
            <w:shd w:val="clear" w:color="auto" w:fill="F7F9FB"/>
          </w:tcPr>
          <w:p>
            <w:pPr>
              <w:pStyle w:val="CellText"/>
            </w:pPr>
            <w:r>
              <w:rPr>
                <w:b w:val="0"/>
              </w:rPr>
              <w:t>EL HAOUATI Rachid</w:t>
            </w:r>
          </w:p>
          <w:p>
            <w:pPr>
              <w:pStyle w:val="CellText"/>
            </w:pPr>
            <w:r>
              <w:rPr>
                <w:b w:val="0"/>
              </w:rPr>
              <w:t>ZOUIZRA Zahira</w:t>
            </w:r>
          </w:p>
        </w:tc>
      </w:tr>
      <w:tr>
        <w:trPr>
          <w:cantSplit/>
        </w:trPr>
        <w:tc>
          <w:tcPr>
            <w:tcW w:type="dxa" w:w="3379"/>
          </w:tcPr>
          <w:p>
            <w:pPr>
              <w:pStyle w:val="CellText"/>
            </w:pPr>
            <w:r>
              <w:rPr>
                <w:b w:val="0"/>
              </w:rPr>
              <w:t>Chirurgie Thoracique</w:t>
            </w:r>
          </w:p>
        </w:tc>
        <w:tc>
          <w:tcPr>
            <w:tcW w:type="dxa" w:w="1092"/>
          </w:tcPr>
          <w:p>
            <w:pPr>
              <w:pStyle w:val="CellText"/>
            </w:pPr>
            <w:r>
              <w:rPr>
                <w:b w:val="0"/>
              </w:rPr>
              <w:t>Arrazi</w:t>
            </w:r>
          </w:p>
        </w:tc>
        <w:tc>
          <w:tcPr>
            <w:tcW w:type="dxa" w:w="2053"/>
          </w:tcPr>
          <w:p>
            <w:pPr>
              <w:pStyle w:val="CellText"/>
            </w:pPr>
            <w:r>
              <w:rPr>
                <w:b w:val="0"/>
              </w:rPr>
              <w:t>MSOUGAR Yassine</w:t>
            </w:r>
          </w:p>
        </w:tc>
        <w:tc>
          <w:tcPr>
            <w:tcW w:type="dxa" w:w="3112"/>
          </w:tcPr>
          <w:p>
            <w:pPr>
              <w:pStyle w:val="CellText"/>
            </w:pPr>
            <w:r>
              <w:rPr>
                <w:b w:val="0"/>
              </w:rPr>
              <w:t>FENANE Hicham</w:t>
            </w:r>
          </w:p>
        </w:tc>
      </w:tr>
    </w:tbl>
    <w:p>
      <w:pPr>
        <w:spacing w:after="80"/>
      </w:pPr>
    </w:p>
    <w:p>
      <w:pPr>
        <w:pStyle w:val="Heading3"/>
      </w:pPr>
      <w:r>
        <w:t>Les services des maladies de l’enfant</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3235"/>
        <w:gridCol w:w="1450"/>
        <w:gridCol w:w="2245"/>
        <w:gridCol w:w="2706"/>
      </w:tblGrid>
      <w:tr>
        <w:trPr>
          <w:cantSplit/>
          <w:tblHeader/>
        </w:trPr>
        <w:tc>
          <w:tcPr>
            <w:tcW w:type="dxa" w:w="3235"/>
            <w:shd w:val="clear" w:color="auto" w:fill="1F4E79"/>
          </w:tcPr>
          <w:p>
            <w:pPr>
              <w:pStyle w:val="CellText"/>
            </w:pPr>
            <w:r>
              <w:rPr>
                <w:b/>
                <w:color w:val="FFFFFF"/>
              </w:rPr>
              <w:t>Services</w:t>
            </w:r>
          </w:p>
        </w:tc>
        <w:tc>
          <w:tcPr>
            <w:tcW w:type="dxa" w:w="1450"/>
            <w:shd w:val="clear" w:color="auto" w:fill="1F4E79"/>
          </w:tcPr>
          <w:p>
            <w:pPr>
              <w:pStyle w:val="CellText"/>
            </w:pPr>
            <w:r>
              <w:rPr>
                <w:b/>
                <w:color w:val="FFFFFF"/>
              </w:rPr>
              <w:t>Hôpital</w:t>
            </w:r>
          </w:p>
        </w:tc>
        <w:tc>
          <w:tcPr>
            <w:tcW w:type="dxa" w:w="2245"/>
            <w:shd w:val="clear" w:color="auto" w:fill="1F4E79"/>
          </w:tcPr>
          <w:p>
            <w:pPr>
              <w:pStyle w:val="CellText"/>
            </w:pPr>
            <w:r>
              <w:rPr>
                <w:b/>
                <w:color w:val="FFFFFF"/>
              </w:rPr>
              <w:t>Chef de service</w:t>
            </w:r>
          </w:p>
        </w:tc>
        <w:tc>
          <w:tcPr>
            <w:tcW w:type="dxa" w:w="2706"/>
            <w:shd w:val="clear" w:color="auto" w:fill="1F4E79"/>
          </w:tcPr>
          <w:p>
            <w:pPr>
              <w:pStyle w:val="CellText"/>
            </w:pPr>
            <w:r>
              <w:rPr>
                <w:b/>
                <w:color w:val="FFFFFF"/>
              </w:rPr>
              <w:t>Enseignants</w:t>
            </w:r>
          </w:p>
        </w:tc>
      </w:tr>
      <w:tr>
        <w:trPr>
          <w:cantSplit/>
        </w:trPr>
        <w:tc>
          <w:tcPr>
            <w:tcW w:type="dxa" w:w="3235"/>
          </w:tcPr>
          <w:p>
            <w:pPr>
              <w:pStyle w:val="CellText"/>
            </w:pPr>
            <w:r>
              <w:rPr>
                <w:b w:val="0"/>
              </w:rPr>
              <w:t>Pédiatrie A</w:t>
            </w:r>
          </w:p>
        </w:tc>
        <w:tc>
          <w:tcPr>
            <w:tcW w:type="dxa" w:w="1450"/>
          </w:tcPr>
          <w:p>
            <w:pPr>
              <w:pStyle w:val="CellText"/>
            </w:pPr>
            <w:r>
              <w:rPr>
                <w:b w:val="0"/>
              </w:rPr>
              <w:t>Mère enfant</w:t>
            </w:r>
          </w:p>
        </w:tc>
        <w:tc>
          <w:tcPr>
            <w:tcW w:type="dxa" w:w="2245"/>
          </w:tcPr>
          <w:p>
            <w:pPr>
              <w:pStyle w:val="CellText"/>
            </w:pPr>
            <w:r>
              <w:rPr>
                <w:b w:val="0"/>
              </w:rPr>
              <w:t>BOUSKRAOUI</w:t>
            </w:r>
          </w:p>
          <w:p>
            <w:pPr>
              <w:pStyle w:val="CellText"/>
            </w:pPr>
            <w:r>
              <w:rPr>
                <w:b w:val="0"/>
              </w:rPr>
              <w:t>Mohammed</w:t>
            </w:r>
          </w:p>
        </w:tc>
        <w:tc>
          <w:tcPr>
            <w:tcW w:type="dxa" w:w="2706"/>
          </w:tcPr>
          <w:p>
            <w:pPr>
              <w:pStyle w:val="CellText"/>
            </w:pPr>
            <w:r>
              <w:rPr>
                <w:b w:val="0"/>
              </w:rPr>
              <w:t>DRAISS Ghizlane</w:t>
            </w:r>
          </w:p>
          <w:p>
            <w:pPr>
              <w:pStyle w:val="CellText"/>
            </w:pPr>
            <w:r>
              <w:rPr>
                <w:b w:val="0"/>
              </w:rPr>
              <w:t>RADA Noureddine</w:t>
            </w:r>
          </w:p>
          <w:p>
            <w:pPr>
              <w:pStyle w:val="CellText"/>
            </w:pPr>
            <w:r>
              <w:rPr>
                <w:b w:val="0"/>
              </w:rPr>
              <w:t>EL FAKIRI Karima</w:t>
            </w:r>
          </w:p>
        </w:tc>
      </w:tr>
      <w:tr>
        <w:trPr>
          <w:cantSplit/>
        </w:trPr>
        <w:tc>
          <w:tcPr>
            <w:tcW w:type="dxa" w:w="3235"/>
            <w:shd w:val="clear" w:color="auto" w:fill="F7F9FB"/>
          </w:tcPr>
          <w:p>
            <w:pPr>
              <w:pStyle w:val="CellText"/>
            </w:pPr>
            <w:r>
              <w:rPr>
                <w:b w:val="0"/>
              </w:rPr>
              <w:t>Pédiatrie B</w:t>
            </w:r>
          </w:p>
        </w:tc>
        <w:tc>
          <w:tcPr>
            <w:tcW w:type="dxa" w:w="1450"/>
            <w:shd w:val="clear" w:color="auto" w:fill="F7F9FB"/>
          </w:tcPr>
          <w:p>
            <w:pPr>
              <w:pStyle w:val="CellText"/>
            </w:pPr>
            <w:r>
              <w:rPr>
                <w:b w:val="0"/>
              </w:rPr>
              <w:t>Mère enfant</w:t>
            </w:r>
          </w:p>
        </w:tc>
        <w:tc>
          <w:tcPr>
            <w:tcW w:type="dxa" w:w="2245"/>
            <w:shd w:val="clear" w:color="auto" w:fill="F7F9FB"/>
          </w:tcPr>
          <w:p>
            <w:pPr>
              <w:pStyle w:val="CellText"/>
            </w:pPr>
            <w:r>
              <w:rPr>
                <w:b w:val="0"/>
              </w:rPr>
              <w:t>AIT-SAB Imane</w:t>
            </w:r>
          </w:p>
        </w:tc>
        <w:tc>
          <w:tcPr>
            <w:tcW w:type="dxa" w:w="2706"/>
            <w:shd w:val="clear" w:color="auto" w:fill="F7F9FB"/>
          </w:tcPr>
          <w:p>
            <w:pPr>
              <w:pStyle w:val="CellText"/>
            </w:pPr>
            <w:r>
              <w:rPr>
                <w:b w:val="0"/>
              </w:rPr>
              <w:t>BOURRAHOUAT Aicha</w:t>
            </w:r>
          </w:p>
          <w:p>
            <w:pPr>
              <w:pStyle w:val="CellText"/>
            </w:pPr>
            <w:r>
              <w:rPr>
                <w:b w:val="0"/>
              </w:rPr>
              <w:t>NASSIH Houda</w:t>
            </w:r>
          </w:p>
          <w:p>
            <w:pPr>
              <w:pStyle w:val="CellText"/>
            </w:pPr>
            <w:r>
              <w:rPr>
                <w:b w:val="0"/>
              </w:rPr>
              <w:t>EL QADIRY Rabiy</w:t>
            </w:r>
          </w:p>
        </w:tc>
      </w:tr>
      <w:tr>
        <w:trPr>
          <w:cantSplit/>
        </w:trPr>
        <w:tc>
          <w:tcPr>
            <w:tcW w:type="dxa" w:w="3235"/>
          </w:tcPr>
          <w:p>
            <w:pPr>
              <w:pStyle w:val="CellText"/>
            </w:pPr>
            <w:r>
              <w:rPr>
                <w:b w:val="0"/>
              </w:rPr>
              <w:t>Néonatologie</w:t>
            </w:r>
          </w:p>
        </w:tc>
        <w:tc>
          <w:tcPr>
            <w:tcW w:type="dxa" w:w="1450"/>
          </w:tcPr>
          <w:p>
            <w:pPr>
              <w:pStyle w:val="CellText"/>
            </w:pPr>
            <w:r>
              <w:rPr>
                <w:b w:val="0"/>
              </w:rPr>
              <w:t>Mère enfant</w:t>
            </w:r>
          </w:p>
        </w:tc>
        <w:tc>
          <w:tcPr>
            <w:tcW w:type="dxa" w:w="2245"/>
          </w:tcPr>
          <w:p>
            <w:pPr>
              <w:pStyle w:val="CellText"/>
            </w:pPr>
            <w:r>
              <w:rPr>
                <w:b w:val="0"/>
              </w:rPr>
              <w:t>MAOULAININE</w:t>
            </w:r>
          </w:p>
          <w:p>
            <w:pPr>
              <w:pStyle w:val="CellText"/>
            </w:pPr>
            <w:r>
              <w:rPr>
                <w:b w:val="0"/>
              </w:rPr>
              <w:t>Fadlmrabihrabou</w:t>
            </w:r>
          </w:p>
        </w:tc>
        <w:tc>
          <w:tcPr>
            <w:tcW w:type="dxa" w:w="2706"/>
          </w:tcPr>
          <w:p>
            <w:pPr>
              <w:pStyle w:val="CellText"/>
            </w:pPr>
            <w:r>
              <w:rPr>
                <w:b w:val="0"/>
              </w:rPr>
              <w:t>EL IDRISSI SLITINE Nadia</w:t>
            </w:r>
          </w:p>
          <w:p>
            <w:pPr>
              <w:pStyle w:val="CellText"/>
            </w:pPr>
            <w:r>
              <w:rPr>
                <w:b w:val="0"/>
              </w:rPr>
              <w:t>BENNAOUI Fatiha</w:t>
            </w:r>
          </w:p>
        </w:tc>
      </w:tr>
      <w:tr>
        <w:trPr>
          <w:cantSplit/>
        </w:trPr>
        <w:tc>
          <w:tcPr>
            <w:tcW w:type="dxa" w:w="3235"/>
            <w:shd w:val="clear" w:color="auto" w:fill="F7F9FB"/>
          </w:tcPr>
          <w:p>
            <w:pPr>
              <w:pStyle w:val="CellText"/>
            </w:pPr>
            <w:r>
              <w:rPr>
                <w:b w:val="0"/>
              </w:rPr>
              <w:t>Urgences pédiatriques</w:t>
            </w:r>
          </w:p>
        </w:tc>
        <w:tc>
          <w:tcPr>
            <w:tcW w:type="dxa" w:w="1450"/>
            <w:shd w:val="clear" w:color="auto" w:fill="F7F9FB"/>
          </w:tcPr>
          <w:p>
            <w:pPr>
              <w:pStyle w:val="CellText"/>
            </w:pPr>
            <w:r>
              <w:rPr>
                <w:b w:val="0"/>
              </w:rPr>
              <w:t>Mère enfant</w:t>
            </w:r>
          </w:p>
        </w:tc>
        <w:tc>
          <w:tcPr>
            <w:tcW w:type="dxa" w:w="2245"/>
            <w:shd w:val="clear" w:color="auto" w:fill="F7F9FB"/>
          </w:tcPr>
          <w:p>
            <w:pPr>
              <w:pStyle w:val="CellText"/>
            </w:pPr>
            <w:r>
              <w:rPr>
                <w:b w:val="0"/>
              </w:rPr>
              <w:t>BOURROUS Monir</w:t>
            </w:r>
          </w:p>
        </w:tc>
        <w:tc>
          <w:tcPr>
            <w:tcW w:type="dxa" w:w="2706"/>
            <w:shd w:val="clear" w:color="auto" w:fill="F7F9FB"/>
          </w:tcPr>
          <w:p>
            <w:pPr>
              <w:pStyle w:val="CellText"/>
            </w:pPr>
            <w:r>
              <w:rPr>
                <w:b w:val="0"/>
              </w:rPr>
              <w:t>LAHMINI Widad</w:t>
            </w:r>
          </w:p>
        </w:tc>
      </w:tr>
      <w:tr>
        <w:trPr>
          <w:cantSplit/>
        </w:trPr>
        <w:tc>
          <w:tcPr>
            <w:tcW w:type="dxa" w:w="3235"/>
          </w:tcPr>
          <w:p>
            <w:pPr>
              <w:pStyle w:val="CellText"/>
            </w:pPr>
            <w:r>
              <w:rPr>
                <w:b w:val="0"/>
              </w:rPr>
              <w:t>Pédiatrie</w:t>
            </w:r>
          </w:p>
          <w:p>
            <w:pPr>
              <w:pStyle w:val="CellText"/>
            </w:pPr>
            <w:r>
              <w:rPr>
                <w:b w:val="0"/>
              </w:rPr>
              <w:t>(Hémato-oncologie pédiatrique)</w:t>
            </w:r>
          </w:p>
        </w:tc>
        <w:tc>
          <w:tcPr>
            <w:tcW w:type="dxa" w:w="1450"/>
          </w:tcPr>
          <w:p>
            <w:pPr>
              <w:pStyle w:val="CellText"/>
            </w:pPr>
            <w:r>
              <w:rPr>
                <w:b w:val="0"/>
              </w:rPr>
              <w:t>Mère enfant</w:t>
            </w:r>
          </w:p>
        </w:tc>
        <w:tc>
          <w:tcPr>
            <w:tcW w:type="dxa" w:w="2245"/>
          </w:tcPr>
          <w:p>
            <w:pPr>
              <w:pStyle w:val="CellText"/>
            </w:pPr>
            <w:r>
              <w:rPr>
                <w:b w:val="0"/>
              </w:rPr>
              <w:t>EL HOUDZI Jamila</w:t>
            </w:r>
          </w:p>
        </w:tc>
        <w:tc>
          <w:tcPr>
            <w:tcW w:type="dxa" w:w="2706"/>
          </w:tcPr>
          <w:p>
            <w:pPr>
              <w:pStyle w:val="CellText"/>
            </w:pPr>
            <w:r>
              <w:rPr>
                <w:b w:val="0"/>
              </w:rPr>
              <w:t>ELBAZ Meriem</w:t>
            </w:r>
          </w:p>
        </w:tc>
      </w:tr>
      <w:tr>
        <w:trPr>
          <w:cantSplit/>
        </w:trPr>
        <w:tc>
          <w:tcPr>
            <w:tcW w:type="dxa" w:w="3235"/>
            <w:shd w:val="clear" w:color="auto" w:fill="F7F9FB"/>
          </w:tcPr>
          <w:p>
            <w:pPr>
              <w:pStyle w:val="CellText"/>
            </w:pPr>
            <w:r>
              <w:rPr>
                <w:b w:val="0"/>
              </w:rPr>
              <w:t>Chirurgie</w:t>
            </w:r>
          </w:p>
          <w:p>
            <w:pPr>
              <w:pStyle w:val="CellText"/>
            </w:pPr>
            <w:r>
              <w:rPr>
                <w:b w:val="0"/>
              </w:rPr>
              <w:t>Pédiatrique A</w:t>
            </w:r>
          </w:p>
        </w:tc>
        <w:tc>
          <w:tcPr>
            <w:tcW w:type="dxa" w:w="1450"/>
            <w:shd w:val="clear" w:color="auto" w:fill="F7F9FB"/>
          </w:tcPr>
          <w:p>
            <w:pPr>
              <w:pStyle w:val="CellText"/>
            </w:pPr>
            <w:r>
              <w:rPr>
                <w:b w:val="0"/>
              </w:rPr>
              <w:t>Mère enfant</w:t>
            </w:r>
          </w:p>
        </w:tc>
        <w:tc>
          <w:tcPr>
            <w:tcW w:type="dxa" w:w="2245"/>
            <w:shd w:val="clear" w:color="auto" w:fill="F7F9FB"/>
          </w:tcPr>
          <w:p>
            <w:pPr>
              <w:pStyle w:val="CellText"/>
            </w:pPr>
            <w:r>
              <w:rPr>
                <w:b w:val="0"/>
              </w:rPr>
              <w:t>OULAD SAIAD Mohamed</w:t>
            </w:r>
          </w:p>
        </w:tc>
        <w:tc>
          <w:tcPr>
            <w:tcW w:type="dxa" w:w="2706"/>
            <w:shd w:val="clear" w:color="auto" w:fill="F7F9FB"/>
          </w:tcPr>
          <w:p>
            <w:pPr>
              <w:pStyle w:val="CellText"/>
            </w:pPr>
            <w:r>
              <w:rPr>
                <w:b w:val="0"/>
              </w:rPr>
              <w:t>KAMILI El Ouafi El Aouni</w:t>
            </w:r>
          </w:p>
          <w:p>
            <w:pPr>
              <w:pStyle w:val="CellText"/>
            </w:pPr>
            <w:r>
              <w:rPr>
                <w:b w:val="0"/>
              </w:rPr>
              <w:t>FOURAIJI Karima</w:t>
            </w:r>
          </w:p>
          <w:p>
            <w:pPr>
              <w:pStyle w:val="CellText"/>
            </w:pPr>
            <w:r>
              <w:rPr>
                <w:b w:val="0"/>
              </w:rPr>
              <w:t>ABALLA Najoua</w:t>
            </w:r>
          </w:p>
        </w:tc>
      </w:tr>
      <w:tr>
        <w:trPr>
          <w:cantSplit/>
        </w:trPr>
        <w:tc>
          <w:tcPr>
            <w:tcW w:type="dxa" w:w="3235"/>
          </w:tcPr>
          <w:p>
            <w:pPr>
              <w:pStyle w:val="CellText"/>
            </w:pPr>
            <w:r>
              <w:rPr>
                <w:b w:val="0"/>
              </w:rPr>
              <w:t>Chirurgie</w:t>
            </w:r>
          </w:p>
          <w:p>
            <w:pPr>
              <w:pStyle w:val="CellText"/>
            </w:pPr>
            <w:r>
              <w:rPr>
                <w:b w:val="0"/>
              </w:rPr>
              <w:t>Pédiatrique B</w:t>
            </w:r>
          </w:p>
        </w:tc>
        <w:tc>
          <w:tcPr>
            <w:tcW w:type="dxa" w:w="1450"/>
          </w:tcPr>
          <w:p>
            <w:pPr>
              <w:pStyle w:val="CellText"/>
            </w:pPr>
            <w:r>
              <w:rPr>
                <w:b w:val="0"/>
              </w:rPr>
              <w:t>Mère enfant</w:t>
            </w:r>
          </w:p>
        </w:tc>
        <w:tc>
          <w:tcPr>
            <w:tcW w:type="dxa" w:w="2245"/>
          </w:tcPr>
          <w:p>
            <w:pPr>
              <w:pStyle w:val="CellText"/>
            </w:pPr>
            <w:r>
              <w:rPr>
                <w:b w:val="0"/>
              </w:rPr>
              <w:t>EL FEZZAZI Redouane</w:t>
            </w:r>
          </w:p>
        </w:tc>
        <w:tc>
          <w:tcPr>
            <w:tcW w:type="dxa" w:w="2706"/>
          </w:tcPr>
          <w:p>
            <w:pPr>
              <w:pStyle w:val="CellText"/>
            </w:pPr>
            <w:r>
              <w:rPr>
                <w:b w:val="0"/>
              </w:rPr>
              <w:t>AGHOUTANE El Mouhtadi</w:t>
            </w:r>
          </w:p>
          <w:p>
            <w:pPr>
              <w:pStyle w:val="CellText"/>
            </w:pPr>
            <w:r>
              <w:rPr>
                <w:b w:val="0"/>
              </w:rPr>
              <w:t>SALAMA Tarik</w:t>
            </w:r>
          </w:p>
          <w:p>
            <w:pPr>
              <w:pStyle w:val="CellText"/>
            </w:pPr>
            <w:r>
              <w:rPr>
                <w:b w:val="0"/>
              </w:rPr>
              <w:t>EL KHASSOUI Amine</w:t>
            </w:r>
          </w:p>
        </w:tc>
      </w:tr>
    </w:tbl>
    <w:p>
      <w:pPr>
        <w:spacing w:after="80"/>
      </w:pPr>
    </w:p>
    <w:p>
      <w:pPr>
        <w:pStyle w:val="Heading3"/>
      </w:pPr>
      <w:r>
        <w:t>Les services de Gynécologie- obstétrique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3330"/>
        <w:gridCol w:w="1492"/>
        <w:gridCol w:w="2311"/>
        <w:gridCol w:w="2503"/>
      </w:tblGrid>
      <w:tr>
        <w:trPr>
          <w:cantSplit/>
          <w:tblHeader/>
        </w:trPr>
        <w:tc>
          <w:tcPr>
            <w:tcW w:type="dxa" w:w="3330"/>
            <w:shd w:val="clear" w:color="auto" w:fill="1F4E79"/>
          </w:tcPr>
          <w:p>
            <w:pPr>
              <w:pStyle w:val="CellText"/>
            </w:pPr>
            <w:r>
              <w:rPr>
                <w:b/>
                <w:color w:val="FFFFFF"/>
              </w:rPr>
              <w:t>Services</w:t>
            </w:r>
          </w:p>
        </w:tc>
        <w:tc>
          <w:tcPr>
            <w:tcW w:type="dxa" w:w="1492"/>
            <w:shd w:val="clear" w:color="auto" w:fill="1F4E79"/>
          </w:tcPr>
          <w:p>
            <w:pPr>
              <w:pStyle w:val="CellText"/>
            </w:pPr>
            <w:r>
              <w:rPr>
                <w:b/>
                <w:color w:val="FFFFFF"/>
              </w:rPr>
              <w:t>Hôpital</w:t>
            </w:r>
          </w:p>
        </w:tc>
        <w:tc>
          <w:tcPr>
            <w:tcW w:type="dxa" w:w="2311"/>
            <w:shd w:val="clear" w:color="auto" w:fill="1F4E79"/>
          </w:tcPr>
          <w:p>
            <w:pPr>
              <w:pStyle w:val="CellText"/>
            </w:pPr>
            <w:r>
              <w:rPr>
                <w:b/>
                <w:color w:val="FFFFFF"/>
              </w:rPr>
              <w:t>Chef de service</w:t>
            </w:r>
          </w:p>
        </w:tc>
        <w:tc>
          <w:tcPr>
            <w:tcW w:type="dxa" w:w="2503"/>
            <w:shd w:val="clear" w:color="auto" w:fill="1F4E79"/>
          </w:tcPr>
          <w:p>
            <w:pPr>
              <w:pStyle w:val="CellText"/>
            </w:pPr>
            <w:r>
              <w:rPr>
                <w:b/>
                <w:color w:val="FFFFFF"/>
              </w:rPr>
              <w:t>Enseignants</w:t>
            </w:r>
          </w:p>
        </w:tc>
      </w:tr>
      <w:tr>
        <w:trPr>
          <w:cantSplit/>
        </w:trPr>
        <w:tc>
          <w:tcPr>
            <w:tcW w:type="dxa" w:w="3330"/>
          </w:tcPr>
          <w:p>
            <w:pPr>
              <w:pStyle w:val="CellText"/>
            </w:pPr>
            <w:r>
              <w:rPr>
                <w:b w:val="0"/>
              </w:rPr>
              <w:t>Gynécologie obstétrique A et B</w:t>
            </w:r>
          </w:p>
        </w:tc>
        <w:tc>
          <w:tcPr>
            <w:tcW w:type="dxa" w:w="1492"/>
          </w:tcPr>
          <w:p>
            <w:pPr>
              <w:pStyle w:val="CellText"/>
            </w:pPr>
            <w:r>
              <w:rPr>
                <w:b w:val="0"/>
              </w:rPr>
              <w:t>Mère enfant</w:t>
            </w:r>
          </w:p>
        </w:tc>
        <w:tc>
          <w:tcPr>
            <w:tcW w:type="dxa" w:w="2311"/>
          </w:tcPr>
          <w:p>
            <w:pPr>
              <w:pStyle w:val="CellText"/>
            </w:pPr>
            <w:r>
              <w:rPr>
                <w:b w:val="0"/>
              </w:rPr>
              <w:t>SOUMMANI Abderraouf</w:t>
            </w:r>
          </w:p>
        </w:tc>
        <w:tc>
          <w:tcPr>
            <w:tcW w:type="dxa" w:w="2503"/>
          </w:tcPr>
          <w:p>
            <w:pPr>
              <w:pStyle w:val="CellText"/>
            </w:pPr>
            <w:r>
              <w:rPr>
                <w:b w:val="0"/>
              </w:rPr>
              <w:t>ASMOUKI Hamid</w:t>
            </w:r>
          </w:p>
          <w:p>
            <w:pPr>
              <w:pStyle w:val="CellText"/>
            </w:pPr>
            <w:r>
              <w:rPr>
                <w:b w:val="0"/>
              </w:rPr>
              <w:t>ABOULFALAH Abderrahim</w:t>
            </w:r>
          </w:p>
          <w:p>
            <w:pPr>
              <w:pStyle w:val="CellText"/>
            </w:pPr>
            <w:r>
              <w:rPr>
                <w:b w:val="0"/>
              </w:rPr>
              <w:t>AIT BENKADDOUR Yassir</w:t>
            </w:r>
          </w:p>
          <w:p>
            <w:pPr>
              <w:pStyle w:val="CellText"/>
            </w:pPr>
            <w:r>
              <w:rPr>
                <w:b w:val="0"/>
              </w:rPr>
              <w:t>BASSIR Ahlam</w:t>
            </w:r>
          </w:p>
          <w:p>
            <w:pPr>
              <w:pStyle w:val="CellText"/>
            </w:pPr>
            <w:r>
              <w:rPr>
                <w:b w:val="0"/>
              </w:rPr>
              <w:t>BOUKHANNI Lahcen</w:t>
            </w:r>
          </w:p>
          <w:p>
            <w:pPr>
              <w:pStyle w:val="CellText"/>
            </w:pPr>
            <w:r>
              <w:rPr>
                <w:b w:val="0"/>
              </w:rPr>
              <w:t>HAROU Karam</w:t>
            </w:r>
          </w:p>
        </w:tc>
      </w:tr>
    </w:tbl>
    <w:p>
      <w:pPr>
        <w:spacing w:after="80"/>
      </w:pPr>
    </w:p>
    <w:p>
      <w:pPr>
        <w:pStyle w:val="Heading3"/>
      </w:pPr>
      <w:r>
        <w:t>Les Laboratoires hospitaliers</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2989"/>
        <w:gridCol w:w="1484"/>
        <w:gridCol w:w="2375"/>
        <w:gridCol w:w="2788"/>
      </w:tblGrid>
      <w:tr>
        <w:trPr>
          <w:cantSplit/>
          <w:tblHeader/>
        </w:trPr>
        <w:tc>
          <w:tcPr>
            <w:tcW w:type="dxa" w:w="2989"/>
            <w:shd w:val="clear" w:color="auto" w:fill="1F4E79"/>
          </w:tcPr>
          <w:p>
            <w:pPr>
              <w:pStyle w:val="CellText"/>
            </w:pPr>
            <w:r>
              <w:rPr>
                <w:b/>
                <w:color w:val="FFFFFF"/>
              </w:rPr>
              <w:t>Services</w:t>
            </w:r>
          </w:p>
        </w:tc>
        <w:tc>
          <w:tcPr>
            <w:tcW w:type="dxa" w:w="1484"/>
            <w:shd w:val="clear" w:color="auto" w:fill="1F4E79"/>
          </w:tcPr>
          <w:p>
            <w:pPr>
              <w:pStyle w:val="CellText"/>
            </w:pPr>
            <w:r>
              <w:rPr>
                <w:b/>
                <w:color w:val="FFFFFF"/>
              </w:rPr>
              <w:t>Hôpital</w:t>
            </w:r>
          </w:p>
        </w:tc>
        <w:tc>
          <w:tcPr>
            <w:tcW w:type="dxa" w:w="2375"/>
            <w:shd w:val="clear" w:color="auto" w:fill="1F4E79"/>
          </w:tcPr>
          <w:p>
            <w:pPr>
              <w:pStyle w:val="CellText"/>
            </w:pPr>
            <w:r>
              <w:rPr>
                <w:b/>
                <w:color w:val="FFFFFF"/>
              </w:rPr>
              <w:t>Chef de service</w:t>
            </w:r>
          </w:p>
        </w:tc>
        <w:tc>
          <w:tcPr>
            <w:tcW w:type="dxa" w:w="2788"/>
            <w:shd w:val="clear" w:color="auto" w:fill="1F4E79"/>
          </w:tcPr>
          <w:p>
            <w:pPr>
              <w:pStyle w:val="CellText"/>
            </w:pPr>
            <w:r>
              <w:rPr>
                <w:b/>
                <w:color w:val="FFFFFF"/>
              </w:rPr>
              <w:t>Enseignants</w:t>
            </w:r>
          </w:p>
        </w:tc>
      </w:tr>
      <w:tr>
        <w:trPr>
          <w:cantSplit/>
        </w:trPr>
        <w:tc>
          <w:tcPr>
            <w:tcW w:type="dxa" w:w="2989"/>
          </w:tcPr>
          <w:p>
            <w:pPr>
              <w:pStyle w:val="CellText"/>
            </w:pPr>
            <w:r>
              <w:rPr>
                <w:b w:val="0"/>
              </w:rPr>
              <w:t>Anatomie pathologique</w:t>
            </w:r>
          </w:p>
        </w:tc>
        <w:tc>
          <w:tcPr>
            <w:tcW w:type="dxa" w:w="1484"/>
          </w:tcPr>
          <w:p>
            <w:pPr>
              <w:pStyle w:val="CellText"/>
            </w:pPr>
            <w:r>
              <w:rPr>
                <w:b w:val="0"/>
              </w:rPr>
              <w:t>Arrazi</w:t>
            </w:r>
          </w:p>
        </w:tc>
        <w:tc>
          <w:tcPr>
            <w:tcW w:type="dxa" w:w="2375"/>
          </w:tcPr>
          <w:p>
            <w:pPr>
              <w:pStyle w:val="CellText"/>
            </w:pPr>
            <w:r>
              <w:rPr>
                <w:b w:val="0"/>
              </w:rPr>
              <w:t>RAIS Hanane</w:t>
            </w:r>
          </w:p>
        </w:tc>
        <w:tc>
          <w:tcPr>
            <w:tcW w:type="dxa" w:w="2788"/>
          </w:tcPr>
          <w:p>
            <w:pPr>
              <w:pStyle w:val="CellText"/>
            </w:pPr>
            <w:r>
              <w:rPr>
                <w:b w:val="0"/>
              </w:rPr>
              <w:t>BELBACHIR Anass</w:t>
            </w:r>
          </w:p>
          <w:p>
            <w:pPr>
              <w:pStyle w:val="CellText"/>
            </w:pPr>
            <w:r>
              <w:rPr>
                <w:b w:val="0"/>
              </w:rPr>
              <w:t>FAKHRI Anass</w:t>
            </w:r>
          </w:p>
          <w:p>
            <w:pPr>
              <w:pStyle w:val="CellText"/>
            </w:pPr>
            <w:r>
              <w:rPr>
                <w:b w:val="0"/>
              </w:rPr>
              <w:t>HAZMIRI Fatima Ezzahra</w:t>
            </w:r>
          </w:p>
        </w:tc>
      </w:tr>
      <w:tr>
        <w:trPr>
          <w:cantSplit/>
        </w:trPr>
        <w:tc>
          <w:tcPr>
            <w:tcW w:type="dxa" w:w="2989"/>
            <w:shd w:val="clear" w:color="auto" w:fill="F7F9FB"/>
          </w:tcPr>
          <w:p>
            <w:pPr>
              <w:pStyle w:val="CellText"/>
            </w:pPr>
            <w:r>
              <w:rPr>
                <w:b w:val="0"/>
              </w:rPr>
              <w:t>Epidémiologie clinique</w:t>
            </w:r>
          </w:p>
        </w:tc>
        <w:tc>
          <w:tcPr>
            <w:tcW w:type="dxa" w:w="1484"/>
            <w:shd w:val="clear" w:color="auto" w:fill="F7F9FB"/>
          </w:tcPr>
          <w:p>
            <w:pPr>
              <w:pStyle w:val="CellText"/>
            </w:pPr>
            <w:r>
              <w:rPr>
                <w:b w:val="0"/>
              </w:rPr>
              <w:t>Arrazi</w:t>
            </w:r>
          </w:p>
        </w:tc>
        <w:tc>
          <w:tcPr>
            <w:tcW w:type="dxa" w:w="2375"/>
            <w:shd w:val="clear" w:color="auto" w:fill="F7F9FB"/>
          </w:tcPr>
          <w:p>
            <w:pPr>
              <w:pStyle w:val="CellText"/>
            </w:pPr>
            <w:r>
              <w:rPr>
                <w:b w:val="0"/>
              </w:rPr>
              <w:t>AMINE Mohamed</w:t>
            </w:r>
          </w:p>
        </w:tc>
        <w:tc>
          <w:tcPr>
            <w:tcW w:type="dxa" w:w="2788"/>
            <w:shd w:val="clear" w:color="auto" w:fill="F7F9FB"/>
          </w:tcPr>
          <w:p>
            <w:pPr>
              <w:pStyle w:val="CellText"/>
            </w:pPr>
            <w:r>
              <w:rPr>
                <w:b w:val="0"/>
              </w:rPr>
              <w:t>ADARMOUCH Latifa</w:t>
            </w:r>
          </w:p>
          <w:p>
            <w:pPr>
              <w:pStyle w:val="CellText"/>
            </w:pPr>
            <w:r>
              <w:rPr>
                <w:b w:val="0"/>
              </w:rPr>
              <w:t>SEBBANI Majda</w:t>
            </w:r>
          </w:p>
        </w:tc>
      </w:tr>
      <w:tr>
        <w:trPr>
          <w:cantSplit/>
        </w:trPr>
        <w:tc>
          <w:tcPr>
            <w:tcW w:type="dxa" w:w="2989"/>
          </w:tcPr>
          <w:p>
            <w:pPr>
              <w:pStyle w:val="CellText"/>
            </w:pPr>
            <w:r>
              <w:rPr>
                <w:b w:val="0"/>
              </w:rPr>
              <w:t>Immunologie</w:t>
            </w:r>
          </w:p>
        </w:tc>
        <w:tc>
          <w:tcPr>
            <w:tcW w:type="dxa" w:w="1484"/>
          </w:tcPr>
          <w:p>
            <w:pPr>
              <w:pStyle w:val="CellText"/>
            </w:pPr>
            <w:r>
              <w:rPr>
                <w:b w:val="0"/>
              </w:rPr>
              <w:t>Arrazi</w:t>
            </w:r>
          </w:p>
        </w:tc>
        <w:tc>
          <w:tcPr>
            <w:tcW w:type="dxa" w:w="2375"/>
          </w:tcPr>
          <w:p>
            <w:pPr>
              <w:pStyle w:val="CellText"/>
            </w:pPr>
            <w:r>
              <w:rPr>
                <w:b w:val="0"/>
              </w:rPr>
              <w:t>ADMOU Brahim</w:t>
            </w:r>
          </w:p>
        </w:tc>
        <w:tc>
          <w:tcPr>
            <w:tcW w:type="dxa" w:w="2788"/>
          </w:tcPr>
          <w:p>
            <w:pPr>
              <w:pStyle w:val="CellText"/>
            </w:pPr>
            <w:r>
              <w:rPr>
                <w:b w:val="0"/>
              </w:rPr>
              <w:t>HAZIME Raja</w:t>
            </w:r>
          </w:p>
        </w:tc>
      </w:tr>
      <w:tr>
        <w:trPr>
          <w:cantSplit/>
        </w:trPr>
        <w:tc>
          <w:tcPr>
            <w:tcW w:type="dxa" w:w="2989"/>
            <w:shd w:val="clear" w:color="auto" w:fill="F7F9FB"/>
          </w:tcPr>
          <w:p>
            <w:pPr>
              <w:pStyle w:val="CellText"/>
            </w:pPr>
            <w:r>
              <w:rPr>
                <w:b w:val="0"/>
              </w:rPr>
              <w:t>Microbiologie- virologie</w:t>
            </w:r>
          </w:p>
        </w:tc>
        <w:tc>
          <w:tcPr>
            <w:tcW w:type="dxa" w:w="1484"/>
            <w:shd w:val="clear" w:color="auto" w:fill="F7F9FB"/>
          </w:tcPr>
          <w:p>
            <w:pPr>
              <w:pStyle w:val="CellText"/>
            </w:pPr>
            <w:r>
              <w:rPr>
                <w:b w:val="0"/>
              </w:rPr>
              <w:t>Arrazi</w:t>
            </w:r>
          </w:p>
        </w:tc>
        <w:tc>
          <w:tcPr>
            <w:tcW w:type="dxa" w:w="2375"/>
            <w:shd w:val="clear" w:color="auto" w:fill="F7F9FB"/>
          </w:tcPr>
          <w:p>
            <w:pPr>
              <w:pStyle w:val="CellText"/>
            </w:pPr>
            <w:r>
              <w:rPr>
                <w:b w:val="0"/>
              </w:rPr>
              <w:t>SORAA Nabila</w:t>
            </w:r>
          </w:p>
        </w:tc>
        <w:tc>
          <w:tcPr>
            <w:tcW w:type="dxa" w:w="2788"/>
            <w:shd w:val="clear" w:color="auto" w:fill="F7F9FB"/>
          </w:tcPr>
          <w:p>
            <w:pPr>
              <w:pStyle w:val="CellText"/>
            </w:pPr>
            <w:r>
              <w:rPr>
                <w:b w:val="0"/>
              </w:rPr>
              <w:t>LAMRANI HANCHI Asmae</w:t>
            </w:r>
          </w:p>
        </w:tc>
      </w:tr>
      <w:tr>
        <w:trPr>
          <w:cantSplit/>
        </w:trPr>
        <w:tc>
          <w:tcPr>
            <w:tcW w:type="dxa" w:w="2989"/>
          </w:tcPr>
          <w:p>
            <w:pPr>
              <w:pStyle w:val="CellText"/>
            </w:pPr>
            <w:r>
              <w:rPr>
                <w:b w:val="0"/>
              </w:rPr>
              <w:t>Microbiologie- virologie</w:t>
            </w:r>
          </w:p>
        </w:tc>
        <w:tc>
          <w:tcPr>
            <w:tcW w:type="dxa" w:w="1484"/>
          </w:tcPr>
          <w:p>
            <w:pPr>
              <w:pStyle w:val="CellText"/>
            </w:pPr>
            <w:r>
              <w:rPr>
                <w:b w:val="0"/>
              </w:rPr>
              <w:t>Ibn Tofail</w:t>
            </w:r>
          </w:p>
        </w:tc>
        <w:tc>
          <w:tcPr>
            <w:tcW w:type="dxa" w:w="2375"/>
          </w:tcPr>
          <w:p>
            <w:pPr>
              <w:pStyle w:val="CellText"/>
            </w:pPr>
            <w:r>
              <w:rPr>
                <w:b w:val="0"/>
              </w:rPr>
              <w:t>ZAHLANE Kawtar</w:t>
            </w:r>
          </w:p>
        </w:tc>
        <w:tc>
          <w:tcPr>
            <w:tcW w:type="dxa" w:w="2788"/>
          </w:tcPr>
          <w:p>
            <w:pPr>
              <w:pStyle w:val="CellText"/>
            </w:pPr>
            <w:r>
              <w:rPr>
                <w:b w:val="0"/>
              </w:rPr>
              <w:t>-</w:t>
            </w:r>
          </w:p>
        </w:tc>
      </w:tr>
      <w:tr>
        <w:trPr>
          <w:cantSplit/>
        </w:trPr>
        <w:tc>
          <w:tcPr>
            <w:tcW w:type="dxa" w:w="2989"/>
            <w:shd w:val="clear" w:color="auto" w:fill="F7F9FB"/>
          </w:tcPr>
          <w:p>
            <w:pPr>
              <w:pStyle w:val="CellText"/>
            </w:pPr>
            <w:r>
              <w:rPr>
                <w:b w:val="0"/>
              </w:rPr>
              <w:t>Hématologie</w:t>
            </w:r>
          </w:p>
        </w:tc>
        <w:tc>
          <w:tcPr>
            <w:tcW w:type="dxa" w:w="1484"/>
            <w:shd w:val="clear" w:color="auto" w:fill="F7F9FB"/>
          </w:tcPr>
          <w:p>
            <w:pPr>
              <w:pStyle w:val="CellText"/>
            </w:pPr>
            <w:r>
              <w:rPr>
                <w:b w:val="0"/>
              </w:rPr>
              <w:t>Arrazi</w:t>
            </w:r>
          </w:p>
        </w:tc>
        <w:tc>
          <w:tcPr>
            <w:tcW w:type="dxa" w:w="2375"/>
            <w:shd w:val="clear" w:color="auto" w:fill="F7F9FB"/>
          </w:tcPr>
          <w:p>
            <w:pPr>
              <w:pStyle w:val="CellText"/>
            </w:pPr>
            <w:r>
              <w:rPr>
                <w:b w:val="0"/>
              </w:rPr>
              <w:t>SAYAGH Sanae</w:t>
            </w:r>
          </w:p>
        </w:tc>
        <w:tc>
          <w:tcPr>
            <w:tcW w:type="dxa" w:w="2788"/>
            <w:shd w:val="clear" w:color="auto" w:fill="F7F9FB"/>
          </w:tcPr>
          <w:p>
            <w:pPr>
              <w:pStyle w:val="CellText"/>
            </w:pPr>
            <w:r>
              <w:rPr>
                <w:b w:val="0"/>
              </w:rPr>
              <w:t>-</w:t>
            </w:r>
          </w:p>
        </w:tc>
      </w:tr>
      <w:tr>
        <w:trPr>
          <w:cantSplit/>
        </w:trPr>
        <w:tc>
          <w:tcPr>
            <w:tcW w:type="dxa" w:w="2989"/>
          </w:tcPr>
          <w:p>
            <w:pPr>
              <w:pStyle w:val="CellText"/>
            </w:pPr>
            <w:r>
              <w:rPr>
                <w:b w:val="0"/>
              </w:rPr>
              <w:t>Biochimie</w:t>
            </w:r>
          </w:p>
        </w:tc>
        <w:tc>
          <w:tcPr>
            <w:tcW w:type="dxa" w:w="1484"/>
          </w:tcPr>
          <w:p>
            <w:pPr>
              <w:pStyle w:val="CellText"/>
            </w:pPr>
            <w:r>
              <w:rPr>
                <w:b w:val="0"/>
              </w:rPr>
              <w:t>Arrazi</w:t>
            </w:r>
          </w:p>
        </w:tc>
        <w:tc>
          <w:tcPr>
            <w:tcW w:type="dxa" w:w="2375"/>
          </w:tcPr>
          <w:p>
            <w:pPr>
              <w:pStyle w:val="CellText"/>
            </w:pPr>
            <w:r>
              <w:rPr>
                <w:b w:val="0"/>
              </w:rPr>
              <w:t>ABOULMAKARIM</w:t>
            </w:r>
          </w:p>
          <w:p>
            <w:pPr>
              <w:pStyle w:val="CellText"/>
            </w:pPr>
            <w:r>
              <w:rPr>
                <w:b w:val="0"/>
              </w:rPr>
              <w:t>Siham(PI)</w:t>
            </w:r>
          </w:p>
        </w:tc>
        <w:tc>
          <w:tcPr>
            <w:tcW w:type="dxa" w:w="2788"/>
          </w:tcPr>
          <w:p>
            <w:pPr>
              <w:pStyle w:val="CellText"/>
            </w:pPr>
            <w:r>
              <w:rPr>
                <w:b w:val="0"/>
              </w:rPr>
              <w:t>-</w:t>
            </w:r>
          </w:p>
        </w:tc>
      </w:tr>
      <w:tr>
        <w:trPr>
          <w:cantSplit/>
        </w:trPr>
        <w:tc>
          <w:tcPr>
            <w:tcW w:type="dxa" w:w="2989"/>
            <w:shd w:val="clear" w:color="auto" w:fill="F7F9FB"/>
          </w:tcPr>
          <w:p>
            <w:pPr>
              <w:pStyle w:val="CellText"/>
            </w:pPr>
            <w:r>
              <w:rPr>
                <w:b w:val="0"/>
              </w:rPr>
              <w:t>Pharmacologie</w:t>
            </w:r>
          </w:p>
        </w:tc>
        <w:tc>
          <w:tcPr>
            <w:tcW w:type="dxa" w:w="1484"/>
            <w:shd w:val="clear" w:color="auto" w:fill="F7F9FB"/>
          </w:tcPr>
          <w:p>
            <w:pPr>
              <w:pStyle w:val="CellText"/>
            </w:pPr>
            <w:r>
              <w:rPr>
                <w:b w:val="0"/>
              </w:rPr>
              <w:t>Arrazi</w:t>
            </w:r>
          </w:p>
        </w:tc>
        <w:tc>
          <w:tcPr>
            <w:tcW w:type="dxa" w:w="2375"/>
            <w:shd w:val="clear" w:color="auto" w:fill="F7F9FB"/>
          </w:tcPr>
          <w:p>
            <w:pPr>
              <w:pStyle w:val="CellText"/>
            </w:pPr>
            <w:r>
              <w:rPr>
                <w:b w:val="0"/>
              </w:rPr>
              <w:t>ZAOUI Sanaa</w:t>
            </w:r>
          </w:p>
        </w:tc>
        <w:tc>
          <w:tcPr>
            <w:tcW w:type="dxa" w:w="2788"/>
            <w:shd w:val="clear" w:color="auto" w:fill="F7F9FB"/>
          </w:tcPr>
          <w:p>
            <w:pPr>
              <w:pStyle w:val="CellText"/>
            </w:pPr>
            <w:r>
              <w:rPr>
                <w:b w:val="0"/>
              </w:rPr>
              <w:t>-</w:t>
            </w:r>
          </w:p>
        </w:tc>
      </w:tr>
      <w:tr>
        <w:trPr>
          <w:cantSplit/>
        </w:trPr>
        <w:tc>
          <w:tcPr>
            <w:tcW w:type="dxa" w:w="2989"/>
          </w:tcPr>
          <w:p>
            <w:pPr>
              <w:pStyle w:val="CellText"/>
            </w:pPr>
            <w:r>
              <w:rPr>
                <w:b w:val="0"/>
              </w:rPr>
              <w:t>Génétique</w:t>
            </w:r>
          </w:p>
        </w:tc>
        <w:tc>
          <w:tcPr>
            <w:tcW w:type="dxa" w:w="1484"/>
          </w:tcPr>
          <w:p>
            <w:pPr>
              <w:pStyle w:val="CellText"/>
            </w:pPr>
            <w:r>
              <w:rPr>
                <w:b w:val="0"/>
              </w:rPr>
              <w:t>Arrazi</w:t>
            </w:r>
          </w:p>
        </w:tc>
        <w:tc>
          <w:tcPr>
            <w:tcW w:type="dxa" w:w="2375"/>
          </w:tcPr>
          <w:p>
            <w:pPr>
              <w:pStyle w:val="CellText"/>
            </w:pPr>
            <w:r>
              <w:rPr>
                <w:b w:val="0"/>
              </w:rPr>
              <w:t>ABOUSSAIR Nisrine</w:t>
            </w:r>
          </w:p>
        </w:tc>
        <w:tc>
          <w:tcPr>
            <w:tcW w:type="dxa" w:w="2788"/>
          </w:tcPr>
          <w:p>
            <w:pPr>
              <w:pStyle w:val="CellText"/>
            </w:pPr>
            <w:r>
              <w:rPr>
                <w:b w:val="0"/>
              </w:rPr>
              <w:t>-</w:t>
            </w:r>
          </w:p>
        </w:tc>
      </w:tr>
      <w:tr>
        <w:trPr>
          <w:cantSplit/>
        </w:trPr>
        <w:tc>
          <w:tcPr>
            <w:tcW w:type="dxa" w:w="2989"/>
            <w:shd w:val="clear" w:color="auto" w:fill="F7F9FB"/>
          </w:tcPr>
          <w:p>
            <w:pPr>
              <w:pStyle w:val="CellText"/>
            </w:pPr>
            <w:r>
              <w:rPr>
                <w:b w:val="0"/>
              </w:rPr>
              <w:t>Parasitologie- mycologie</w:t>
            </w:r>
          </w:p>
        </w:tc>
        <w:tc>
          <w:tcPr>
            <w:tcW w:type="dxa" w:w="1484"/>
            <w:shd w:val="clear" w:color="auto" w:fill="F7F9FB"/>
          </w:tcPr>
          <w:p>
            <w:pPr>
              <w:pStyle w:val="CellText"/>
            </w:pPr>
            <w:r>
              <w:rPr>
                <w:b w:val="0"/>
              </w:rPr>
              <w:t>Arrazi</w:t>
            </w:r>
          </w:p>
        </w:tc>
        <w:tc>
          <w:tcPr>
            <w:tcW w:type="dxa" w:w="2375"/>
            <w:shd w:val="clear" w:color="auto" w:fill="F7F9FB"/>
          </w:tcPr>
          <w:p>
            <w:pPr>
              <w:pStyle w:val="CellText"/>
            </w:pPr>
            <w:r>
              <w:rPr>
                <w:b w:val="0"/>
              </w:rPr>
              <w:t>EL HAKKOUNI Awatif</w:t>
            </w:r>
          </w:p>
        </w:tc>
        <w:tc>
          <w:tcPr>
            <w:tcW w:type="dxa" w:w="2788"/>
            <w:shd w:val="clear" w:color="auto" w:fill="F7F9FB"/>
          </w:tcPr>
          <w:p/>
        </w:tc>
      </w:tr>
      <w:tr>
        <w:trPr>
          <w:cantSplit/>
        </w:trPr>
        <w:tc>
          <w:tcPr>
            <w:tcW w:type="dxa" w:w="2989"/>
          </w:tcPr>
          <w:p>
            <w:pPr>
              <w:pStyle w:val="CellText"/>
            </w:pPr>
            <w:r>
              <w:rPr>
                <w:b w:val="0"/>
              </w:rPr>
              <w:t>Médecine légale</w:t>
            </w:r>
          </w:p>
        </w:tc>
        <w:tc>
          <w:tcPr>
            <w:tcW w:type="dxa" w:w="1484"/>
          </w:tcPr>
          <w:p>
            <w:pPr>
              <w:pStyle w:val="CellText"/>
            </w:pPr>
            <w:r>
              <w:rPr>
                <w:b w:val="0"/>
              </w:rPr>
              <w:t>Arrazi</w:t>
            </w:r>
          </w:p>
        </w:tc>
        <w:tc>
          <w:tcPr>
            <w:tcW w:type="dxa" w:w="2375"/>
          </w:tcPr>
          <w:p>
            <w:pPr>
              <w:pStyle w:val="CellText"/>
            </w:pPr>
            <w:r>
              <w:rPr>
                <w:b w:val="0"/>
              </w:rPr>
              <w:t>DAMI Abdallah</w:t>
            </w:r>
          </w:p>
        </w:tc>
        <w:tc>
          <w:tcPr>
            <w:tcW w:type="dxa" w:w="2788"/>
          </w:tcPr>
          <w:p/>
        </w:tc>
      </w:tr>
    </w:tbl>
    <w:p>
      <w:pPr>
        <w:spacing w:after="80"/>
      </w:pPr>
    </w:p>
    <w:p>
      <w:pPr>
        <w:pStyle w:val="Heading2"/>
      </w:pPr>
      <w:r>
        <w:t>B - Les services de l’hôpital Militaire Avicenne</w:t>
      </w:r>
    </w:p>
    <w:p>
      <w:pPr>
        <w:pStyle w:val="Heading3"/>
      </w:pPr>
      <w:r>
        <w:t>Les services médicaux</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4527"/>
        <w:gridCol w:w="2466"/>
        <w:gridCol w:w="2644"/>
      </w:tblGrid>
      <w:tr>
        <w:trPr>
          <w:cantSplit/>
          <w:tblHeader/>
        </w:trPr>
        <w:tc>
          <w:tcPr>
            <w:tcW w:type="dxa" w:w="4527"/>
            <w:shd w:val="clear" w:color="auto" w:fill="1F4E79"/>
          </w:tcPr>
          <w:p>
            <w:pPr>
              <w:pStyle w:val="CellText"/>
            </w:pPr>
            <w:r>
              <w:rPr>
                <w:b/>
                <w:color w:val="FFFFFF"/>
              </w:rPr>
              <w:t>Services</w:t>
            </w:r>
          </w:p>
        </w:tc>
        <w:tc>
          <w:tcPr>
            <w:tcW w:type="dxa" w:w="2466"/>
            <w:shd w:val="clear" w:color="auto" w:fill="1F4E79"/>
          </w:tcPr>
          <w:p>
            <w:pPr>
              <w:pStyle w:val="CellText"/>
            </w:pPr>
            <w:r>
              <w:rPr>
                <w:b/>
                <w:color w:val="FFFFFF"/>
              </w:rPr>
              <w:t>Chef de service</w:t>
            </w:r>
          </w:p>
        </w:tc>
        <w:tc>
          <w:tcPr>
            <w:tcW w:type="dxa" w:w="2644"/>
            <w:shd w:val="clear" w:color="auto" w:fill="1F4E79"/>
          </w:tcPr>
          <w:p>
            <w:pPr>
              <w:pStyle w:val="CellText"/>
            </w:pPr>
            <w:r>
              <w:rPr>
                <w:b/>
                <w:color w:val="FFFFFF"/>
              </w:rPr>
              <w:t>Enseignants</w:t>
            </w:r>
          </w:p>
        </w:tc>
      </w:tr>
      <w:tr>
        <w:trPr>
          <w:cantSplit/>
        </w:trPr>
        <w:tc>
          <w:tcPr>
            <w:tcW w:type="dxa" w:w="4527"/>
          </w:tcPr>
          <w:p>
            <w:pPr>
              <w:pStyle w:val="CellText"/>
            </w:pPr>
            <w:r>
              <w:rPr>
                <w:b w:val="0"/>
              </w:rPr>
              <w:t>Radiologie</w:t>
            </w:r>
          </w:p>
        </w:tc>
        <w:tc>
          <w:tcPr>
            <w:tcW w:type="dxa" w:w="2466"/>
          </w:tcPr>
          <w:p>
            <w:pPr>
              <w:pStyle w:val="CellText"/>
            </w:pPr>
            <w:r>
              <w:rPr>
                <w:b w:val="0"/>
              </w:rPr>
              <w:t>MOHSSINE Abdelilah</w:t>
            </w:r>
          </w:p>
        </w:tc>
        <w:tc>
          <w:tcPr>
            <w:tcW w:type="dxa" w:w="2644"/>
          </w:tcPr>
          <w:p>
            <w:pPr>
              <w:pStyle w:val="CellText"/>
            </w:pPr>
            <w:r>
              <w:rPr>
                <w:b w:val="0"/>
              </w:rPr>
              <w:t>EL FIKRI Abdelghani</w:t>
            </w:r>
          </w:p>
          <w:p>
            <w:pPr>
              <w:pStyle w:val="CellText"/>
            </w:pPr>
            <w:r>
              <w:rPr>
                <w:b w:val="0"/>
              </w:rPr>
              <w:t>ATMANE El Mehdi</w:t>
            </w:r>
          </w:p>
          <w:p>
            <w:pPr>
              <w:pStyle w:val="CellText"/>
            </w:pPr>
            <w:r>
              <w:rPr>
                <w:b w:val="0"/>
              </w:rPr>
              <w:t>HAMMOUNE Nabil</w:t>
            </w:r>
          </w:p>
          <w:p>
            <w:pPr>
              <w:pStyle w:val="CellText"/>
            </w:pPr>
            <w:r>
              <w:rPr>
                <w:b w:val="0"/>
              </w:rPr>
              <w:t>BELLASRI Salah</w:t>
            </w:r>
          </w:p>
          <w:p>
            <w:pPr>
              <w:pStyle w:val="CellText"/>
            </w:pPr>
            <w:r>
              <w:rPr>
                <w:b w:val="0"/>
              </w:rPr>
              <w:t>ROUKHSI Redouane</w:t>
            </w:r>
          </w:p>
          <w:p>
            <w:pPr>
              <w:pStyle w:val="CellText"/>
            </w:pPr>
            <w:r>
              <w:rPr>
                <w:b w:val="0"/>
              </w:rPr>
              <w:t>SLIOUI Badr</w:t>
            </w:r>
          </w:p>
        </w:tc>
      </w:tr>
      <w:tr>
        <w:trPr>
          <w:cantSplit/>
        </w:trPr>
        <w:tc>
          <w:tcPr>
            <w:tcW w:type="dxa" w:w="4527"/>
            <w:shd w:val="clear" w:color="auto" w:fill="F7F9FB"/>
          </w:tcPr>
          <w:p>
            <w:pPr>
              <w:pStyle w:val="CellText"/>
            </w:pPr>
            <w:r>
              <w:rPr>
                <w:b w:val="0"/>
              </w:rPr>
              <w:t>Cardiologie</w:t>
            </w:r>
          </w:p>
        </w:tc>
        <w:tc>
          <w:tcPr>
            <w:tcW w:type="dxa" w:w="2466"/>
            <w:shd w:val="clear" w:color="auto" w:fill="F7F9FB"/>
          </w:tcPr>
          <w:p>
            <w:pPr>
              <w:pStyle w:val="CellText"/>
            </w:pPr>
            <w:r>
              <w:rPr>
                <w:b w:val="0"/>
              </w:rPr>
              <w:t>BOUZERDA Abdelmajid</w:t>
            </w:r>
          </w:p>
        </w:tc>
        <w:tc>
          <w:tcPr>
            <w:tcW w:type="dxa" w:w="2644"/>
            <w:shd w:val="clear" w:color="auto" w:fill="F7F9FB"/>
          </w:tcPr>
          <w:p>
            <w:pPr>
              <w:pStyle w:val="CellText"/>
            </w:pPr>
            <w:r>
              <w:rPr>
                <w:b w:val="0"/>
              </w:rPr>
              <w:t>KHATOURI Ali</w:t>
            </w:r>
          </w:p>
          <w:p>
            <w:pPr>
              <w:pStyle w:val="CellText"/>
            </w:pPr>
            <w:r>
              <w:rPr>
                <w:b w:val="0"/>
              </w:rPr>
              <w:t>BEN DRISS Laila</w:t>
            </w:r>
          </w:p>
          <w:p>
            <w:pPr>
              <w:pStyle w:val="CellText"/>
            </w:pPr>
            <w:r>
              <w:rPr>
                <w:b w:val="0"/>
              </w:rPr>
              <w:t>AMINE Abdellah</w:t>
            </w:r>
          </w:p>
          <w:p>
            <w:pPr>
              <w:pStyle w:val="CellText"/>
            </w:pPr>
            <w:r>
              <w:rPr>
                <w:b w:val="0"/>
              </w:rPr>
              <w:t>CHETOUI Abdelkhalek</w:t>
            </w:r>
          </w:p>
          <w:p>
            <w:pPr>
              <w:pStyle w:val="CellText"/>
            </w:pPr>
            <w:r>
              <w:rPr>
                <w:b w:val="0"/>
              </w:rPr>
              <w:t>JALLAL Hamid</w:t>
            </w:r>
          </w:p>
          <w:p>
            <w:pPr>
              <w:pStyle w:val="CellText"/>
            </w:pPr>
            <w:r>
              <w:rPr>
                <w:b w:val="0"/>
              </w:rPr>
              <w:t>ZBITOU Mohamed Anas</w:t>
            </w:r>
          </w:p>
        </w:tc>
      </w:tr>
      <w:tr>
        <w:trPr>
          <w:cantSplit/>
        </w:trPr>
        <w:tc>
          <w:tcPr>
            <w:tcW w:type="dxa" w:w="4527"/>
          </w:tcPr>
          <w:p>
            <w:pPr>
              <w:pStyle w:val="CellText"/>
            </w:pPr>
            <w:r>
              <w:rPr>
                <w:b w:val="0"/>
              </w:rPr>
              <w:t>Pneumophtisiologie</w:t>
            </w:r>
          </w:p>
        </w:tc>
        <w:tc>
          <w:tcPr>
            <w:tcW w:type="dxa" w:w="2466"/>
          </w:tcPr>
          <w:p>
            <w:pPr>
              <w:pStyle w:val="CellText"/>
            </w:pPr>
            <w:r>
              <w:rPr>
                <w:b w:val="0"/>
              </w:rPr>
              <w:t>BOUCHENTOUF Rachid</w:t>
            </w:r>
          </w:p>
        </w:tc>
        <w:tc>
          <w:tcPr>
            <w:tcW w:type="dxa" w:w="2644"/>
          </w:tcPr>
          <w:p>
            <w:pPr>
              <w:pStyle w:val="CellText"/>
            </w:pPr>
            <w:r>
              <w:rPr>
                <w:b w:val="0"/>
              </w:rPr>
              <w:t>BENJELLOUN HARZIMI Amine</w:t>
            </w:r>
          </w:p>
          <w:p>
            <w:pPr>
              <w:pStyle w:val="CellText"/>
            </w:pPr>
            <w:r>
              <w:rPr>
                <w:b w:val="0"/>
              </w:rPr>
              <w:t>JANAH Hicham</w:t>
            </w:r>
          </w:p>
        </w:tc>
      </w:tr>
      <w:tr>
        <w:trPr>
          <w:cantSplit/>
        </w:trPr>
        <w:tc>
          <w:tcPr>
            <w:tcW w:type="dxa" w:w="4527"/>
            <w:shd w:val="clear" w:color="auto" w:fill="F7F9FB"/>
          </w:tcPr>
          <w:p>
            <w:pPr>
              <w:pStyle w:val="CellText"/>
            </w:pPr>
            <w:r>
              <w:rPr>
                <w:b w:val="0"/>
              </w:rPr>
              <w:t>Médecine interne</w:t>
            </w:r>
          </w:p>
        </w:tc>
        <w:tc>
          <w:tcPr>
            <w:tcW w:type="dxa" w:w="2466"/>
            <w:shd w:val="clear" w:color="auto" w:fill="F7F9FB"/>
          </w:tcPr>
          <w:p>
            <w:pPr>
              <w:pStyle w:val="CellText"/>
            </w:pPr>
            <w:r>
              <w:rPr>
                <w:b w:val="0"/>
              </w:rPr>
              <w:t>ZYANI Mohammad</w:t>
            </w:r>
          </w:p>
        </w:tc>
        <w:tc>
          <w:tcPr>
            <w:tcW w:type="dxa" w:w="2644"/>
            <w:shd w:val="clear" w:color="auto" w:fill="F7F9FB"/>
          </w:tcPr>
          <w:p>
            <w:pPr>
              <w:pStyle w:val="CellText"/>
            </w:pPr>
            <w:r>
              <w:rPr>
                <w:b w:val="0"/>
              </w:rPr>
              <w:t>QACIF Hassan</w:t>
            </w:r>
          </w:p>
          <w:p>
            <w:pPr>
              <w:pStyle w:val="CellText"/>
            </w:pPr>
            <w:r>
              <w:rPr>
                <w:b w:val="0"/>
              </w:rPr>
              <w:t>KADDOURI Said</w:t>
            </w:r>
          </w:p>
          <w:p>
            <w:pPr>
              <w:pStyle w:val="CellText"/>
            </w:pPr>
            <w:r>
              <w:rPr>
                <w:b w:val="0"/>
              </w:rPr>
              <w:t>HAMMI Salaheddine</w:t>
            </w:r>
          </w:p>
        </w:tc>
      </w:tr>
      <w:tr>
        <w:trPr>
          <w:cantSplit/>
        </w:trPr>
        <w:tc>
          <w:tcPr>
            <w:tcW w:type="dxa" w:w="4527"/>
          </w:tcPr>
          <w:p>
            <w:pPr>
              <w:pStyle w:val="CellText"/>
            </w:pPr>
            <w:r>
              <w:rPr>
                <w:b w:val="0"/>
              </w:rPr>
              <w:t>Rhumatologie</w:t>
            </w:r>
          </w:p>
        </w:tc>
        <w:tc>
          <w:tcPr>
            <w:tcW w:type="dxa" w:w="2466"/>
          </w:tcPr>
          <w:p>
            <w:pPr>
              <w:pStyle w:val="CellText"/>
            </w:pPr>
            <w:r>
              <w:rPr>
                <w:b w:val="0"/>
              </w:rPr>
              <w:t>NIAMANE Radouane</w:t>
            </w:r>
          </w:p>
        </w:tc>
        <w:tc>
          <w:tcPr>
            <w:tcW w:type="dxa" w:w="2644"/>
          </w:tcPr>
          <w:p>
            <w:pPr>
              <w:pStyle w:val="CellText"/>
            </w:pPr>
            <w:r>
              <w:rPr>
                <w:b w:val="0"/>
              </w:rPr>
              <w:t>GHAZI Mirieme</w:t>
            </w:r>
          </w:p>
        </w:tc>
      </w:tr>
      <w:tr>
        <w:trPr>
          <w:cantSplit/>
        </w:trPr>
        <w:tc>
          <w:tcPr>
            <w:tcW w:type="dxa" w:w="4527"/>
            <w:shd w:val="clear" w:color="auto" w:fill="F7F9FB"/>
          </w:tcPr>
          <w:p>
            <w:pPr>
              <w:pStyle w:val="CellText"/>
            </w:pPr>
            <w:r>
              <w:rPr>
                <w:b w:val="0"/>
              </w:rPr>
              <w:t>Gastro-entérologie</w:t>
            </w:r>
          </w:p>
        </w:tc>
        <w:tc>
          <w:tcPr>
            <w:tcW w:type="dxa" w:w="2466"/>
            <w:shd w:val="clear" w:color="auto" w:fill="F7F9FB"/>
          </w:tcPr>
          <w:p>
            <w:pPr>
              <w:pStyle w:val="CellText"/>
            </w:pPr>
            <w:r>
              <w:rPr>
                <w:b w:val="0"/>
              </w:rPr>
              <w:t>AKKA Rachid</w:t>
            </w:r>
          </w:p>
        </w:tc>
        <w:tc>
          <w:tcPr>
            <w:tcW w:type="dxa" w:w="2644"/>
            <w:shd w:val="clear" w:color="auto" w:fill="F7F9FB"/>
          </w:tcPr>
          <w:p>
            <w:pPr>
              <w:pStyle w:val="CellText"/>
            </w:pPr>
            <w:r>
              <w:rPr>
                <w:b w:val="0"/>
              </w:rPr>
              <w:t>ELGAMRANI Younes</w:t>
            </w:r>
          </w:p>
        </w:tc>
      </w:tr>
      <w:tr>
        <w:trPr>
          <w:cantSplit/>
        </w:trPr>
        <w:tc>
          <w:tcPr>
            <w:tcW w:type="dxa" w:w="4527"/>
          </w:tcPr>
          <w:p>
            <w:pPr>
              <w:pStyle w:val="CellText"/>
            </w:pPr>
            <w:r>
              <w:rPr>
                <w:b w:val="0"/>
              </w:rPr>
              <w:t>Neurologie</w:t>
            </w:r>
          </w:p>
        </w:tc>
        <w:tc>
          <w:tcPr>
            <w:tcW w:type="dxa" w:w="2466"/>
          </w:tcPr>
          <w:p>
            <w:pPr>
              <w:pStyle w:val="CellText"/>
            </w:pPr>
            <w:r>
              <w:rPr>
                <w:b w:val="0"/>
              </w:rPr>
              <w:t>OUMERZOUK  Jawad</w:t>
            </w:r>
          </w:p>
        </w:tc>
        <w:tc>
          <w:tcPr>
            <w:tcW w:type="dxa" w:w="2644"/>
          </w:tcPr>
          <w:p>
            <w:pPr>
              <w:pStyle w:val="CellText"/>
            </w:pPr>
            <w:r>
              <w:rPr>
                <w:b w:val="0"/>
              </w:rPr>
              <w:t>RAGGABI Amine</w:t>
            </w:r>
          </w:p>
        </w:tc>
      </w:tr>
      <w:tr>
        <w:trPr>
          <w:cantSplit/>
        </w:trPr>
        <w:tc>
          <w:tcPr>
            <w:tcW w:type="dxa" w:w="4527"/>
            <w:shd w:val="clear" w:color="auto" w:fill="F7F9FB"/>
          </w:tcPr>
          <w:p>
            <w:pPr>
              <w:pStyle w:val="CellText"/>
            </w:pPr>
            <w:r>
              <w:rPr>
                <w:b w:val="0"/>
              </w:rPr>
              <w:t>Anesthésie</w:t>
            </w:r>
          </w:p>
        </w:tc>
        <w:tc>
          <w:tcPr>
            <w:tcW w:type="dxa" w:w="2466"/>
            <w:shd w:val="clear" w:color="auto" w:fill="F7F9FB"/>
          </w:tcPr>
          <w:p>
            <w:pPr>
              <w:pStyle w:val="CellText"/>
            </w:pPr>
            <w:r>
              <w:rPr>
                <w:b w:val="0"/>
              </w:rPr>
              <w:t>QAMOUSS Youssef</w:t>
            </w:r>
          </w:p>
        </w:tc>
        <w:tc>
          <w:tcPr>
            <w:tcW w:type="dxa" w:w="2644"/>
            <w:shd w:val="clear" w:color="auto" w:fill="F7F9FB"/>
          </w:tcPr>
          <w:p>
            <w:pPr>
              <w:pStyle w:val="CellText"/>
            </w:pPr>
            <w:r>
              <w:rPr>
                <w:b w:val="0"/>
              </w:rPr>
              <w:t>BELHADJ Ayoub</w:t>
            </w:r>
          </w:p>
          <w:p>
            <w:pPr>
              <w:pStyle w:val="CellText"/>
            </w:pPr>
            <w:r>
              <w:rPr>
                <w:b w:val="0"/>
              </w:rPr>
              <w:t>ALAOUI Hassan</w:t>
            </w:r>
          </w:p>
        </w:tc>
      </w:tr>
      <w:tr>
        <w:trPr>
          <w:cantSplit/>
        </w:trPr>
        <w:tc>
          <w:tcPr>
            <w:tcW w:type="dxa" w:w="4527"/>
          </w:tcPr>
          <w:p>
            <w:pPr>
              <w:pStyle w:val="CellText"/>
            </w:pPr>
            <w:r>
              <w:rPr>
                <w:b w:val="0"/>
              </w:rPr>
              <w:t>Réanimation médicale</w:t>
            </w:r>
          </w:p>
        </w:tc>
        <w:tc>
          <w:tcPr>
            <w:tcW w:type="dxa" w:w="2466"/>
          </w:tcPr>
          <w:p>
            <w:pPr>
              <w:pStyle w:val="CellText"/>
            </w:pPr>
            <w:r>
              <w:rPr>
                <w:b w:val="0"/>
              </w:rPr>
              <w:t>SERGHINI Issam</w:t>
            </w:r>
          </w:p>
        </w:tc>
        <w:tc>
          <w:tcPr>
            <w:tcW w:type="dxa" w:w="2644"/>
          </w:tcPr>
          <w:p/>
        </w:tc>
      </w:tr>
      <w:tr>
        <w:trPr>
          <w:cantSplit/>
        </w:trPr>
        <w:tc>
          <w:tcPr>
            <w:tcW w:type="dxa" w:w="4527"/>
            <w:shd w:val="clear" w:color="auto" w:fill="F7F9FB"/>
          </w:tcPr>
          <w:p>
            <w:pPr>
              <w:pStyle w:val="CellText"/>
            </w:pPr>
            <w:r>
              <w:rPr>
                <w:b w:val="0"/>
              </w:rPr>
              <w:t>Réanimation chirurgicale</w:t>
            </w:r>
          </w:p>
        </w:tc>
        <w:tc>
          <w:tcPr>
            <w:tcW w:type="dxa" w:w="2466"/>
            <w:shd w:val="clear" w:color="auto" w:fill="F7F9FB"/>
          </w:tcPr>
          <w:p>
            <w:pPr>
              <w:pStyle w:val="CellText"/>
            </w:pPr>
            <w:r>
              <w:rPr>
                <w:b w:val="0"/>
              </w:rPr>
              <w:t>AISSAOUI Younes</w:t>
            </w:r>
          </w:p>
        </w:tc>
        <w:tc>
          <w:tcPr>
            <w:tcW w:type="dxa" w:w="2644"/>
            <w:shd w:val="clear" w:color="auto" w:fill="F7F9FB"/>
          </w:tcPr>
          <w:p/>
        </w:tc>
      </w:tr>
      <w:tr>
        <w:trPr>
          <w:cantSplit/>
        </w:trPr>
        <w:tc>
          <w:tcPr>
            <w:tcW w:type="dxa" w:w="4527"/>
          </w:tcPr>
          <w:p>
            <w:pPr>
              <w:pStyle w:val="CellText"/>
            </w:pPr>
            <w:r>
              <w:rPr>
                <w:b w:val="0"/>
              </w:rPr>
              <w:t>Psychiatrie</w:t>
            </w:r>
          </w:p>
        </w:tc>
        <w:tc>
          <w:tcPr>
            <w:tcW w:type="dxa" w:w="2466"/>
          </w:tcPr>
          <w:p>
            <w:pPr>
              <w:pStyle w:val="CellText"/>
            </w:pPr>
            <w:r>
              <w:rPr>
                <w:b w:val="0"/>
              </w:rPr>
              <w:t>LAFFINTI Mahmoud Amine</w:t>
            </w:r>
          </w:p>
        </w:tc>
        <w:tc>
          <w:tcPr>
            <w:tcW w:type="dxa" w:w="2644"/>
          </w:tcPr>
          <w:p>
            <w:pPr>
              <w:pStyle w:val="CellText"/>
            </w:pPr>
            <w:r>
              <w:rPr>
                <w:b w:val="0"/>
              </w:rPr>
              <w:t>BENALI Abdeslam</w:t>
            </w:r>
          </w:p>
        </w:tc>
      </w:tr>
      <w:tr>
        <w:trPr>
          <w:cantSplit/>
        </w:trPr>
        <w:tc>
          <w:tcPr>
            <w:tcW w:type="dxa" w:w="4527"/>
            <w:shd w:val="clear" w:color="auto" w:fill="F7F9FB"/>
          </w:tcPr>
          <w:p>
            <w:pPr>
              <w:pStyle w:val="CellText"/>
            </w:pPr>
            <w:r>
              <w:rPr>
                <w:b w:val="0"/>
              </w:rPr>
              <w:t>Néphrologie</w:t>
            </w:r>
          </w:p>
        </w:tc>
        <w:tc>
          <w:tcPr>
            <w:tcW w:type="dxa" w:w="2466"/>
            <w:shd w:val="clear" w:color="auto" w:fill="F7F9FB"/>
          </w:tcPr>
          <w:p>
            <w:pPr>
              <w:pStyle w:val="CellText"/>
            </w:pPr>
            <w:r>
              <w:rPr>
                <w:b w:val="0"/>
              </w:rPr>
              <w:t>ZEMRAOUI Nadir</w:t>
            </w:r>
          </w:p>
        </w:tc>
        <w:tc>
          <w:tcPr>
            <w:tcW w:type="dxa" w:w="2644"/>
            <w:shd w:val="clear" w:color="auto" w:fill="F7F9FB"/>
          </w:tcPr>
          <w:p>
            <w:pPr>
              <w:pStyle w:val="CellText"/>
            </w:pPr>
            <w:r>
              <w:rPr>
                <w:b w:val="0"/>
              </w:rPr>
              <w:t>ASSERRAJI Mohammed</w:t>
            </w:r>
          </w:p>
          <w:p>
            <w:pPr>
              <w:pStyle w:val="CellText"/>
            </w:pPr>
            <w:r>
              <w:rPr>
                <w:b w:val="0"/>
              </w:rPr>
              <w:t>MAOUJOUD Omar</w:t>
            </w:r>
          </w:p>
          <w:p>
            <w:pPr>
              <w:pStyle w:val="CellText"/>
            </w:pPr>
            <w:r>
              <w:rPr>
                <w:b w:val="0"/>
              </w:rPr>
              <w:t>BELAARBI Marouane</w:t>
            </w:r>
          </w:p>
        </w:tc>
      </w:tr>
      <w:tr>
        <w:trPr>
          <w:cantSplit/>
        </w:trPr>
        <w:tc>
          <w:tcPr>
            <w:tcW w:type="dxa" w:w="4527"/>
          </w:tcPr>
          <w:p>
            <w:pPr>
              <w:pStyle w:val="CellText"/>
            </w:pPr>
            <w:r>
              <w:rPr>
                <w:b w:val="0"/>
              </w:rPr>
              <w:t>Oncologie médicale</w:t>
            </w:r>
          </w:p>
        </w:tc>
        <w:tc>
          <w:tcPr>
            <w:tcW w:type="dxa" w:w="2466"/>
          </w:tcPr>
          <w:p>
            <w:pPr>
              <w:pStyle w:val="CellText"/>
            </w:pPr>
            <w:r>
              <w:rPr>
                <w:b w:val="0"/>
              </w:rPr>
              <w:t>ESSADI Ismail</w:t>
            </w:r>
          </w:p>
        </w:tc>
        <w:tc>
          <w:tcPr>
            <w:tcW w:type="dxa" w:w="2644"/>
          </w:tcPr>
          <w:p/>
        </w:tc>
      </w:tr>
      <w:tr>
        <w:trPr>
          <w:cantSplit/>
        </w:trPr>
        <w:tc>
          <w:tcPr>
            <w:tcW w:type="dxa" w:w="4527"/>
            <w:shd w:val="clear" w:color="auto" w:fill="F7F9FB"/>
          </w:tcPr>
          <w:p>
            <w:pPr>
              <w:pStyle w:val="CellText"/>
            </w:pPr>
            <w:r>
              <w:rPr>
                <w:b w:val="0"/>
              </w:rPr>
              <w:t>Hématologie clinique</w:t>
            </w:r>
          </w:p>
        </w:tc>
        <w:tc>
          <w:tcPr>
            <w:tcW w:type="dxa" w:w="2466"/>
            <w:shd w:val="clear" w:color="auto" w:fill="F7F9FB"/>
          </w:tcPr>
          <w:p>
            <w:pPr>
              <w:pStyle w:val="CellText"/>
            </w:pPr>
            <w:r>
              <w:rPr>
                <w:b w:val="0"/>
              </w:rPr>
              <w:t>RAISSI Abderrahim</w:t>
            </w:r>
          </w:p>
        </w:tc>
        <w:tc>
          <w:tcPr>
            <w:tcW w:type="dxa" w:w="2644"/>
            <w:shd w:val="clear" w:color="auto" w:fill="F7F9FB"/>
          </w:tcPr>
          <w:p/>
        </w:tc>
      </w:tr>
      <w:tr>
        <w:trPr>
          <w:cantSplit/>
        </w:trPr>
        <w:tc>
          <w:tcPr>
            <w:tcW w:type="dxa" w:w="4527"/>
          </w:tcPr>
          <w:p>
            <w:pPr>
              <w:pStyle w:val="CellText"/>
            </w:pPr>
            <w:r>
              <w:rPr>
                <w:b w:val="0"/>
              </w:rPr>
              <w:t>Maladies Infectieuses</w:t>
            </w:r>
          </w:p>
        </w:tc>
        <w:tc>
          <w:tcPr>
            <w:tcW w:type="dxa" w:w="2466"/>
          </w:tcPr>
          <w:p>
            <w:pPr>
              <w:pStyle w:val="CellText"/>
            </w:pPr>
            <w:r>
              <w:rPr>
                <w:b w:val="0"/>
              </w:rPr>
              <w:t>CHAHBI Zakaria</w:t>
            </w:r>
          </w:p>
        </w:tc>
        <w:tc>
          <w:tcPr>
            <w:tcW w:type="dxa" w:w="2644"/>
          </w:tcPr>
          <w:p/>
        </w:tc>
      </w:tr>
      <w:tr>
        <w:trPr>
          <w:cantSplit/>
        </w:trPr>
        <w:tc>
          <w:tcPr>
            <w:tcW w:type="dxa" w:w="4527"/>
            <w:shd w:val="clear" w:color="auto" w:fill="F7F9FB"/>
          </w:tcPr>
          <w:p>
            <w:pPr>
              <w:pStyle w:val="CellText"/>
            </w:pPr>
            <w:r>
              <w:rPr>
                <w:b w:val="0"/>
              </w:rPr>
              <w:t>Endocrinologie et maladies métaboliques</w:t>
            </w:r>
          </w:p>
        </w:tc>
        <w:tc>
          <w:tcPr>
            <w:tcW w:type="dxa" w:w="2466"/>
            <w:shd w:val="clear" w:color="auto" w:fill="F7F9FB"/>
          </w:tcPr>
          <w:p>
            <w:pPr>
              <w:pStyle w:val="CellText"/>
            </w:pPr>
            <w:r>
              <w:rPr>
                <w:b w:val="0"/>
              </w:rPr>
              <w:t>BAIZRI Hicham</w:t>
            </w:r>
          </w:p>
        </w:tc>
        <w:tc>
          <w:tcPr>
            <w:tcW w:type="dxa" w:w="2644"/>
            <w:shd w:val="clear" w:color="auto" w:fill="F7F9FB"/>
          </w:tcPr>
          <w:p>
            <w:pPr>
              <w:pStyle w:val="CellText"/>
            </w:pPr>
            <w:r>
              <w:rPr>
                <w:b w:val="0"/>
              </w:rPr>
              <w:t>MEFTAH Azzelarab</w:t>
            </w:r>
          </w:p>
          <w:p>
            <w:pPr>
              <w:pStyle w:val="CellText"/>
            </w:pPr>
            <w:r>
              <w:rPr>
                <w:b w:val="0"/>
              </w:rPr>
              <w:t>EL JADI Hamza</w:t>
            </w:r>
          </w:p>
        </w:tc>
      </w:tr>
      <w:tr>
        <w:trPr>
          <w:cantSplit/>
        </w:trPr>
        <w:tc>
          <w:tcPr>
            <w:tcW w:type="dxa" w:w="4527"/>
          </w:tcPr>
          <w:p>
            <w:pPr>
              <w:pStyle w:val="CellText"/>
            </w:pPr>
            <w:r>
              <w:rPr>
                <w:b w:val="0"/>
              </w:rPr>
              <w:t>Médecine physique et réadaptation fonctionnelle</w:t>
            </w:r>
          </w:p>
        </w:tc>
        <w:tc>
          <w:tcPr>
            <w:tcW w:type="dxa" w:w="2466"/>
          </w:tcPr>
          <w:p>
            <w:pPr>
              <w:pStyle w:val="CellText"/>
            </w:pPr>
            <w:r>
              <w:rPr>
                <w:b w:val="0"/>
              </w:rPr>
              <w:t>ARABI Hafid</w:t>
            </w:r>
          </w:p>
        </w:tc>
        <w:tc>
          <w:tcPr>
            <w:tcW w:type="dxa" w:w="2644"/>
          </w:tcPr>
          <w:p/>
        </w:tc>
      </w:tr>
      <w:tr>
        <w:trPr>
          <w:cantSplit/>
        </w:trPr>
        <w:tc>
          <w:tcPr>
            <w:tcW w:type="dxa" w:w="4527"/>
            <w:shd w:val="clear" w:color="auto" w:fill="F7F9FB"/>
          </w:tcPr>
          <w:p>
            <w:pPr>
              <w:pStyle w:val="CellText"/>
            </w:pPr>
            <w:r>
              <w:rPr>
                <w:b w:val="0"/>
              </w:rPr>
              <w:t>Médecine d’urgence et de catastrophe</w:t>
            </w:r>
          </w:p>
        </w:tc>
        <w:tc>
          <w:tcPr>
            <w:tcW w:type="dxa" w:w="2466"/>
            <w:shd w:val="clear" w:color="auto" w:fill="F7F9FB"/>
          </w:tcPr>
          <w:p>
            <w:pPr>
              <w:pStyle w:val="CellText"/>
            </w:pPr>
            <w:r>
              <w:rPr>
                <w:b w:val="0"/>
              </w:rPr>
              <w:t>SIRBOU Rachid</w:t>
            </w:r>
          </w:p>
        </w:tc>
        <w:tc>
          <w:tcPr>
            <w:tcW w:type="dxa" w:w="2644"/>
            <w:shd w:val="clear" w:color="auto" w:fill="F7F9FB"/>
          </w:tcPr>
          <w:p/>
        </w:tc>
      </w:tr>
    </w:tbl>
    <w:p>
      <w:pPr>
        <w:spacing w:after="80"/>
      </w:pPr>
    </w:p>
    <w:p>
      <w:pPr>
        <w:pStyle w:val="Heading3"/>
      </w:pPr>
      <w:r>
        <w:t>Les services chirurgicaux</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4197"/>
        <w:gridCol w:w="2720"/>
        <w:gridCol w:w="2720"/>
      </w:tblGrid>
      <w:tr>
        <w:trPr>
          <w:cantSplit/>
          <w:tblHeader/>
        </w:trPr>
        <w:tc>
          <w:tcPr>
            <w:tcW w:type="dxa" w:w="4197"/>
            <w:shd w:val="clear" w:color="auto" w:fill="1F4E79"/>
          </w:tcPr>
          <w:p>
            <w:pPr>
              <w:pStyle w:val="CellText"/>
            </w:pPr>
            <w:r>
              <w:rPr>
                <w:b/>
                <w:color w:val="FFFFFF"/>
              </w:rPr>
              <w:t>Services</w:t>
            </w:r>
          </w:p>
        </w:tc>
        <w:tc>
          <w:tcPr>
            <w:tcW w:type="dxa" w:w="2720"/>
            <w:shd w:val="clear" w:color="auto" w:fill="1F4E79"/>
          </w:tcPr>
          <w:p>
            <w:pPr>
              <w:pStyle w:val="CellText"/>
            </w:pPr>
            <w:r>
              <w:rPr>
                <w:b/>
                <w:color w:val="FFFFFF"/>
              </w:rPr>
              <w:t>Chef de service</w:t>
            </w:r>
          </w:p>
        </w:tc>
        <w:tc>
          <w:tcPr>
            <w:tcW w:type="dxa" w:w="2720"/>
            <w:shd w:val="clear" w:color="auto" w:fill="1F4E79"/>
          </w:tcPr>
          <w:p>
            <w:pPr>
              <w:pStyle w:val="CellText"/>
            </w:pPr>
            <w:r>
              <w:rPr>
                <w:b/>
                <w:color w:val="FFFFFF"/>
              </w:rPr>
              <w:t>Enseignants</w:t>
            </w:r>
          </w:p>
        </w:tc>
      </w:tr>
      <w:tr>
        <w:trPr>
          <w:cantSplit/>
        </w:trPr>
        <w:tc>
          <w:tcPr>
            <w:tcW w:type="dxa" w:w="4197"/>
          </w:tcPr>
          <w:p>
            <w:pPr>
              <w:pStyle w:val="CellText"/>
            </w:pPr>
            <w:r>
              <w:rPr>
                <w:b w:val="0"/>
              </w:rPr>
              <w:t>Chirurgie Viscérale</w:t>
            </w:r>
          </w:p>
        </w:tc>
        <w:tc>
          <w:tcPr>
            <w:tcW w:type="dxa" w:w="2720"/>
          </w:tcPr>
          <w:p>
            <w:pPr>
              <w:pStyle w:val="CellText"/>
            </w:pPr>
            <w:r>
              <w:rPr>
                <w:b w:val="0"/>
              </w:rPr>
              <w:t>EL BARNI Rachid</w:t>
            </w:r>
          </w:p>
        </w:tc>
        <w:tc>
          <w:tcPr>
            <w:tcW w:type="dxa" w:w="2720"/>
          </w:tcPr>
          <w:p>
            <w:pPr>
              <w:pStyle w:val="CellText"/>
            </w:pPr>
            <w:r>
              <w:rPr>
                <w:b w:val="0"/>
              </w:rPr>
              <w:t>EL KHADER Ahmed</w:t>
            </w:r>
          </w:p>
          <w:p>
            <w:pPr>
              <w:pStyle w:val="CellText"/>
            </w:pPr>
            <w:r>
              <w:rPr>
                <w:b w:val="0"/>
              </w:rPr>
              <w:t>LAHKIM Mohammed</w:t>
            </w:r>
          </w:p>
          <w:p>
            <w:pPr>
              <w:pStyle w:val="CellText"/>
            </w:pPr>
            <w:r>
              <w:rPr>
                <w:b w:val="0"/>
              </w:rPr>
              <w:t>FASSI FIHRI Mohamed jawad</w:t>
            </w:r>
          </w:p>
        </w:tc>
      </w:tr>
      <w:tr>
        <w:trPr>
          <w:cantSplit/>
        </w:trPr>
        <w:tc>
          <w:tcPr>
            <w:tcW w:type="dxa" w:w="4197"/>
            <w:shd w:val="clear" w:color="auto" w:fill="F7F9FB"/>
          </w:tcPr>
          <w:p>
            <w:pPr>
              <w:pStyle w:val="CellText"/>
            </w:pPr>
            <w:r>
              <w:rPr>
                <w:b w:val="0"/>
              </w:rPr>
              <w:t>Chirurgie thoracique</w:t>
            </w:r>
          </w:p>
        </w:tc>
        <w:tc>
          <w:tcPr>
            <w:tcW w:type="dxa" w:w="2720"/>
            <w:shd w:val="clear" w:color="auto" w:fill="F7F9FB"/>
          </w:tcPr>
          <w:p>
            <w:pPr>
              <w:pStyle w:val="CellText"/>
            </w:pPr>
            <w:r>
              <w:rPr>
                <w:b w:val="0"/>
              </w:rPr>
              <w:t>ZIDANE Moulay Abdelfattah</w:t>
            </w:r>
          </w:p>
        </w:tc>
        <w:tc>
          <w:tcPr>
            <w:tcW w:type="dxa" w:w="2720"/>
            <w:shd w:val="clear" w:color="auto" w:fill="F7F9FB"/>
          </w:tcPr>
          <w:p>
            <w:pPr>
              <w:pStyle w:val="CellText"/>
            </w:pPr>
            <w:r>
              <w:rPr>
                <w:b w:val="0"/>
              </w:rPr>
              <w:t>ARSALANE Adil</w:t>
            </w:r>
          </w:p>
        </w:tc>
      </w:tr>
      <w:tr>
        <w:trPr>
          <w:cantSplit/>
        </w:trPr>
        <w:tc>
          <w:tcPr>
            <w:tcW w:type="dxa" w:w="4197"/>
          </w:tcPr>
          <w:p>
            <w:pPr>
              <w:pStyle w:val="CellText"/>
            </w:pPr>
            <w:r>
              <w:rPr>
                <w:b w:val="0"/>
              </w:rPr>
              <w:t>Traumatologie-orthopédie</w:t>
            </w:r>
          </w:p>
        </w:tc>
        <w:tc>
          <w:tcPr>
            <w:tcW w:type="dxa" w:w="2720"/>
          </w:tcPr>
          <w:p>
            <w:pPr>
              <w:pStyle w:val="CellText"/>
            </w:pPr>
            <w:r>
              <w:rPr>
                <w:b w:val="0"/>
              </w:rPr>
              <w:t>MARGAD Omar</w:t>
            </w:r>
          </w:p>
        </w:tc>
        <w:tc>
          <w:tcPr>
            <w:tcW w:type="dxa" w:w="2720"/>
          </w:tcPr>
          <w:p>
            <w:pPr>
              <w:pStyle w:val="CellText"/>
            </w:pPr>
            <w:r>
              <w:rPr>
                <w:b w:val="0"/>
              </w:rPr>
              <w:t>NADER Youssef</w:t>
            </w:r>
          </w:p>
          <w:p>
            <w:pPr>
              <w:pStyle w:val="CellText"/>
            </w:pPr>
            <w:r>
              <w:rPr>
                <w:b w:val="0"/>
              </w:rPr>
              <w:t>SALLAHI  Hicham</w:t>
            </w:r>
          </w:p>
        </w:tc>
      </w:tr>
      <w:tr>
        <w:trPr>
          <w:cantSplit/>
        </w:trPr>
        <w:tc>
          <w:tcPr>
            <w:tcW w:type="dxa" w:w="4197"/>
            <w:shd w:val="clear" w:color="auto" w:fill="F7F9FB"/>
          </w:tcPr>
          <w:p>
            <w:pPr>
              <w:pStyle w:val="CellText"/>
            </w:pPr>
            <w:r>
              <w:rPr>
                <w:b w:val="0"/>
              </w:rPr>
              <w:t>Neurochirurgie</w:t>
            </w:r>
          </w:p>
        </w:tc>
        <w:tc>
          <w:tcPr>
            <w:tcW w:type="dxa" w:w="2720"/>
            <w:shd w:val="clear" w:color="auto" w:fill="F7F9FB"/>
          </w:tcPr>
          <w:p>
            <w:pPr>
              <w:pStyle w:val="CellText"/>
            </w:pPr>
            <w:r>
              <w:rPr>
                <w:b w:val="0"/>
              </w:rPr>
              <w:t>AKHADAR Ali</w:t>
            </w:r>
          </w:p>
        </w:tc>
        <w:tc>
          <w:tcPr>
            <w:tcW w:type="dxa" w:w="2720"/>
            <w:shd w:val="clear" w:color="auto" w:fill="F7F9FB"/>
          </w:tcPr>
          <w:p>
            <w:pPr>
              <w:pStyle w:val="CellText"/>
            </w:pPr>
            <w:r>
              <w:rPr>
                <w:b w:val="0"/>
              </w:rPr>
              <w:t>BAALLAL Hassan</w:t>
            </w:r>
          </w:p>
          <w:p>
            <w:pPr>
              <w:pStyle w:val="CellText"/>
            </w:pPr>
            <w:r>
              <w:rPr>
                <w:b w:val="0"/>
              </w:rPr>
              <w:t>BELFQUIH Hatim</w:t>
            </w:r>
          </w:p>
        </w:tc>
      </w:tr>
      <w:tr>
        <w:trPr>
          <w:cantSplit/>
        </w:trPr>
        <w:tc>
          <w:tcPr>
            <w:tcW w:type="dxa" w:w="4197"/>
          </w:tcPr>
          <w:p>
            <w:pPr>
              <w:pStyle w:val="CellText"/>
            </w:pPr>
            <w:r>
              <w:rPr>
                <w:b w:val="0"/>
              </w:rPr>
              <w:t>Urologie</w:t>
            </w:r>
          </w:p>
        </w:tc>
        <w:tc>
          <w:tcPr>
            <w:tcW w:type="dxa" w:w="2720"/>
          </w:tcPr>
          <w:p>
            <w:pPr>
              <w:pStyle w:val="CellText"/>
            </w:pPr>
            <w:r>
              <w:rPr>
                <w:b w:val="0"/>
              </w:rPr>
              <w:t>GHOUNDALE Omar</w:t>
            </w:r>
          </w:p>
        </w:tc>
        <w:tc>
          <w:tcPr>
            <w:tcW w:type="dxa" w:w="2720"/>
          </w:tcPr>
          <w:p>
            <w:pPr>
              <w:pStyle w:val="CellText"/>
            </w:pPr>
            <w:r>
              <w:rPr>
                <w:b w:val="0"/>
              </w:rPr>
              <w:t>MOUFID Kamal</w:t>
            </w:r>
          </w:p>
          <w:p>
            <w:pPr>
              <w:pStyle w:val="CellText"/>
            </w:pPr>
            <w:r>
              <w:rPr>
                <w:b w:val="0"/>
              </w:rPr>
              <w:t>HAJJI Fouad</w:t>
            </w:r>
          </w:p>
        </w:tc>
      </w:tr>
      <w:tr>
        <w:trPr>
          <w:cantSplit/>
        </w:trPr>
        <w:tc>
          <w:tcPr>
            <w:tcW w:type="dxa" w:w="4197"/>
            <w:shd w:val="clear" w:color="auto" w:fill="F7F9FB"/>
          </w:tcPr>
          <w:p>
            <w:pPr>
              <w:pStyle w:val="CellText"/>
            </w:pPr>
            <w:r>
              <w:rPr>
                <w:b w:val="0"/>
              </w:rPr>
              <w:t>Chirurgie Cardio-vasculaire</w:t>
            </w:r>
          </w:p>
        </w:tc>
        <w:tc>
          <w:tcPr>
            <w:tcW w:type="dxa" w:w="2720"/>
            <w:shd w:val="clear" w:color="auto" w:fill="F7F9FB"/>
          </w:tcPr>
          <w:p>
            <w:pPr>
              <w:pStyle w:val="CellText"/>
            </w:pPr>
            <w:r>
              <w:rPr>
                <w:b w:val="0"/>
              </w:rPr>
              <w:t>ABDOU Abdessamad</w:t>
            </w:r>
          </w:p>
        </w:tc>
        <w:tc>
          <w:tcPr>
            <w:tcW w:type="dxa" w:w="2720"/>
            <w:shd w:val="clear" w:color="auto" w:fill="F7F9FB"/>
          </w:tcPr>
          <w:p/>
        </w:tc>
      </w:tr>
      <w:tr>
        <w:trPr>
          <w:cantSplit/>
        </w:trPr>
        <w:tc>
          <w:tcPr>
            <w:tcW w:type="dxa" w:w="4197"/>
          </w:tcPr>
          <w:p>
            <w:pPr>
              <w:pStyle w:val="CellText"/>
            </w:pPr>
            <w:r>
              <w:rPr>
                <w:b w:val="0"/>
              </w:rPr>
              <w:t>Stomatologie et chirurgie Cardio-vasculaire</w:t>
            </w:r>
          </w:p>
        </w:tc>
        <w:tc>
          <w:tcPr>
            <w:tcW w:type="dxa" w:w="2720"/>
          </w:tcPr>
          <w:p>
            <w:pPr>
              <w:pStyle w:val="CellText"/>
            </w:pPr>
            <w:r>
              <w:rPr>
                <w:b w:val="0"/>
              </w:rPr>
              <w:t>ABOUCHADI Abdeljalil</w:t>
            </w:r>
          </w:p>
        </w:tc>
        <w:tc>
          <w:tcPr>
            <w:tcW w:type="dxa" w:w="2720"/>
          </w:tcPr>
          <w:p>
            <w:pPr>
              <w:pStyle w:val="CellText"/>
            </w:pPr>
            <w:r>
              <w:rPr>
                <w:b w:val="0"/>
              </w:rPr>
              <w:t>LAKOUICHMI Mohammed</w:t>
            </w:r>
          </w:p>
          <w:p>
            <w:pPr>
              <w:pStyle w:val="CellText"/>
            </w:pPr>
            <w:r>
              <w:rPr>
                <w:b w:val="0"/>
              </w:rPr>
              <w:t>ABIR Badreddine</w:t>
            </w:r>
          </w:p>
        </w:tc>
      </w:tr>
      <w:tr>
        <w:trPr>
          <w:cantSplit/>
        </w:trPr>
        <w:tc>
          <w:tcPr>
            <w:tcW w:type="dxa" w:w="4197"/>
            <w:shd w:val="clear" w:color="auto" w:fill="F7F9FB"/>
          </w:tcPr>
          <w:p>
            <w:pPr>
              <w:pStyle w:val="CellText"/>
            </w:pPr>
            <w:r>
              <w:rPr>
                <w:b w:val="0"/>
              </w:rPr>
              <w:t>Chirurgie réparatrice et plastique</w:t>
            </w:r>
          </w:p>
        </w:tc>
        <w:tc>
          <w:tcPr>
            <w:tcW w:type="dxa" w:w="2720"/>
            <w:shd w:val="clear" w:color="auto" w:fill="F7F9FB"/>
          </w:tcPr>
          <w:p>
            <w:pPr>
              <w:pStyle w:val="CellText"/>
            </w:pPr>
            <w:r>
              <w:rPr>
                <w:b w:val="0"/>
              </w:rPr>
              <w:t>TOURABI Khalid</w:t>
            </w:r>
          </w:p>
        </w:tc>
        <w:tc>
          <w:tcPr>
            <w:tcW w:type="dxa" w:w="2720"/>
            <w:shd w:val="clear" w:color="auto" w:fill="F7F9FB"/>
          </w:tcPr>
          <w:p>
            <w:pPr>
              <w:pStyle w:val="CellText"/>
            </w:pPr>
            <w:r>
              <w:rPr>
                <w:b w:val="0"/>
              </w:rPr>
              <w:t>NASSIM SABAH Taoufik</w:t>
            </w:r>
          </w:p>
          <w:p>
            <w:pPr>
              <w:pStyle w:val="CellText"/>
            </w:pPr>
            <w:r>
              <w:rPr>
                <w:b w:val="0"/>
              </w:rPr>
              <w:t>ARROB Adil</w:t>
            </w:r>
          </w:p>
        </w:tc>
      </w:tr>
      <w:tr>
        <w:trPr>
          <w:cantSplit/>
        </w:trPr>
        <w:tc>
          <w:tcPr>
            <w:tcW w:type="dxa" w:w="4197"/>
          </w:tcPr>
          <w:p>
            <w:pPr>
              <w:pStyle w:val="CellText"/>
            </w:pPr>
            <w:r>
              <w:rPr>
                <w:b w:val="0"/>
              </w:rPr>
              <w:t>Oto- rhino-laryngologie</w:t>
            </w:r>
          </w:p>
        </w:tc>
        <w:tc>
          <w:tcPr>
            <w:tcW w:type="dxa" w:w="2720"/>
          </w:tcPr>
          <w:p>
            <w:pPr>
              <w:pStyle w:val="CellText"/>
            </w:pPr>
            <w:r>
              <w:rPr>
                <w:b w:val="0"/>
              </w:rPr>
              <w:t>DAROUASSI Youssef</w:t>
            </w:r>
          </w:p>
        </w:tc>
        <w:tc>
          <w:tcPr>
            <w:tcW w:type="dxa" w:w="2720"/>
          </w:tcPr>
          <w:p>
            <w:pPr>
              <w:pStyle w:val="CellText"/>
            </w:pPr>
            <w:r>
              <w:rPr>
                <w:b w:val="0"/>
              </w:rPr>
              <w:t>AMMAR Haddou</w:t>
            </w:r>
          </w:p>
          <w:p>
            <w:pPr>
              <w:pStyle w:val="CellText"/>
            </w:pPr>
            <w:r>
              <w:rPr>
                <w:b w:val="0"/>
              </w:rPr>
              <w:t>MLIHA TOUATI Mohammed</w:t>
            </w:r>
          </w:p>
          <w:p>
            <w:pPr>
              <w:pStyle w:val="CellText"/>
            </w:pPr>
            <w:r>
              <w:rPr>
                <w:b w:val="0"/>
              </w:rPr>
              <w:t>ALJALIL Abdelfattah</w:t>
            </w:r>
          </w:p>
          <w:p>
            <w:pPr>
              <w:pStyle w:val="CellText"/>
            </w:pPr>
            <w:r>
              <w:rPr>
                <w:b w:val="0"/>
              </w:rPr>
              <w:t>EL AKHIRI Mohammed</w:t>
            </w:r>
          </w:p>
          <w:p>
            <w:pPr>
              <w:pStyle w:val="CellText"/>
            </w:pPr>
            <w:r>
              <w:rPr>
                <w:b w:val="0"/>
              </w:rPr>
              <w:t>BENCHAFAI Ilias</w:t>
            </w:r>
          </w:p>
        </w:tc>
      </w:tr>
      <w:tr>
        <w:trPr>
          <w:cantSplit/>
        </w:trPr>
        <w:tc>
          <w:tcPr>
            <w:tcW w:type="dxa" w:w="4197"/>
            <w:shd w:val="clear" w:color="auto" w:fill="F7F9FB"/>
          </w:tcPr>
          <w:p>
            <w:pPr>
              <w:pStyle w:val="CellText"/>
            </w:pPr>
            <w:r>
              <w:rPr>
                <w:b w:val="0"/>
              </w:rPr>
              <w:t>Ophtalmologie</w:t>
            </w:r>
          </w:p>
        </w:tc>
        <w:tc>
          <w:tcPr>
            <w:tcW w:type="dxa" w:w="2720"/>
            <w:shd w:val="clear" w:color="auto" w:fill="F7F9FB"/>
          </w:tcPr>
          <w:p>
            <w:pPr>
              <w:pStyle w:val="CellText"/>
            </w:pPr>
            <w:r>
              <w:rPr>
                <w:b w:val="0"/>
              </w:rPr>
              <w:t>KRIET Mohamed</w:t>
            </w:r>
          </w:p>
        </w:tc>
        <w:tc>
          <w:tcPr>
            <w:tcW w:type="dxa" w:w="2720"/>
            <w:shd w:val="clear" w:color="auto" w:fill="F7F9FB"/>
          </w:tcPr>
          <w:p>
            <w:pPr>
              <w:pStyle w:val="CellText"/>
            </w:pPr>
            <w:r>
              <w:rPr>
                <w:b w:val="0"/>
              </w:rPr>
              <w:t>MESSAOUDI Redouane</w:t>
            </w:r>
          </w:p>
        </w:tc>
      </w:tr>
    </w:tbl>
    <w:p>
      <w:pPr>
        <w:spacing w:after="80"/>
      </w:pPr>
    </w:p>
    <w:p>
      <w:pPr>
        <w:pStyle w:val="Heading3"/>
      </w:pPr>
      <w:r>
        <w:t>Les laboratoires hospitaliers</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2557"/>
        <w:gridCol w:w="1166"/>
        <w:gridCol w:w="2298"/>
        <w:gridCol w:w="3615"/>
      </w:tblGrid>
      <w:tr>
        <w:trPr>
          <w:cantSplit/>
          <w:tblHeader/>
        </w:trPr>
        <w:tc>
          <w:tcPr>
            <w:tcW w:type="dxa" w:w="2557"/>
            <w:shd w:val="clear" w:color="auto" w:fill="1F4E79"/>
          </w:tcPr>
          <w:p>
            <w:pPr>
              <w:pStyle w:val="CellText"/>
            </w:pPr>
            <w:r>
              <w:rPr>
                <w:b/>
                <w:color w:val="FFFFFF"/>
              </w:rPr>
              <w:t>Laboratoire</w:t>
            </w:r>
          </w:p>
        </w:tc>
        <w:tc>
          <w:tcPr>
            <w:tcW w:type="dxa" w:w="1166"/>
            <w:shd w:val="clear" w:color="auto" w:fill="1F4E79"/>
          </w:tcPr>
          <w:p>
            <w:pPr>
              <w:pStyle w:val="CellText"/>
            </w:pPr>
            <w:r>
              <w:rPr>
                <w:b/>
                <w:color w:val="FFFFFF"/>
              </w:rPr>
              <w:t>Hôpital</w:t>
            </w:r>
          </w:p>
        </w:tc>
        <w:tc>
          <w:tcPr>
            <w:tcW w:type="dxa" w:w="2298"/>
            <w:shd w:val="clear" w:color="auto" w:fill="1F4E79"/>
          </w:tcPr>
          <w:p>
            <w:pPr>
              <w:pStyle w:val="CellText"/>
            </w:pPr>
            <w:r>
              <w:rPr>
                <w:b/>
                <w:color w:val="FFFFFF"/>
              </w:rPr>
              <w:t>Chef de service</w:t>
            </w:r>
          </w:p>
        </w:tc>
        <w:tc>
          <w:tcPr>
            <w:tcW w:type="dxa" w:w="3615"/>
            <w:shd w:val="clear" w:color="auto" w:fill="1F4E79"/>
          </w:tcPr>
          <w:p>
            <w:pPr>
              <w:pStyle w:val="CellText"/>
            </w:pPr>
            <w:r>
              <w:rPr>
                <w:b/>
                <w:color w:val="FFFFFF"/>
              </w:rPr>
              <w:t>Enseignants</w:t>
            </w:r>
          </w:p>
        </w:tc>
      </w:tr>
      <w:tr>
        <w:trPr>
          <w:cantSplit/>
        </w:trPr>
        <w:tc>
          <w:tcPr>
            <w:tcW w:type="dxa" w:w="2557"/>
          </w:tcPr>
          <w:p>
            <w:pPr>
              <w:pStyle w:val="CellText"/>
            </w:pPr>
            <w:r>
              <w:rPr>
                <w:b w:val="0"/>
              </w:rPr>
              <w:t>Biochimie</w:t>
            </w:r>
          </w:p>
        </w:tc>
        <w:tc>
          <w:tcPr>
            <w:tcW w:type="dxa" w:w="1166"/>
          </w:tcPr>
          <w:p>
            <w:pPr>
              <w:pStyle w:val="CellText"/>
            </w:pPr>
            <w:r>
              <w:rPr>
                <w:b w:val="0"/>
              </w:rPr>
              <w:t>Hôpital</w:t>
            </w:r>
          </w:p>
          <w:p>
            <w:pPr>
              <w:pStyle w:val="CellText"/>
            </w:pPr>
            <w:r>
              <w:rPr>
                <w:b w:val="0"/>
              </w:rPr>
              <w:t>Militaire</w:t>
            </w:r>
          </w:p>
          <w:p>
            <w:pPr>
              <w:pStyle w:val="CellText"/>
            </w:pPr>
            <w:r>
              <w:rPr>
                <w:b w:val="0"/>
              </w:rPr>
              <w:t>Avicenne</w:t>
            </w:r>
          </w:p>
        </w:tc>
        <w:tc>
          <w:tcPr>
            <w:tcW w:type="dxa" w:w="2298"/>
          </w:tcPr>
          <w:p>
            <w:pPr>
              <w:pStyle w:val="CellText"/>
            </w:pPr>
            <w:r>
              <w:rPr>
                <w:b w:val="0"/>
              </w:rPr>
              <w:t>BOUKHIRA Abderrahmane</w:t>
            </w:r>
          </w:p>
        </w:tc>
        <w:tc>
          <w:tcPr>
            <w:tcW w:type="dxa" w:w="3615"/>
          </w:tcPr>
          <w:p>
            <w:pPr>
              <w:pStyle w:val="CellText"/>
            </w:pPr>
            <w:r>
              <w:rPr>
                <w:b w:val="0"/>
              </w:rPr>
              <w:t>CHELLAK Saliha</w:t>
            </w:r>
          </w:p>
        </w:tc>
      </w:tr>
      <w:tr>
        <w:trPr>
          <w:cantSplit/>
        </w:trPr>
        <w:tc>
          <w:tcPr>
            <w:tcW w:type="dxa" w:w="2557"/>
            <w:shd w:val="clear" w:color="auto" w:fill="F7F9FB"/>
          </w:tcPr>
          <w:p>
            <w:pPr>
              <w:pStyle w:val="CellText"/>
            </w:pPr>
            <w:r>
              <w:rPr>
                <w:b w:val="0"/>
              </w:rPr>
              <w:t>Hématologie</w:t>
            </w:r>
          </w:p>
        </w:tc>
        <w:tc>
          <w:tcPr>
            <w:tcW w:type="dxa" w:w="1166"/>
            <w:shd w:val="clear" w:color="auto" w:fill="F7F9FB"/>
          </w:tcPr>
          <w:p>
            <w:pPr>
              <w:pStyle w:val="CellText"/>
            </w:pPr>
            <w:r>
              <w:rPr>
                <w:b w:val="0"/>
              </w:rPr>
              <w:t>Hôpital</w:t>
            </w:r>
          </w:p>
          <w:p>
            <w:pPr>
              <w:pStyle w:val="CellText"/>
            </w:pPr>
            <w:r>
              <w:rPr>
                <w:b w:val="0"/>
              </w:rPr>
              <w:t>Militaire</w:t>
            </w:r>
          </w:p>
          <w:p>
            <w:pPr>
              <w:pStyle w:val="CellText"/>
            </w:pPr>
            <w:r>
              <w:rPr>
                <w:b w:val="0"/>
              </w:rPr>
              <w:t>Avicenne</w:t>
            </w:r>
          </w:p>
        </w:tc>
        <w:tc>
          <w:tcPr>
            <w:tcW w:type="dxa" w:w="2298"/>
            <w:shd w:val="clear" w:color="auto" w:fill="F7F9FB"/>
          </w:tcPr>
          <w:p>
            <w:pPr>
              <w:pStyle w:val="CellText"/>
            </w:pPr>
            <w:r>
              <w:rPr>
                <w:b w:val="0"/>
              </w:rPr>
              <w:t>CHAKOUR Mohammed</w:t>
            </w:r>
          </w:p>
        </w:tc>
        <w:tc>
          <w:tcPr>
            <w:tcW w:type="dxa" w:w="3615"/>
            <w:shd w:val="clear" w:color="auto" w:fill="F7F9FB"/>
          </w:tcPr>
          <w:p>
            <w:pPr>
              <w:pStyle w:val="CellText"/>
            </w:pPr>
            <w:r>
              <w:rPr>
                <w:b w:val="0"/>
              </w:rPr>
              <w:t>AIT AMEUR Mustapha</w:t>
            </w:r>
          </w:p>
          <w:p>
            <w:pPr>
              <w:pStyle w:val="CellText"/>
            </w:pPr>
            <w:r>
              <w:rPr>
                <w:b w:val="0"/>
              </w:rPr>
              <w:t>YAHYAOUI Hicham</w:t>
            </w:r>
          </w:p>
        </w:tc>
      </w:tr>
      <w:tr>
        <w:trPr>
          <w:cantSplit/>
        </w:trPr>
        <w:tc>
          <w:tcPr>
            <w:tcW w:type="dxa" w:w="2557"/>
          </w:tcPr>
          <w:p>
            <w:pPr>
              <w:pStyle w:val="CellText"/>
            </w:pPr>
            <w:r>
              <w:rPr>
                <w:b w:val="0"/>
              </w:rPr>
              <w:t>Microbiologie- virologie</w:t>
            </w:r>
          </w:p>
        </w:tc>
        <w:tc>
          <w:tcPr>
            <w:tcW w:type="dxa" w:w="1166"/>
          </w:tcPr>
          <w:p>
            <w:pPr>
              <w:pStyle w:val="CellText"/>
            </w:pPr>
            <w:r>
              <w:rPr>
                <w:b w:val="0"/>
              </w:rPr>
              <w:t>Hôpital</w:t>
            </w:r>
          </w:p>
          <w:p>
            <w:pPr>
              <w:pStyle w:val="CellText"/>
            </w:pPr>
            <w:r>
              <w:rPr>
                <w:b w:val="0"/>
              </w:rPr>
              <w:t>Militaire</w:t>
            </w:r>
          </w:p>
          <w:p>
            <w:pPr>
              <w:pStyle w:val="CellText"/>
            </w:pPr>
            <w:r>
              <w:rPr>
                <w:b w:val="0"/>
              </w:rPr>
              <w:t>Avicenne</w:t>
            </w:r>
          </w:p>
        </w:tc>
        <w:tc>
          <w:tcPr>
            <w:tcW w:type="dxa" w:w="2298"/>
          </w:tcPr>
          <w:p>
            <w:pPr>
              <w:pStyle w:val="CellText"/>
            </w:pPr>
            <w:r>
              <w:rPr>
                <w:b w:val="0"/>
              </w:rPr>
              <w:t>ZOUHAIR Said</w:t>
            </w:r>
          </w:p>
        </w:tc>
        <w:tc>
          <w:tcPr>
            <w:tcW w:type="dxa" w:w="3615"/>
          </w:tcPr>
          <w:p>
            <w:pPr>
              <w:pStyle w:val="CellText"/>
            </w:pPr>
            <w:r>
              <w:rPr>
                <w:b w:val="0"/>
              </w:rPr>
              <w:t>ARSALANE Lamiae</w:t>
            </w:r>
          </w:p>
          <w:p>
            <w:pPr>
              <w:pStyle w:val="CellText"/>
            </w:pPr>
            <w:r>
              <w:rPr>
                <w:b w:val="0"/>
              </w:rPr>
              <w:t>EL KAMOUNI Youssef</w:t>
            </w:r>
          </w:p>
          <w:p>
            <w:pPr>
              <w:pStyle w:val="CellText"/>
            </w:pPr>
            <w:r>
              <w:rPr>
                <w:b w:val="0"/>
              </w:rPr>
              <w:t>MILOUDI Mouhcine</w:t>
            </w:r>
          </w:p>
        </w:tc>
      </w:tr>
      <w:tr>
        <w:trPr>
          <w:cantSplit/>
        </w:trPr>
        <w:tc>
          <w:tcPr>
            <w:tcW w:type="dxa" w:w="2557"/>
            <w:shd w:val="clear" w:color="auto" w:fill="F7F9FB"/>
          </w:tcPr>
          <w:p>
            <w:pPr>
              <w:pStyle w:val="CellText"/>
            </w:pPr>
            <w:r>
              <w:rPr>
                <w:b w:val="0"/>
              </w:rPr>
              <w:t>Parasitologie</w:t>
            </w:r>
          </w:p>
        </w:tc>
        <w:tc>
          <w:tcPr>
            <w:tcW w:type="dxa" w:w="1166"/>
            <w:shd w:val="clear" w:color="auto" w:fill="F7F9FB"/>
          </w:tcPr>
          <w:p>
            <w:pPr>
              <w:pStyle w:val="CellText"/>
            </w:pPr>
            <w:r>
              <w:rPr>
                <w:b w:val="0"/>
              </w:rPr>
              <w:t>Hôpital</w:t>
            </w:r>
          </w:p>
          <w:p>
            <w:pPr>
              <w:pStyle w:val="CellText"/>
            </w:pPr>
            <w:r>
              <w:rPr>
                <w:b w:val="0"/>
              </w:rPr>
              <w:t>Militaire</w:t>
            </w:r>
          </w:p>
          <w:p>
            <w:pPr>
              <w:pStyle w:val="CellText"/>
            </w:pPr>
            <w:r>
              <w:rPr>
                <w:b w:val="0"/>
              </w:rPr>
              <w:t>Avicenne</w:t>
            </w:r>
          </w:p>
        </w:tc>
        <w:tc>
          <w:tcPr>
            <w:tcW w:type="dxa" w:w="2298"/>
            <w:shd w:val="clear" w:color="auto" w:fill="F7F9FB"/>
          </w:tcPr>
          <w:p>
            <w:pPr>
              <w:pStyle w:val="CellText"/>
            </w:pPr>
            <w:r>
              <w:rPr>
                <w:b w:val="0"/>
              </w:rPr>
              <w:t>MOUTAJ Redouane</w:t>
            </w:r>
          </w:p>
        </w:tc>
        <w:tc>
          <w:tcPr>
            <w:tcW w:type="dxa" w:w="3615"/>
            <w:shd w:val="clear" w:color="auto" w:fill="F7F9FB"/>
          </w:tcPr>
          <w:p>
            <w:pPr>
              <w:pStyle w:val="CellText"/>
            </w:pPr>
            <w:r>
              <w:rPr>
                <w:b w:val="0"/>
              </w:rPr>
              <w:t>EL MEZOUARI El Mostafa SBAAI Mohammed</w:t>
            </w:r>
          </w:p>
        </w:tc>
      </w:tr>
      <w:tr>
        <w:trPr>
          <w:cantSplit/>
        </w:trPr>
        <w:tc>
          <w:tcPr>
            <w:tcW w:type="dxa" w:w="2557"/>
          </w:tcPr>
          <w:p>
            <w:pPr>
              <w:pStyle w:val="CellText"/>
            </w:pPr>
            <w:r>
              <w:rPr>
                <w:b w:val="0"/>
              </w:rPr>
              <w:t>Anatomie pathologie</w:t>
            </w:r>
          </w:p>
        </w:tc>
        <w:tc>
          <w:tcPr>
            <w:tcW w:type="dxa" w:w="1166"/>
          </w:tcPr>
          <w:p>
            <w:pPr>
              <w:pStyle w:val="CellText"/>
            </w:pPr>
            <w:r>
              <w:rPr>
                <w:b w:val="0"/>
              </w:rPr>
              <w:t>Hôpital</w:t>
            </w:r>
          </w:p>
          <w:p>
            <w:pPr>
              <w:pStyle w:val="CellText"/>
            </w:pPr>
            <w:r>
              <w:rPr>
                <w:b w:val="0"/>
              </w:rPr>
              <w:t>Militaire</w:t>
            </w:r>
          </w:p>
          <w:p>
            <w:pPr>
              <w:pStyle w:val="CellText"/>
            </w:pPr>
            <w:r>
              <w:rPr>
                <w:b w:val="0"/>
              </w:rPr>
              <w:t>Avicenne</w:t>
            </w:r>
          </w:p>
        </w:tc>
        <w:tc>
          <w:tcPr>
            <w:tcW w:type="dxa" w:w="2298"/>
          </w:tcPr>
          <w:p>
            <w:pPr>
              <w:pStyle w:val="CellText"/>
            </w:pPr>
            <w:r>
              <w:rPr>
                <w:b w:val="0"/>
              </w:rPr>
              <w:t>RHARRASSI Issam</w:t>
            </w:r>
          </w:p>
        </w:tc>
        <w:tc>
          <w:tcPr>
            <w:tcW w:type="dxa" w:w="3615"/>
          </w:tcPr>
          <w:p>
            <w:pPr>
              <w:pStyle w:val="CellText"/>
            </w:pPr>
            <w:r>
              <w:rPr>
                <w:b w:val="0"/>
              </w:rPr>
              <w:t>AZAMI Mohamed Amine</w:t>
            </w:r>
          </w:p>
        </w:tc>
      </w:tr>
    </w:tbl>
    <w:p>
      <w:pPr>
        <w:spacing w:after="80"/>
      </w:pPr>
    </w:p>
    <w:p>
      <w:pPr>
        <w:pStyle w:val="Heading2"/>
      </w:pPr>
      <w:r>
        <w:t>C - Les centres de santé</w:t>
      </w:r>
    </w:p>
    <w:p>
      <w:r>
        <w:rPr>
          <w:b w:val="0"/>
          <w:i w:val="0"/>
        </w:rPr>
        <w:t xml:space="preserve">Afin de mieux organiser les stages de médecine de famille de nos étudiants dans les </w:t>
      </w:r>
      <w:r>
        <w:rPr>
          <w:b w:val="0"/>
          <w:i w:val="0"/>
        </w:rPr>
        <w:t xml:space="preserve"> </w:t>
      </w:r>
      <w:r>
        <w:rPr>
          <w:b w:val="0"/>
          <w:i w:val="0"/>
        </w:rPr>
        <w:t xml:space="preserve">centres de santé de la région, la direction régionale de santé et la faculté ont préparé les </w:t>
      </w:r>
      <w:r>
        <w:rPr>
          <w:b w:val="0"/>
          <w:i w:val="0"/>
        </w:rPr>
        <w:t xml:space="preserve"> </w:t>
      </w:r>
      <w:r>
        <w:rPr>
          <w:b w:val="0"/>
          <w:i w:val="0"/>
        </w:rPr>
        <w:t xml:space="preserve">centres les mieux équipés pour recevoir nos étudiants de 5ème et 6ème année. Une </w:t>
      </w:r>
      <w:r>
        <w:rPr>
          <w:b w:val="0"/>
          <w:i w:val="0"/>
        </w:rPr>
        <w:t xml:space="preserve"> </w:t>
      </w:r>
      <w:r>
        <w:rPr>
          <w:b w:val="0"/>
          <w:i w:val="0"/>
        </w:rPr>
        <w:t xml:space="preserve">formation de maitre de stage et des référents encadrants de médecine de famille est en </w:t>
      </w:r>
      <w:r>
        <w:rPr>
          <w:b w:val="0"/>
          <w:i w:val="0"/>
        </w:rPr>
        <w:t xml:space="preserve"> </w:t>
      </w:r>
      <w:r>
        <w:rPr>
          <w:b w:val="0"/>
          <w:i w:val="0"/>
        </w:rPr>
        <w:t xml:space="preserve">cours de réalisation grâce à la bonne coordination de notre faculté et la direction de </w:t>
      </w:r>
      <w:r>
        <w:rPr>
          <w:b w:val="0"/>
          <w:i w:val="0"/>
        </w:rPr>
        <w:t xml:space="preserve"> </w:t>
      </w:r>
      <w:r>
        <w:rPr>
          <w:b w:val="0"/>
          <w:i w:val="0"/>
        </w:rPr>
        <w:t>santé et les deux ministères tutelles.</w:t>
      </w:r>
    </w:p>
    <w:p>
      <w:pPr>
        <w:pStyle w:val="Heading3"/>
      </w:pPr>
      <w:r>
        <w:t>Liste des centres de santé urbains</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3036"/>
        <w:gridCol w:w="1980"/>
        <w:gridCol w:w="4620"/>
      </w:tblGrid>
      <w:tr>
        <w:trPr>
          <w:cantSplit/>
          <w:tblHeader/>
        </w:trPr>
        <w:tc>
          <w:tcPr>
            <w:tcW w:type="dxa" w:w="3036"/>
            <w:shd w:val="clear" w:color="auto" w:fill="1F4E79"/>
          </w:tcPr>
          <w:p>
            <w:pPr>
              <w:pStyle w:val="CellText"/>
            </w:pPr>
            <w:r>
              <w:rPr>
                <w:b/>
                <w:color w:val="FFFFFF"/>
              </w:rPr>
              <w:t>Nom de la structure sanitaire</w:t>
            </w:r>
          </w:p>
        </w:tc>
        <w:tc>
          <w:tcPr>
            <w:tcW w:type="dxa" w:w="1980"/>
            <w:shd w:val="clear" w:color="auto" w:fill="1F4E79"/>
          </w:tcPr>
          <w:p>
            <w:pPr>
              <w:pStyle w:val="CellText"/>
            </w:pPr>
            <w:r>
              <w:rPr>
                <w:b/>
                <w:color w:val="FFFFFF"/>
              </w:rPr>
              <w:t>Type de structure</w:t>
            </w:r>
          </w:p>
        </w:tc>
        <w:tc>
          <w:tcPr>
            <w:tcW w:type="dxa" w:w="4620"/>
            <w:shd w:val="clear" w:color="auto" w:fill="1F4E79"/>
          </w:tcPr>
          <w:p>
            <w:pPr>
              <w:pStyle w:val="CellText"/>
            </w:pPr>
            <w:r>
              <w:rPr>
                <w:b/>
                <w:color w:val="FFFFFF"/>
              </w:rPr>
              <w:t>Adresse</w:t>
            </w:r>
          </w:p>
        </w:tc>
      </w:tr>
      <w:tr>
        <w:trPr>
          <w:cantSplit/>
        </w:trPr>
        <w:tc>
          <w:tcPr>
            <w:tcW w:type="dxa" w:w="3036"/>
          </w:tcPr>
          <w:p>
            <w:pPr>
              <w:pStyle w:val="CellText"/>
            </w:pPr>
            <w:r>
              <w:rPr>
                <w:b w:val="0"/>
              </w:rPr>
              <w:t>Centre BAHIA</w:t>
            </w:r>
          </w:p>
        </w:tc>
        <w:tc>
          <w:tcPr>
            <w:tcW w:type="dxa" w:w="1980"/>
          </w:tcPr>
          <w:p>
            <w:pPr>
              <w:pStyle w:val="CellText"/>
            </w:pPr>
            <w:r>
              <w:rPr>
                <w:b w:val="0"/>
              </w:rPr>
              <w:t>CSU 1</w:t>
            </w:r>
          </w:p>
        </w:tc>
        <w:tc>
          <w:tcPr>
            <w:tcW w:type="dxa" w:w="4620"/>
          </w:tcPr>
          <w:p>
            <w:pPr>
              <w:pStyle w:val="CellText"/>
            </w:pPr>
            <w:r>
              <w:rPr>
                <w:b w:val="0"/>
              </w:rPr>
              <w:t>ROUTE SIDI BELABBAS, BAB TAGHZOUT, MEDINA</w:t>
            </w:r>
          </w:p>
        </w:tc>
      </w:tr>
      <w:tr>
        <w:trPr>
          <w:cantSplit/>
        </w:trPr>
        <w:tc>
          <w:tcPr>
            <w:tcW w:type="dxa" w:w="3036"/>
            <w:shd w:val="clear" w:color="auto" w:fill="F7F9FB"/>
          </w:tcPr>
          <w:p>
            <w:pPr>
              <w:pStyle w:val="CellText"/>
            </w:pPr>
            <w:r>
              <w:rPr>
                <w:b w:val="0"/>
              </w:rPr>
              <w:t>Centre DAR EL BACHA</w:t>
            </w:r>
          </w:p>
        </w:tc>
        <w:tc>
          <w:tcPr>
            <w:tcW w:type="dxa" w:w="1980"/>
            <w:shd w:val="clear" w:color="auto" w:fill="F7F9FB"/>
          </w:tcPr>
          <w:p>
            <w:pPr>
              <w:pStyle w:val="CellText"/>
            </w:pPr>
            <w:r>
              <w:rPr>
                <w:b w:val="0"/>
              </w:rPr>
              <w:t>CSU 1</w:t>
            </w:r>
          </w:p>
        </w:tc>
        <w:tc>
          <w:tcPr>
            <w:tcW w:type="dxa" w:w="4620"/>
            <w:shd w:val="clear" w:color="auto" w:fill="F7F9FB"/>
          </w:tcPr>
          <w:p>
            <w:pPr>
              <w:pStyle w:val="CellText"/>
            </w:pPr>
            <w:r>
              <w:rPr>
                <w:b w:val="0"/>
              </w:rPr>
              <w:t>RUE DAR EL BACHA, NUMERO 63, BAB DOUKKALA, MEDINA</w:t>
            </w:r>
          </w:p>
        </w:tc>
      </w:tr>
      <w:tr>
        <w:trPr>
          <w:cantSplit/>
        </w:trPr>
        <w:tc>
          <w:tcPr>
            <w:tcW w:type="dxa" w:w="3036"/>
          </w:tcPr>
          <w:p>
            <w:pPr>
              <w:pStyle w:val="CellText"/>
            </w:pPr>
            <w:r>
              <w:rPr>
                <w:b w:val="0"/>
              </w:rPr>
              <w:t>Centre HAY MOHAMMADI</w:t>
            </w:r>
          </w:p>
        </w:tc>
        <w:tc>
          <w:tcPr>
            <w:tcW w:type="dxa" w:w="1980"/>
          </w:tcPr>
          <w:p>
            <w:pPr>
              <w:pStyle w:val="CellText"/>
            </w:pPr>
            <w:r>
              <w:rPr>
                <w:b w:val="0"/>
              </w:rPr>
              <w:t>CSU 1</w:t>
            </w:r>
          </w:p>
        </w:tc>
        <w:tc>
          <w:tcPr>
            <w:tcW w:type="dxa" w:w="4620"/>
          </w:tcPr>
          <w:p>
            <w:pPr>
              <w:pStyle w:val="CellText"/>
            </w:pPr>
            <w:r>
              <w:rPr>
                <w:b w:val="0"/>
              </w:rPr>
              <w:t>QUARTIER DAOUDIAT UNITE 5</w:t>
            </w:r>
          </w:p>
        </w:tc>
      </w:tr>
      <w:tr>
        <w:trPr>
          <w:cantSplit/>
        </w:trPr>
        <w:tc>
          <w:tcPr>
            <w:tcW w:type="dxa" w:w="3036"/>
            <w:shd w:val="clear" w:color="auto" w:fill="F7F9FB"/>
          </w:tcPr>
          <w:p>
            <w:pPr>
              <w:pStyle w:val="CellText"/>
            </w:pPr>
            <w:r>
              <w:rPr>
                <w:b w:val="0"/>
              </w:rPr>
              <w:t>Centre MOHAMMADIA</w:t>
            </w:r>
          </w:p>
        </w:tc>
        <w:tc>
          <w:tcPr>
            <w:tcW w:type="dxa" w:w="1980"/>
            <w:shd w:val="clear" w:color="auto" w:fill="F7F9FB"/>
          </w:tcPr>
          <w:p>
            <w:pPr>
              <w:pStyle w:val="CellText"/>
            </w:pPr>
            <w:r>
              <w:rPr>
                <w:b w:val="0"/>
              </w:rPr>
              <w:t>CSU 1</w:t>
            </w:r>
          </w:p>
        </w:tc>
        <w:tc>
          <w:tcPr>
            <w:tcW w:type="dxa" w:w="4620"/>
            <w:shd w:val="clear" w:color="auto" w:fill="F7F9FB"/>
          </w:tcPr>
          <w:p>
            <w:pPr>
              <w:pStyle w:val="CellText"/>
            </w:pPr>
            <w:r>
              <w:rPr>
                <w:b w:val="0"/>
              </w:rPr>
              <w:t>QUARTIER DAOUDIAT UNITE 2</w:t>
            </w:r>
          </w:p>
        </w:tc>
      </w:tr>
      <w:tr>
        <w:trPr>
          <w:cantSplit/>
        </w:trPr>
        <w:tc>
          <w:tcPr>
            <w:tcW w:type="dxa" w:w="3036"/>
          </w:tcPr>
          <w:p>
            <w:pPr>
              <w:pStyle w:val="CellText"/>
            </w:pPr>
            <w:r>
              <w:rPr>
                <w:b w:val="0"/>
              </w:rPr>
              <w:t>Centre SRAGHNA</w:t>
            </w:r>
          </w:p>
        </w:tc>
        <w:tc>
          <w:tcPr>
            <w:tcW w:type="dxa" w:w="1980"/>
          </w:tcPr>
          <w:p>
            <w:pPr>
              <w:pStyle w:val="CellText"/>
            </w:pPr>
            <w:r>
              <w:rPr>
                <w:b w:val="0"/>
              </w:rPr>
              <w:t>CSU 1</w:t>
            </w:r>
          </w:p>
        </w:tc>
        <w:tc>
          <w:tcPr>
            <w:tcW w:type="dxa" w:w="4620"/>
          </w:tcPr>
          <w:p>
            <w:pPr>
              <w:pStyle w:val="CellText"/>
            </w:pPr>
            <w:r>
              <w:rPr>
                <w:b w:val="0"/>
              </w:rPr>
              <w:t>LOTISSEMENT SRAGHNA, HAY IZDIHAR</w:t>
            </w:r>
          </w:p>
        </w:tc>
      </w:tr>
      <w:tr>
        <w:trPr>
          <w:cantSplit/>
        </w:trPr>
        <w:tc>
          <w:tcPr>
            <w:tcW w:type="dxa" w:w="3036"/>
            <w:shd w:val="clear" w:color="auto" w:fill="F7F9FB"/>
          </w:tcPr>
          <w:p>
            <w:pPr>
              <w:pStyle w:val="CellText"/>
            </w:pPr>
            <w:r>
              <w:rPr>
                <w:b w:val="0"/>
              </w:rPr>
              <w:t>Centre Massira I (Zarktouni)</w:t>
            </w:r>
          </w:p>
        </w:tc>
        <w:tc>
          <w:tcPr>
            <w:tcW w:type="dxa" w:w="1980"/>
            <w:shd w:val="clear" w:color="auto" w:fill="F7F9FB"/>
          </w:tcPr>
          <w:p>
            <w:pPr>
              <w:pStyle w:val="CellText"/>
            </w:pPr>
            <w:r>
              <w:rPr>
                <w:b/>
              </w:rPr>
              <w:t>CSU2</w:t>
            </w:r>
          </w:p>
        </w:tc>
        <w:tc>
          <w:tcPr>
            <w:tcW w:type="dxa" w:w="4620"/>
            <w:shd w:val="clear" w:color="auto" w:fill="F7F9FB"/>
          </w:tcPr>
          <w:p>
            <w:pPr>
              <w:pStyle w:val="CellText"/>
            </w:pPr>
            <w:r>
              <w:rPr>
                <w:b w:val="0"/>
              </w:rPr>
              <w:t>QUARTIER MASSIRA 1, EN FACE LYCEE ZERKTOUNI</w:t>
            </w:r>
          </w:p>
        </w:tc>
      </w:tr>
      <w:tr>
        <w:trPr>
          <w:cantSplit/>
        </w:trPr>
        <w:tc>
          <w:tcPr>
            <w:tcW w:type="dxa" w:w="3036"/>
          </w:tcPr>
          <w:p>
            <w:pPr>
              <w:pStyle w:val="CellText"/>
            </w:pPr>
            <w:r>
              <w:rPr>
                <w:b w:val="0"/>
              </w:rPr>
              <w:t>Centre CASTOR</w:t>
            </w:r>
          </w:p>
        </w:tc>
        <w:tc>
          <w:tcPr>
            <w:tcW w:type="dxa" w:w="1980"/>
          </w:tcPr>
          <w:p>
            <w:pPr>
              <w:pStyle w:val="CellText"/>
            </w:pPr>
            <w:r>
              <w:rPr>
                <w:b w:val="0"/>
              </w:rPr>
              <w:t>CSU1</w:t>
            </w:r>
          </w:p>
        </w:tc>
        <w:tc>
          <w:tcPr>
            <w:tcW w:type="dxa" w:w="4620"/>
          </w:tcPr>
          <w:p>
            <w:pPr>
              <w:pStyle w:val="CellText"/>
            </w:pPr>
            <w:r>
              <w:rPr>
                <w:b w:val="0"/>
              </w:rPr>
              <w:t>RUE ISTIKBAL, QUARTIERBAHJA, AV HASSAN</w:t>
            </w:r>
          </w:p>
          <w:p>
            <w:pPr>
              <w:pStyle w:val="CellText"/>
            </w:pPr>
            <w:r>
              <w:rPr>
                <w:b w:val="0"/>
              </w:rPr>
              <w:t>EL OUAZANI</w:t>
            </w:r>
          </w:p>
        </w:tc>
      </w:tr>
      <w:tr>
        <w:trPr>
          <w:cantSplit/>
        </w:trPr>
        <w:tc>
          <w:tcPr>
            <w:tcW w:type="dxa" w:w="3036"/>
            <w:shd w:val="clear" w:color="auto" w:fill="F7F9FB"/>
          </w:tcPr>
          <w:p>
            <w:pPr>
              <w:pStyle w:val="CellText"/>
            </w:pPr>
            <w:r>
              <w:rPr>
                <w:b w:val="0"/>
              </w:rPr>
              <w:t>Centre MAATALLAH</w:t>
            </w:r>
          </w:p>
        </w:tc>
        <w:tc>
          <w:tcPr>
            <w:tcW w:type="dxa" w:w="1980"/>
            <w:shd w:val="clear" w:color="auto" w:fill="F7F9FB"/>
          </w:tcPr>
          <w:p>
            <w:pPr>
              <w:pStyle w:val="CellText"/>
            </w:pPr>
            <w:r>
              <w:rPr>
                <w:b w:val="0"/>
              </w:rPr>
              <w:t>CSU1</w:t>
            </w:r>
          </w:p>
        </w:tc>
        <w:tc>
          <w:tcPr>
            <w:tcW w:type="dxa" w:w="4620"/>
            <w:shd w:val="clear" w:color="auto" w:fill="F7F9FB"/>
          </w:tcPr>
          <w:p>
            <w:pPr>
              <w:pStyle w:val="CellText"/>
            </w:pPr>
            <w:r>
              <w:rPr>
                <w:b w:val="0"/>
              </w:rPr>
              <w:t>LOT MHAMID 5, EN FACE DU LYCEE ABDELLAH</w:t>
            </w:r>
          </w:p>
          <w:p>
            <w:pPr>
              <w:pStyle w:val="CellText"/>
            </w:pPr>
            <w:r>
              <w:rPr>
                <w:b w:val="0"/>
              </w:rPr>
              <w:t>IBRAHIM</w:t>
            </w:r>
          </w:p>
        </w:tc>
      </w:tr>
      <w:tr>
        <w:trPr>
          <w:cantSplit/>
        </w:trPr>
        <w:tc>
          <w:tcPr>
            <w:tcW w:type="dxa" w:w="3036"/>
          </w:tcPr>
          <w:p>
            <w:pPr>
              <w:pStyle w:val="CellText"/>
            </w:pPr>
            <w:r>
              <w:rPr>
                <w:b w:val="0"/>
              </w:rPr>
              <w:t>Centre MASSIRA III</w:t>
            </w:r>
          </w:p>
        </w:tc>
        <w:tc>
          <w:tcPr>
            <w:tcW w:type="dxa" w:w="1980"/>
          </w:tcPr>
          <w:p>
            <w:pPr>
              <w:pStyle w:val="CellText"/>
            </w:pPr>
            <w:r>
              <w:rPr>
                <w:b w:val="0"/>
              </w:rPr>
              <w:t>CSU1</w:t>
            </w:r>
          </w:p>
        </w:tc>
        <w:tc>
          <w:tcPr>
            <w:tcW w:type="dxa" w:w="4620"/>
          </w:tcPr>
          <w:p>
            <w:pPr>
              <w:pStyle w:val="CellText"/>
            </w:pPr>
            <w:r>
              <w:rPr>
                <w:b w:val="0"/>
              </w:rPr>
              <w:t>LETTRE C, MASSIRA 3</w:t>
            </w:r>
          </w:p>
        </w:tc>
      </w:tr>
      <w:tr>
        <w:trPr>
          <w:cantSplit/>
        </w:trPr>
        <w:tc>
          <w:tcPr>
            <w:tcW w:type="dxa" w:w="3036"/>
            <w:shd w:val="clear" w:color="auto" w:fill="F7F9FB"/>
          </w:tcPr>
          <w:p>
            <w:pPr>
              <w:pStyle w:val="CellText"/>
            </w:pPr>
            <w:r>
              <w:rPr>
                <w:b w:val="0"/>
              </w:rPr>
              <w:t>Centre MASSIRA III</w:t>
            </w:r>
          </w:p>
        </w:tc>
        <w:tc>
          <w:tcPr>
            <w:tcW w:type="dxa" w:w="1980"/>
            <w:shd w:val="clear" w:color="auto" w:fill="F7F9FB"/>
          </w:tcPr>
          <w:p>
            <w:pPr>
              <w:pStyle w:val="CellText"/>
            </w:pPr>
            <w:r>
              <w:rPr>
                <w:b w:val="0"/>
              </w:rPr>
              <w:t>CSU1</w:t>
            </w:r>
          </w:p>
        </w:tc>
        <w:tc>
          <w:tcPr>
            <w:tcW w:type="dxa" w:w="4620"/>
            <w:shd w:val="clear" w:color="auto" w:fill="F7F9FB"/>
          </w:tcPr>
          <w:p>
            <w:pPr>
              <w:pStyle w:val="CellText"/>
            </w:pPr>
            <w:r>
              <w:rPr>
                <w:b w:val="0"/>
              </w:rPr>
              <w:t>LETTRE C, MASSIRA 3</w:t>
            </w:r>
          </w:p>
        </w:tc>
      </w:tr>
      <w:tr>
        <w:trPr>
          <w:cantSplit/>
        </w:trPr>
        <w:tc>
          <w:tcPr>
            <w:tcW w:type="dxa" w:w="3036"/>
          </w:tcPr>
          <w:p>
            <w:pPr>
              <w:pStyle w:val="CellText"/>
            </w:pPr>
            <w:r>
              <w:rPr>
                <w:b w:val="0"/>
              </w:rPr>
              <w:t>Centre YOUSSEF</w:t>
            </w:r>
          </w:p>
          <w:p>
            <w:pPr>
              <w:pStyle w:val="CellText"/>
            </w:pPr>
            <w:r>
              <w:rPr>
                <w:b w:val="0"/>
              </w:rPr>
              <w:t>BEN TACHFINE</w:t>
            </w:r>
          </w:p>
        </w:tc>
        <w:tc>
          <w:tcPr>
            <w:tcW w:type="dxa" w:w="1980"/>
          </w:tcPr>
          <w:p>
            <w:pPr>
              <w:pStyle w:val="CellText"/>
            </w:pPr>
            <w:r>
              <w:rPr>
                <w:b/>
              </w:rPr>
              <w:t>CSU2</w:t>
            </w:r>
          </w:p>
        </w:tc>
        <w:tc>
          <w:tcPr>
            <w:tcW w:type="dxa" w:w="4620"/>
          </w:tcPr>
          <w:p>
            <w:pPr>
              <w:pStyle w:val="CellText"/>
            </w:pPr>
            <w:r>
              <w:rPr>
                <w:b w:val="0"/>
              </w:rPr>
              <w:t>PLACE EL MSELLA</w:t>
            </w:r>
          </w:p>
        </w:tc>
      </w:tr>
    </w:tbl>
    <w:p>
      <w:pPr>
        <w:spacing w:after="80"/>
      </w:pPr>
    </w:p>
    <w:p>
      <w:r>
        <w:rPr>
          <w:b/>
          <w:i w:val="0"/>
        </w:rPr>
        <w:t>CSU1: Centre de Santé Urbain niveau 1</w:t>
      </w:r>
    </w:p>
    <w:p>
      <w:r>
        <w:rPr>
          <w:b/>
          <w:i w:val="0"/>
        </w:rPr>
        <w:t>CSU2: Centre de Santé Urbain niveau 2</w:t>
      </w:r>
    </w:p>
    <w:p>
      <w:pPr>
        <w:pStyle w:val="Heading2"/>
      </w:pPr>
      <w:r>
        <w:t>D- Le rôle de référent des stages hospitaliers</w:t>
      </w:r>
    </w:p>
    <w:p>
      <w:r>
        <w:rPr>
          <w:b w:val="0"/>
          <w:i w:val="0"/>
        </w:rPr>
        <w:t xml:space="preserve">La FMPM tient à valoriser la formation pratique de ses étudiants considérant que les </w:t>
      </w:r>
      <w:r>
        <w:rPr>
          <w:b w:val="0"/>
          <w:i w:val="0"/>
        </w:rPr>
        <w:t xml:space="preserve"> </w:t>
      </w:r>
      <w:r>
        <w:rPr>
          <w:b w:val="0"/>
          <w:i w:val="0"/>
        </w:rPr>
        <w:t>stages sont essentiels, et font partie intégrante de l'apprentissage.</w:t>
      </w:r>
    </w:p>
    <w:p>
      <w:r>
        <w:rPr>
          <w:b w:val="0"/>
          <w:i w:val="0"/>
        </w:rPr>
        <w:t xml:space="preserve">Mais comme celui-ci ne s'improvise pas, il est nécessaire d'organiser, de gérer et de </w:t>
      </w:r>
      <w:r>
        <w:rPr>
          <w:b w:val="0"/>
          <w:i w:val="0"/>
        </w:rPr>
        <w:t xml:space="preserve"> </w:t>
      </w:r>
      <w:r>
        <w:rPr>
          <w:b w:val="0"/>
          <w:i w:val="0"/>
        </w:rPr>
        <w:t xml:space="preserve">formaliser les activités d'apprentissage dans les stages et d'évaluer l'acquisition des </w:t>
      </w:r>
      <w:r>
        <w:rPr>
          <w:b w:val="0"/>
          <w:i w:val="0"/>
        </w:rPr>
        <w:t xml:space="preserve"> </w:t>
      </w:r>
      <w:r>
        <w:rPr>
          <w:b w:val="0"/>
          <w:i w:val="0"/>
        </w:rPr>
        <w:t>compétences.</w:t>
      </w:r>
    </w:p>
    <w:p>
      <w:r>
        <w:rPr>
          <w:b w:val="0"/>
          <w:i w:val="0"/>
        </w:rPr>
        <w:t xml:space="preserve">Le référent des stages a pour tâches, sous l'égide de son chef de service et en </w:t>
      </w:r>
      <w:r>
        <w:rPr>
          <w:b w:val="0"/>
          <w:i w:val="0"/>
        </w:rPr>
        <w:t xml:space="preserve"> </w:t>
      </w:r>
      <w:r>
        <w:rPr>
          <w:b w:val="0"/>
          <w:i w:val="0"/>
        </w:rPr>
        <w:t>collaboration avec les membres de l'équipe de :</w:t>
      </w:r>
    </w:p>
    <w:p>
      <w:pPr>
        <w:pStyle w:val="ListBullet"/>
      </w:pPr>
      <w:r>
        <w:rPr>
          <w:b w:val="0"/>
          <w:i/>
        </w:rPr>
        <w:t>Etablir l'organigramme du stage en fonction des objectifs d'apprentissage :</w:t>
      </w:r>
    </w:p>
    <w:p>
      <w:pPr>
        <w:pStyle w:val="ListBullet2"/>
      </w:pPr>
      <w:r>
        <w:rPr>
          <w:b w:val="0"/>
          <w:i w:val="0"/>
        </w:rPr>
        <w:t>répartition des étudiants par binômes,</w:t>
      </w:r>
    </w:p>
    <w:p>
      <w:pPr>
        <w:pStyle w:val="ListBullet2"/>
      </w:pPr>
      <w:r>
        <w:rPr>
          <w:b w:val="0"/>
          <w:i w:val="0"/>
        </w:rPr>
        <w:t>planification du stage jour par jour,</w:t>
      </w:r>
    </w:p>
    <w:p>
      <w:pPr>
        <w:pStyle w:val="ListBullet2"/>
      </w:pPr>
      <w:r>
        <w:rPr>
          <w:b w:val="0"/>
          <w:i w:val="0"/>
        </w:rPr>
        <w:t xml:space="preserve">répartition des étudiants avec rotation par secteur d'apprentissage : consultation, </w:t>
      </w:r>
      <w:r>
        <w:rPr>
          <w:b w:val="0"/>
          <w:i w:val="0"/>
        </w:rPr>
        <w:t xml:space="preserve"> </w:t>
      </w:r>
      <w:r>
        <w:rPr>
          <w:b w:val="0"/>
          <w:i w:val="0"/>
        </w:rPr>
        <w:t xml:space="preserve">   salles de soins, salles de plâtre, unités de diététique, unités d'exploration, blocs </w:t>
      </w:r>
      <w:r>
        <w:rPr>
          <w:b w:val="0"/>
          <w:i w:val="0"/>
        </w:rPr>
        <w:t xml:space="preserve"> </w:t>
      </w:r>
      <w:r>
        <w:rPr>
          <w:b w:val="0"/>
          <w:i w:val="0"/>
        </w:rPr>
        <w:t xml:space="preserve">   opératoires, hôpital de jour, salles d'hospitalisation, urgences ...,</w:t>
      </w:r>
    </w:p>
    <w:p>
      <w:pPr>
        <w:pStyle w:val="ListBullet2"/>
      </w:pPr>
      <w:r>
        <w:rPr>
          <w:b w:val="0"/>
          <w:i w:val="0"/>
        </w:rPr>
        <w:t>planification des gardes,</w:t>
      </w:r>
    </w:p>
    <w:p>
      <w:pPr>
        <w:pStyle w:val="ListBullet2"/>
      </w:pPr>
      <w:r>
        <w:rPr>
          <w:b w:val="0"/>
          <w:i w:val="0"/>
        </w:rPr>
        <w:t>planification des séances de travaux dirigés :</w:t>
      </w:r>
    </w:p>
    <w:p>
      <w:pPr>
        <w:pStyle w:val="ListBullet2"/>
      </w:pPr>
      <w:r>
        <w:rPr>
          <w:b w:val="0"/>
          <w:i w:val="0"/>
        </w:rPr>
        <w:t>séances de démonstration de techniques : interrogatoire, examen clinique, gestes,</w:t>
      </w:r>
    </w:p>
    <w:p>
      <w:pPr>
        <w:pStyle w:val="ListBullet2"/>
      </w:pPr>
      <w:r>
        <w:rPr>
          <w:b w:val="0"/>
          <w:i w:val="0"/>
        </w:rPr>
        <w:t>séances d'interprétation d'examens complémentaires,</w:t>
      </w:r>
    </w:p>
    <w:p>
      <w:pPr>
        <w:pStyle w:val="ListBullet2"/>
      </w:pPr>
      <w:r>
        <w:rPr>
          <w:b w:val="0"/>
          <w:i w:val="0"/>
        </w:rPr>
        <w:t xml:space="preserve">études de cas cliniques à partir des dossiers des malades (pour l'apprentissage du </w:t>
      </w:r>
      <w:r>
        <w:rPr>
          <w:b w:val="0"/>
          <w:i w:val="0"/>
        </w:rPr>
        <w:t xml:space="preserve"> </w:t>
      </w:r>
      <w:r>
        <w:rPr>
          <w:b w:val="0"/>
          <w:i w:val="0"/>
        </w:rPr>
        <w:t>raisonnement clinique) :</w:t>
      </w:r>
    </w:p>
    <w:p>
      <w:r>
        <w:rPr>
          <w:b w:val="0"/>
          <w:i w:val="0"/>
        </w:rPr>
        <w:t xml:space="preserve">. Dossier connu : en partant d'un diagnostic connu, les étudiants ressortent les éléments </w:t>
      </w:r>
      <w:r>
        <w:rPr>
          <w:b w:val="0"/>
          <w:i w:val="0"/>
        </w:rPr>
        <w:t xml:space="preserve"> </w:t>
      </w:r>
      <w:r>
        <w:rPr>
          <w:b w:val="0"/>
          <w:i w:val="0"/>
        </w:rPr>
        <w:t xml:space="preserve">clés du diagnostic, de la conduite à tenir, du pronostic, précédé d'un test de prérequis </w:t>
      </w:r>
      <w:r>
        <w:rPr>
          <w:b w:val="0"/>
          <w:i w:val="0"/>
        </w:rPr>
        <w:t xml:space="preserve"> </w:t>
      </w:r>
      <w:r>
        <w:rPr>
          <w:b w:val="0"/>
          <w:i w:val="0"/>
        </w:rPr>
        <w:t>relatif à l'affection traitée,</w:t>
      </w:r>
    </w:p>
    <w:p>
      <w:r>
        <w:rPr>
          <w:b w:val="0"/>
          <w:i w:val="0"/>
        </w:rPr>
        <w:t xml:space="preserve">. Dossier non connu : en partant des motifs de consultation (plainte fonctionnelle, signe </w:t>
      </w:r>
      <w:r>
        <w:rPr>
          <w:b w:val="0"/>
          <w:i w:val="0"/>
        </w:rPr>
        <w:t xml:space="preserve"> </w:t>
      </w:r>
      <w:r>
        <w:rPr>
          <w:b w:val="0"/>
          <w:i w:val="0"/>
        </w:rPr>
        <w:t xml:space="preserve">physique, signe biologique, syndrome...) les étudiants vont demander des </w:t>
      </w:r>
      <w:r>
        <w:rPr>
          <w:b w:val="0"/>
          <w:i w:val="0"/>
        </w:rPr>
        <w:t xml:space="preserve"> </w:t>
      </w:r>
      <w:r>
        <w:rPr>
          <w:b w:val="0"/>
          <w:i w:val="0"/>
        </w:rPr>
        <w:t xml:space="preserve">renseignements anamnestiques, les résultats de l'examen clinique, des examens </w:t>
      </w:r>
      <w:r>
        <w:rPr>
          <w:b w:val="0"/>
          <w:i w:val="0"/>
        </w:rPr>
        <w:t xml:space="preserve"> </w:t>
      </w:r>
      <w:r>
        <w:rPr>
          <w:b w:val="0"/>
          <w:i w:val="0"/>
        </w:rPr>
        <w:t xml:space="preserve">complémentaires, le résultat de l'évolution thérapeutique et à chaque étape de </w:t>
      </w:r>
      <w:r>
        <w:rPr>
          <w:b w:val="0"/>
          <w:i w:val="0"/>
        </w:rPr>
        <w:t xml:space="preserve"> </w:t>
      </w:r>
      <w:r>
        <w:rPr>
          <w:b w:val="0"/>
          <w:i w:val="0"/>
        </w:rPr>
        <w:t xml:space="preserve">l'exercice, émettent des hypothèses diagnostiques ou proposent des conduites à tenir, </w:t>
      </w:r>
      <w:r>
        <w:rPr>
          <w:b w:val="0"/>
          <w:i w:val="0"/>
        </w:rPr>
        <w:t xml:space="preserve"> </w:t>
      </w:r>
      <w:r>
        <w:rPr>
          <w:b w:val="0"/>
          <w:i w:val="0"/>
        </w:rPr>
        <w:t xml:space="preserve">précédé d'un test de prérequis relatif au motif de consultation connu avant la séance </w:t>
      </w:r>
      <w:r>
        <w:rPr>
          <w:b w:val="0"/>
          <w:i w:val="0"/>
        </w:rPr>
        <w:t xml:space="preserve"> </w:t>
      </w:r>
      <w:r>
        <w:rPr>
          <w:b w:val="0"/>
          <w:i w:val="0"/>
        </w:rPr>
        <w:t>de TD par l'étudiant.</w:t>
      </w:r>
    </w:p>
    <w:p>
      <w:pPr>
        <w:pStyle w:val="ListBullet"/>
      </w:pPr>
      <w:r>
        <w:rPr>
          <w:b w:val="0"/>
          <w:i w:val="0"/>
        </w:rPr>
        <w:t>jeu de rôle pour l'apprentissage des attitudes :</w:t>
      </w:r>
    </w:p>
    <w:p>
      <w:pPr>
        <w:pStyle w:val="ListBullet2"/>
      </w:pPr>
      <w:r>
        <w:rPr>
          <w:b w:val="0"/>
          <w:i w:val="0"/>
        </w:rPr>
        <w:t>annonce d'un pronostic</w:t>
      </w:r>
    </w:p>
    <w:p>
      <w:pPr>
        <w:pStyle w:val="ListBullet2"/>
      </w:pPr>
      <w:r>
        <w:rPr>
          <w:b w:val="0"/>
          <w:i w:val="0"/>
        </w:rPr>
        <w:t>annonce d'un diagnostic,</w:t>
      </w:r>
    </w:p>
    <w:p>
      <w:pPr>
        <w:pStyle w:val="ListBullet2"/>
      </w:pPr>
      <w:r>
        <w:rPr>
          <w:b w:val="0"/>
          <w:i w:val="0"/>
        </w:rPr>
        <w:t>réponse aux attentes et aux angoisses des patients ou des parents,</w:t>
      </w:r>
    </w:p>
    <w:p>
      <w:pPr>
        <w:pStyle w:val="ListBullet2"/>
      </w:pPr>
      <w:r>
        <w:rPr>
          <w:b w:val="0"/>
          <w:i w:val="0"/>
        </w:rPr>
        <w:t xml:space="preserve">préparation du patient à un acte médical ou chirurgical, relation et collaboration </w:t>
      </w:r>
      <w:r>
        <w:rPr>
          <w:b w:val="0"/>
          <w:i w:val="0"/>
        </w:rPr>
        <w:t xml:space="preserve"> </w:t>
      </w:r>
      <w:r>
        <w:rPr>
          <w:b w:val="0"/>
          <w:i w:val="0"/>
        </w:rPr>
        <w:t xml:space="preserve">    avec l'équipe médicale et paramédicale du service et en dehors du service,</w:t>
      </w:r>
    </w:p>
    <w:p>
      <w:pPr>
        <w:pStyle w:val="ListBullet2"/>
      </w:pPr>
      <w:r>
        <w:rPr>
          <w:b w:val="0"/>
          <w:i w:val="0"/>
        </w:rPr>
        <w:t>éducation d'un patient (diététique, prévention, modalités thérapeutiques, ...),</w:t>
      </w:r>
    </w:p>
    <w:p>
      <w:pPr>
        <w:pStyle w:val="ListBullet2"/>
      </w:pPr>
      <w:r>
        <w:rPr>
          <w:b w:val="0"/>
          <w:i w:val="0"/>
        </w:rPr>
        <w:t>respect du secret médical,</w:t>
      </w:r>
    </w:p>
    <w:p>
      <w:pPr>
        <w:pStyle w:val="ListBullet2"/>
      </w:pPr>
      <w:r>
        <w:rPr>
          <w:b w:val="0"/>
          <w:i w:val="0"/>
        </w:rPr>
        <w:t>jamais d'exposé théorique.</w:t>
      </w:r>
    </w:p>
    <w:p>
      <w:pPr>
        <w:pStyle w:val="Heading3"/>
      </w:pPr>
      <w:r>
        <w:t>Planification de l'évaluation finale.</w:t>
      </w:r>
    </w:p>
    <w:p>
      <w:pPr>
        <w:pStyle w:val="Subhead"/>
      </w:pPr>
      <w:r>
        <w:t>Expliquer aux étudiants dès le début du stage :</w:t>
      </w:r>
    </w:p>
    <w:p>
      <w:pPr>
        <w:pStyle w:val="Subhead"/>
      </w:pPr>
      <w:r>
        <w:t>Comment utiliser le carnet de stage :</w:t>
      </w:r>
    </w:p>
    <w:p>
      <w:pPr>
        <w:pStyle w:val="ListBullet"/>
      </w:pPr>
      <w:r>
        <w:rPr>
          <w:b w:val="0"/>
          <w:i w:val="0"/>
        </w:rPr>
        <w:t xml:space="preserve">Atteinte de chaque objectif à faire évaluer régulièrement par les personnes ressources </w:t>
      </w:r>
      <w:r>
        <w:rPr>
          <w:b w:val="0"/>
          <w:i w:val="0"/>
        </w:rPr>
        <w:t xml:space="preserve"> </w:t>
      </w:r>
      <w:r>
        <w:rPr>
          <w:b w:val="0"/>
          <w:i w:val="0"/>
        </w:rPr>
        <w:t xml:space="preserve">de l'apprentissage (médecin senior, résident, infirmier, sage-femme, kinésithérapeute, </w:t>
      </w:r>
      <w:r>
        <w:rPr>
          <w:b w:val="0"/>
          <w:i w:val="0"/>
        </w:rPr>
        <w:t xml:space="preserve"> </w:t>
      </w:r>
      <w:r>
        <w:rPr>
          <w:b w:val="0"/>
          <w:i w:val="0"/>
        </w:rPr>
        <w:t>nutritionniste, orthoptiste ...) ;</w:t>
      </w:r>
    </w:p>
    <w:p>
      <w:pPr>
        <w:pStyle w:val="ListBullet"/>
      </w:pPr>
      <w:r>
        <w:rPr>
          <w:b w:val="0"/>
          <w:i w:val="0"/>
        </w:rPr>
        <w:t>Avoir le carnet de stage en permanence sur soi y compris durant les gardes.</w:t>
      </w:r>
    </w:p>
    <w:p>
      <w:pPr>
        <w:pStyle w:val="ListBullet"/>
      </w:pPr>
      <w:r>
        <w:rPr>
          <w:b w:val="0"/>
          <w:i w:val="0"/>
        </w:rPr>
        <w:t xml:space="preserve">Contribuer avec l'ensemble des seniors à l'élaboration ou à la mise à la disposition des </w:t>
      </w:r>
      <w:r>
        <w:rPr>
          <w:b w:val="0"/>
          <w:i w:val="0"/>
        </w:rPr>
        <w:t xml:space="preserve"> </w:t>
      </w:r>
      <w:r>
        <w:rPr>
          <w:b w:val="0"/>
          <w:i w:val="0"/>
        </w:rPr>
        <w:t>étudiants de fiches techniques d'interrogatoire, d'examen clinique et de gestes.</w:t>
      </w:r>
    </w:p>
    <w:p>
      <w:pPr>
        <w:pStyle w:val="ListBullet"/>
      </w:pPr>
      <w:r>
        <w:rPr>
          <w:b w:val="0"/>
          <w:i w:val="0"/>
        </w:rPr>
        <w:t>Afficher :</w:t>
      </w:r>
    </w:p>
    <w:p>
      <w:pPr>
        <w:pStyle w:val="ListBullet2"/>
      </w:pPr>
      <w:r>
        <w:rPr>
          <w:b w:val="0"/>
          <w:i w:val="0"/>
        </w:rPr>
        <w:t>l'organigramme,</w:t>
      </w:r>
    </w:p>
    <w:p>
      <w:pPr>
        <w:pStyle w:val="ListBullet2"/>
      </w:pPr>
      <w:r>
        <w:rPr>
          <w:b w:val="0"/>
          <w:i w:val="0"/>
        </w:rPr>
        <w:t>la répartition des étudiants par binômes,</w:t>
      </w:r>
    </w:p>
    <w:p>
      <w:pPr>
        <w:pStyle w:val="ListBullet2"/>
      </w:pPr>
      <w:r>
        <w:rPr>
          <w:b w:val="0"/>
          <w:i w:val="0"/>
        </w:rPr>
        <w:t>le programme des travaux dirigés,</w:t>
      </w:r>
    </w:p>
    <w:p>
      <w:pPr>
        <w:pStyle w:val="ListBullet2"/>
      </w:pPr>
      <w:r>
        <w:rPr>
          <w:b w:val="0"/>
          <w:i w:val="0"/>
        </w:rPr>
        <w:t>le tableau de gardes.</w:t>
      </w:r>
    </w:p>
    <w:p>
      <w:pPr>
        <w:pStyle w:val="ListBullet"/>
      </w:pPr>
      <w:r>
        <w:rPr>
          <w:b w:val="0"/>
          <w:i w:val="0"/>
        </w:rPr>
        <w:t xml:space="preserve">Veiller régulièrement au cours du stage, avec l'aide du chef de service, au respect de </w:t>
      </w:r>
      <w:r>
        <w:rPr>
          <w:b w:val="0"/>
          <w:i w:val="0"/>
        </w:rPr>
        <w:t xml:space="preserve"> </w:t>
      </w:r>
      <w:r>
        <w:rPr>
          <w:b w:val="0"/>
          <w:i w:val="0"/>
        </w:rPr>
        <w:t>l'application :</w:t>
      </w:r>
    </w:p>
    <w:p>
      <w:pPr>
        <w:pStyle w:val="ListBullet2"/>
      </w:pPr>
      <w:r>
        <w:rPr>
          <w:b w:val="0"/>
          <w:i w:val="0"/>
        </w:rPr>
        <w:t>de l'organigramme,</w:t>
      </w:r>
    </w:p>
    <w:p>
      <w:pPr>
        <w:pStyle w:val="ListBullet2"/>
      </w:pPr>
      <w:r>
        <w:rPr>
          <w:b w:val="0"/>
          <w:i w:val="0"/>
        </w:rPr>
        <w:t>du programme des travaux dirigés,</w:t>
      </w:r>
    </w:p>
    <w:p>
      <w:pPr>
        <w:pStyle w:val="ListBullet2"/>
      </w:pPr>
      <w:r>
        <w:rPr>
          <w:b w:val="0"/>
          <w:i w:val="0"/>
        </w:rPr>
        <w:t>du programme de gardes.</w:t>
      </w:r>
    </w:p>
    <w:p>
      <w:pPr>
        <w:pStyle w:val="ListBullet2"/>
      </w:pPr>
      <w:r>
        <w:rPr>
          <w:b w:val="0"/>
          <w:i w:val="0"/>
        </w:rPr>
        <w:t xml:space="preserve">Vérifier avec l'aide de ses collègues et sous la supervision du chef de service, la </w:t>
      </w:r>
      <w:r>
        <w:rPr>
          <w:b w:val="0"/>
          <w:i w:val="0"/>
        </w:rPr>
        <w:t xml:space="preserve"> </w:t>
      </w:r>
      <w:r>
        <w:rPr>
          <w:b w:val="0"/>
          <w:i w:val="0"/>
        </w:rPr>
        <w:t xml:space="preserve">réalisation de </w:t>
      </w:r>
    </w:p>
    <w:p>
      <w:r>
        <w:rPr>
          <w:b w:val="0"/>
          <w:i w:val="0"/>
        </w:rPr>
        <w:t>L’évaluation formative continue :</w:t>
      </w:r>
    </w:p>
    <w:p>
      <w:r>
        <w:rPr>
          <w:b w:val="0"/>
          <w:i w:val="0"/>
        </w:rPr>
        <w:t>. Vérification des carnets de stage de façon régulière,</w:t>
      </w:r>
    </w:p>
    <w:p>
      <w:r>
        <w:rPr>
          <w:b w:val="0"/>
          <w:i w:val="0"/>
        </w:rPr>
        <w:t>. Vérification de l'acquisition des compétences pratiques,</w:t>
      </w:r>
    </w:p>
    <w:p>
      <w:r>
        <w:rPr>
          <w:b w:val="0"/>
          <w:i w:val="0"/>
        </w:rPr>
        <w:t>. Vérification du compte-rendu de chaque garde,</w:t>
      </w:r>
    </w:p>
    <w:p>
      <w:r>
        <w:rPr>
          <w:b w:val="0"/>
          <w:i w:val="0"/>
        </w:rPr>
        <w:t xml:space="preserve">. Correction des observations rédigées par les étudiants dans les salles </w:t>
      </w:r>
      <w:r>
        <w:rPr>
          <w:b w:val="0"/>
          <w:i w:val="0"/>
        </w:rPr>
        <w:t xml:space="preserve"> </w:t>
      </w:r>
      <w:r>
        <w:rPr>
          <w:b w:val="0"/>
          <w:i w:val="0"/>
        </w:rPr>
        <w:t>d'hospitalisation,   durant les consultations ou durant les gardes,...</w:t>
      </w:r>
    </w:p>
    <w:p>
      <w:pPr>
        <w:pStyle w:val="ListBullet"/>
      </w:pPr>
      <w:r>
        <w:rPr>
          <w:b w:val="0"/>
          <w:i w:val="0"/>
        </w:rPr>
        <w:t xml:space="preserve">Participer avec le chef de service et l'ensemble des collègues à la préparation des </w:t>
      </w:r>
      <w:r>
        <w:rPr>
          <w:b w:val="0"/>
          <w:i w:val="0"/>
        </w:rPr>
        <w:t xml:space="preserve"> </w:t>
      </w:r>
      <w:r>
        <w:rPr>
          <w:b w:val="0"/>
          <w:i w:val="0"/>
        </w:rPr>
        <w:t xml:space="preserve">évaluations par ECOS qu'elles soient par service ou par discipline (dans ce cas, en </w:t>
      </w:r>
      <w:r>
        <w:rPr>
          <w:b w:val="0"/>
          <w:i w:val="0"/>
        </w:rPr>
        <w:t xml:space="preserve"> </w:t>
      </w:r>
      <w:r>
        <w:rPr>
          <w:b w:val="0"/>
          <w:i w:val="0"/>
        </w:rPr>
        <w:t>collaboration avec le coordinateur de section) :</w:t>
      </w:r>
    </w:p>
    <w:p>
      <w:r>
        <w:rPr>
          <w:b w:val="0"/>
          <w:i w:val="0"/>
        </w:rPr>
        <w:t>. Participer activement au déroulement des ECOS.</w:t>
      </w:r>
    </w:p>
    <w:p>
      <w:r>
        <w:rPr>
          <w:b w:val="0"/>
          <w:i w:val="0"/>
        </w:rPr>
        <w:t xml:space="preserve">.Proposer au chef de service un tableau récapitulatif des notes de l'évaluation </w:t>
      </w:r>
      <w:r>
        <w:rPr>
          <w:b w:val="0"/>
          <w:i w:val="0"/>
        </w:rPr>
        <w:t xml:space="preserve"> </w:t>
      </w:r>
      <w:r>
        <w:rPr>
          <w:b w:val="0"/>
          <w:i w:val="0"/>
        </w:rPr>
        <w:t>périodique.</w:t>
      </w:r>
    </w:p>
    <w:p>
      <w:r>
        <w:rPr>
          <w:b w:val="0"/>
          <w:i w:val="0"/>
        </w:rPr>
        <w:t xml:space="preserve">Le référent des stages, après concertation avec le chef de service, est tenu d'informer le </w:t>
      </w:r>
      <w:r>
        <w:rPr>
          <w:b w:val="0"/>
          <w:i w:val="0"/>
        </w:rPr>
        <w:t xml:space="preserve"> </w:t>
      </w:r>
      <w:r>
        <w:rPr>
          <w:b w:val="0"/>
          <w:i w:val="0"/>
        </w:rPr>
        <w:t xml:space="preserve">coordinateur des stages de son CHU des besoins logistiques relatifs au bon déroulement </w:t>
      </w:r>
      <w:r>
        <w:rPr>
          <w:b w:val="0"/>
          <w:i w:val="0"/>
        </w:rPr>
        <w:t xml:space="preserve"> </w:t>
      </w:r>
      <w:r>
        <w:rPr>
          <w:b w:val="0"/>
          <w:i w:val="0"/>
        </w:rPr>
        <w:t>des stages.</w:t>
      </w:r>
    </w:p>
    <w:p>
      <w:pPr>
        <w:pStyle w:val="Heading2"/>
      </w:pPr>
      <w:r>
        <w:t>E - Les enseignants référents des stages hospitaliers</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2363"/>
        <w:gridCol w:w="4359"/>
        <w:gridCol w:w="2915"/>
      </w:tblGrid>
      <w:tr>
        <w:trPr>
          <w:cantSplit/>
          <w:tblHeader/>
        </w:trPr>
        <w:tc>
          <w:tcPr>
            <w:tcW w:type="dxa" w:w="2363"/>
            <w:shd w:val="clear" w:color="auto" w:fill="1F4E79"/>
          </w:tcPr>
          <w:p/>
        </w:tc>
        <w:tc>
          <w:tcPr>
            <w:tcW w:type="dxa" w:w="4359"/>
            <w:shd w:val="clear" w:color="auto" w:fill="1F4E79"/>
          </w:tcPr>
          <w:p>
            <w:pPr>
              <w:pStyle w:val="CellText"/>
            </w:pPr>
            <w:r>
              <w:rPr>
                <w:b/>
                <w:color w:val="FFFFFF"/>
              </w:rPr>
              <w:t>Service hospitalier</w:t>
            </w:r>
          </w:p>
        </w:tc>
        <w:tc>
          <w:tcPr>
            <w:tcW w:type="dxa" w:w="2915"/>
            <w:shd w:val="clear" w:color="auto" w:fill="1F4E79"/>
          </w:tcPr>
          <w:p>
            <w:pPr>
              <w:pStyle w:val="CellText"/>
            </w:pPr>
            <w:r>
              <w:rPr>
                <w:b/>
                <w:color w:val="FFFFFF"/>
              </w:rPr>
              <w:t>Référent désigné</w:t>
            </w:r>
          </w:p>
        </w:tc>
      </w:tr>
      <w:tr>
        <w:trPr>
          <w:cantSplit/>
        </w:trPr>
        <w:tc>
          <w:tcPr>
            <w:tcW w:type="dxa" w:w="2363"/>
            <w:shd w:val="clear" w:color="auto" w:fill="DCE9F5"/>
          </w:tcPr>
          <w:p>
            <w:pPr>
              <w:pStyle w:val="CellText"/>
            </w:pPr>
            <w:r>
              <w:rPr>
                <w:b/>
              </w:rPr>
              <w:t>Maladies de l’enfant</w:t>
            </w:r>
          </w:p>
        </w:tc>
        <w:tc>
          <w:tcPr>
            <w:tcW w:type="dxa" w:w="4359"/>
          </w:tcPr>
          <w:p>
            <w:pPr>
              <w:pStyle w:val="CellText"/>
            </w:pPr>
            <w:r>
              <w:rPr>
                <w:b w:val="0"/>
              </w:rPr>
              <w:t>Chirurgie pédiatrique A</w:t>
            </w:r>
          </w:p>
        </w:tc>
        <w:tc>
          <w:tcPr>
            <w:tcW w:type="dxa" w:w="2915"/>
          </w:tcPr>
          <w:p>
            <w:pPr>
              <w:pStyle w:val="CellText"/>
            </w:pPr>
            <w:r>
              <w:rPr>
                <w:b w:val="0"/>
              </w:rPr>
              <w:t>Pr AGHOUTANE .EM</w:t>
            </w:r>
          </w:p>
        </w:tc>
      </w:tr>
      <w:tr>
        <w:trPr>
          <w:cantSplit/>
        </w:trPr>
        <w:tc>
          <w:tcPr>
            <w:tcW w:type="dxa" w:w="2363"/>
            <w:shd w:val="clear" w:color="auto" w:fill="F7F9FB"/>
          </w:tcPr>
          <w:p/>
        </w:tc>
        <w:tc>
          <w:tcPr>
            <w:tcW w:type="dxa" w:w="4359"/>
            <w:shd w:val="clear" w:color="auto" w:fill="F7F9FB"/>
          </w:tcPr>
          <w:p>
            <w:pPr>
              <w:pStyle w:val="CellText"/>
            </w:pPr>
            <w:r>
              <w:rPr>
                <w:b w:val="0"/>
              </w:rPr>
              <w:t>Chirurgie pédiatrique B</w:t>
            </w:r>
          </w:p>
        </w:tc>
        <w:tc>
          <w:tcPr>
            <w:tcW w:type="dxa" w:w="2915"/>
            <w:shd w:val="clear" w:color="auto" w:fill="F7F9FB"/>
          </w:tcPr>
          <w:p>
            <w:pPr>
              <w:pStyle w:val="CellText"/>
            </w:pPr>
            <w:r>
              <w:rPr>
                <w:b w:val="0"/>
              </w:rPr>
              <w:t>Pr. E.KAMILI EL OUAFI</w:t>
            </w:r>
          </w:p>
        </w:tc>
      </w:tr>
      <w:tr>
        <w:trPr>
          <w:cantSplit/>
        </w:trPr>
        <w:tc>
          <w:tcPr>
            <w:tcW w:type="dxa" w:w="2363"/>
          </w:tcPr>
          <w:p/>
        </w:tc>
        <w:tc>
          <w:tcPr>
            <w:tcW w:type="dxa" w:w="4359"/>
          </w:tcPr>
          <w:p>
            <w:pPr>
              <w:pStyle w:val="CellText"/>
            </w:pPr>
            <w:r>
              <w:rPr>
                <w:b w:val="0"/>
              </w:rPr>
              <w:t>Néonatologie</w:t>
            </w:r>
          </w:p>
        </w:tc>
        <w:tc>
          <w:tcPr>
            <w:tcW w:type="dxa" w:w="2915"/>
          </w:tcPr>
          <w:p>
            <w:pPr>
              <w:pStyle w:val="CellText"/>
            </w:pPr>
            <w:r>
              <w:rPr>
                <w:b w:val="0"/>
              </w:rPr>
              <w:t>Pr. BENNAOUI.F</w:t>
            </w:r>
          </w:p>
        </w:tc>
      </w:tr>
      <w:tr>
        <w:trPr>
          <w:cantSplit/>
        </w:trPr>
        <w:tc>
          <w:tcPr>
            <w:tcW w:type="dxa" w:w="2363"/>
            <w:shd w:val="clear" w:color="auto" w:fill="F7F9FB"/>
          </w:tcPr>
          <w:p/>
        </w:tc>
        <w:tc>
          <w:tcPr>
            <w:tcW w:type="dxa" w:w="4359"/>
            <w:shd w:val="clear" w:color="auto" w:fill="F7F9FB"/>
          </w:tcPr>
          <w:p>
            <w:pPr>
              <w:pStyle w:val="CellText"/>
            </w:pPr>
            <w:r>
              <w:rPr>
                <w:b w:val="0"/>
              </w:rPr>
              <w:t>Oncologie pédiatrique</w:t>
            </w:r>
          </w:p>
        </w:tc>
        <w:tc>
          <w:tcPr>
            <w:tcW w:type="dxa" w:w="2915"/>
            <w:shd w:val="clear" w:color="auto" w:fill="F7F9FB"/>
          </w:tcPr>
          <w:p>
            <w:pPr>
              <w:pStyle w:val="CellText"/>
            </w:pPr>
            <w:r>
              <w:rPr>
                <w:b w:val="0"/>
              </w:rPr>
              <w:t>Pr. ELBAZ  M</w:t>
            </w:r>
          </w:p>
        </w:tc>
      </w:tr>
      <w:tr>
        <w:trPr>
          <w:cantSplit/>
        </w:trPr>
        <w:tc>
          <w:tcPr>
            <w:tcW w:type="dxa" w:w="2363"/>
          </w:tcPr>
          <w:p/>
        </w:tc>
        <w:tc>
          <w:tcPr>
            <w:tcW w:type="dxa" w:w="4359"/>
          </w:tcPr>
          <w:p>
            <w:pPr>
              <w:pStyle w:val="CellText"/>
            </w:pPr>
            <w:r>
              <w:rPr>
                <w:b w:val="0"/>
              </w:rPr>
              <w:t>Pédiatrie A</w:t>
            </w:r>
          </w:p>
        </w:tc>
        <w:tc>
          <w:tcPr>
            <w:tcW w:type="dxa" w:w="2915"/>
          </w:tcPr>
          <w:p>
            <w:pPr>
              <w:pStyle w:val="CellText"/>
            </w:pPr>
            <w:r>
              <w:rPr>
                <w:b w:val="0"/>
              </w:rPr>
              <w:t>Pr. N.RADA</w:t>
            </w:r>
          </w:p>
        </w:tc>
      </w:tr>
      <w:tr>
        <w:trPr>
          <w:cantSplit/>
        </w:trPr>
        <w:tc>
          <w:tcPr>
            <w:tcW w:type="dxa" w:w="2363"/>
            <w:shd w:val="clear" w:color="auto" w:fill="F7F9FB"/>
          </w:tcPr>
          <w:p/>
        </w:tc>
        <w:tc>
          <w:tcPr>
            <w:tcW w:type="dxa" w:w="4359"/>
            <w:shd w:val="clear" w:color="auto" w:fill="F7F9FB"/>
          </w:tcPr>
          <w:p>
            <w:pPr>
              <w:pStyle w:val="CellText"/>
            </w:pPr>
            <w:r>
              <w:rPr>
                <w:b w:val="0"/>
              </w:rPr>
              <w:t>Pédiatrie B</w:t>
            </w:r>
          </w:p>
        </w:tc>
        <w:tc>
          <w:tcPr>
            <w:tcW w:type="dxa" w:w="2915"/>
            <w:shd w:val="clear" w:color="auto" w:fill="F7F9FB"/>
          </w:tcPr>
          <w:p>
            <w:pPr>
              <w:pStyle w:val="CellText"/>
            </w:pPr>
            <w:r>
              <w:rPr>
                <w:b w:val="0"/>
              </w:rPr>
              <w:t>Pr. A.BOURRAHOUAT</w:t>
            </w:r>
          </w:p>
        </w:tc>
      </w:tr>
      <w:tr>
        <w:trPr>
          <w:cantSplit/>
        </w:trPr>
        <w:tc>
          <w:tcPr>
            <w:tcW w:type="dxa" w:w="2363"/>
          </w:tcPr>
          <w:p/>
        </w:tc>
        <w:tc>
          <w:tcPr>
            <w:tcW w:type="dxa" w:w="4359"/>
          </w:tcPr>
          <w:p>
            <w:pPr>
              <w:pStyle w:val="CellText"/>
            </w:pPr>
            <w:r>
              <w:rPr>
                <w:b w:val="0"/>
              </w:rPr>
              <w:t>Réa pédiatrique</w:t>
            </w:r>
          </w:p>
        </w:tc>
        <w:tc>
          <w:tcPr>
            <w:tcW w:type="dxa" w:w="2915"/>
          </w:tcPr>
          <w:p>
            <w:pPr>
              <w:pStyle w:val="CellText"/>
            </w:pPr>
            <w:r>
              <w:rPr>
                <w:b w:val="0"/>
              </w:rPr>
              <w:t>Pr. Y.MOUAFFAK</w:t>
            </w:r>
          </w:p>
        </w:tc>
      </w:tr>
      <w:tr>
        <w:trPr>
          <w:cantSplit/>
        </w:trPr>
        <w:tc>
          <w:tcPr>
            <w:tcW w:type="dxa" w:w="2363"/>
            <w:shd w:val="clear" w:color="auto" w:fill="F7F9FB"/>
          </w:tcPr>
          <w:p/>
        </w:tc>
        <w:tc>
          <w:tcPr>
            <w:tcW w:type="dxa" w:w="4359"/>
            <w:shd w:val="clear" w:color="auto" w:fill="F7F9FB"/>
          </w:tcPr>
          <w:p>
            <w:pPr>
              <w:pStyle w:val="CellText"/>
            </w:pPr>
            <w:r>
              <w:rPr>
                <w:b w:val="0"/>
              </w:rPr>
              <w:t>Radiologie pédiatrique</w:t>
            </w:r>
          </w:p>
        </w:tc>
        <w:tc>
          <w:tcPr>
            <w:tcW w:type="dxa" w:w="2915"/>
            <w:shd w:val="clear" w:color="auto" w:fill="F7F9FB"/>
          </w:tcPr>
          <w:p>
            <w:pPr>
              <w:pStyle w:val="CellText"/>
            </w:pPr>
            <w:r>
              <w:rPr>
                <w:b w:val="0"/>
              </w:rPr>
              <w:t>Pr Jalal. H</w:t>
            </w:r>
          </w:p>
        </w:tc>
      </w:tr>
      <w:tr>
        <w:trPr>
          <w:cantSplit/>
        </w:trPr>
        <w:tc>
          <w:tcPr>
            <w:tcW w:type="dxa" w:w="2363"/>
          </w:tcPr>
          <w:p/>
        </w:tc>
        <w:tc>
          <w:tcPr>
            <w:tcW w:type="dxa" w:w="4359"/>
          </w:tcPr>
          <w:p>
            <w:pPr>
              <w:pStyle w:val="CellText"/>
            </w:pPr>
            <w:r>
              <w:rPr>
                <w:b w:val="0"/>
              </w:rPr>
              <w:t>Urgences pédiatriques</w:t>
            </w:r>
          </w:p>
        </w:tc>
        <w:tc>
          <w:tcPr>
            <w:tcW w:type="dxa" w:w="2915"/>
          </w:tcPr>
          <w:p>
            <w:pPr>
              <w:pStyle w:val="CellText"/>
            </w:pPr>
            <w:r>
              <w:rPr>
                <w:b w:val="0"/>
              </w:rPr>
              <w:t>Pr. LAHMINI .W</w:t>
            </w:r>
          </w:p>
        </w:tc>
      </w:tr>
      <w:tr>
        <w:trPr>
          <w:cantSplit/>
        </w:trPr>
        <w:tc>
          <w:tcPr>
            <w:tcW w:type="dxa" w:w="2363"/>
            <w:shd w:val="clear" w:color="auto" w:fill="DCE9F5"/>
          </w:tcPr>
          <w:p>
            <w:pPr>
              <w:pStyle w:val="CellText"/>
            </w:pPr>
            <w:r>
              <w:rPr>
                <w:b/>
              </w:rPr>
              <w:t>Gynéco</w:t>
            </w:r>
          </w:p>
        </w:tc>
        <w:tc>
          <w:tcPr>
            <w:tcW w:type="dxa" w:w="4359"/>
            <w:shd w:val="clear" w:color="auto" w:fill="F7F9FB"/>
          </w:tcPr>
          <w:p>
            <w:pPr>
              <w:pStyle w:val="CellText"/>
            </w:pPr>
            <w:r>
              <w:rPr>
                <w:b w:val="0"/>
              </w:rPr>
              <w:t>Gynécologie – Obstétrique (mère enfant)</w:t>
            </w:r>
          </w:p>
        </w:tc>
        <w:tc>
          <w:tcPr>
            <w:tcW w:type="dxa" w:w="2915"/>
            <w:shd w:val="clear" w:color="auto" w:fill="F7F9FB"/>
          </w:tcPr>
          <w:p>
            <w:pPr>
              <w:pStyle w:val="CellText"/>
            </w:pPr>
            <w:r>
              <w:rPr>
                <w:b w:val="0"/>
              </w:rPr>
              <w:t>Pr. ABOULFALAH.A</w:t>
            </w:r>
          </w:p>
        </w:tc>
      </w:tr>
      <w:tr>
        <w:trPr>
          <w:cantSplit/>
        </w:trPr>
        <w:tc>
          <w:tcPr>
            <w:tcW w:type="dxa" w:w="2363"/>
          </w:tcPr>
          <w:p/>
        </w:tc>
        <w:tc>
          <w:tcPr>
            <w:tcW w:type="dxa" w:w="4359"/>
          </w:tcPr>
          <w:p>
            <w:pPr>
              <w:pStyle w:val="CellText"/>
            </w:pPr>
            <w:r>
              <w:rPr>
                <w:b w:val="0"/>
              </w:rPr>
              <w:t>Gynécologie – Obstétrique (Ibn tofail)</w:t>
            </w:r>
          </w:p>
        </w:tc>
        <w:tc>
          <w:tcPr>
            <w:tcW w:type="dxa" w:w="2915"/>
          </w:tcPr>
          <w:p>
            <w:pPr>
              <w:pStyle w:val="CellText"/>
            </w:pPr>
            <w:r>
              <w:rPr>
                <w:b w:val="0"/>
              </w:rPr>
              <w:t>Pr. FAKHIR.B</w:t>
            </w:r>
          </w:p>
        </w:tc>
      </w:tr>
      <w:tr>
        <w:trPr>
          <w:cantSplit/>
        </w:trPr>
        <w:tc>
          <w:tcPr>
            <w:tcW w:type="dxa" w:w="2363"/>
            <w:shd w:val="clear" w:color="auto" w:fill="F7F9FB"/>
          </w:tcPr>
          <w:p/>
        </w:tc>
        <w:tc>
          <w:tcPr>
            <w:tcW w:type="dxa" w:w="4359"/>
            <w:shd w:val="clear" w:color="auto" w:fill="F7F9FB"/>
          </w:tcPr>
          <w:p>
            <w:pPr>
              <w:pStyle w:val="CellText"/>
            </w:pPr>
            <w:r>
              <w:rPr>
                <w:b w:val="0"/>
              </w:rPr>
              <w:t>Réanimation gynécologie</w:t>
            </w:r>
          </w:p>
        </w:tc>
        <w:tc>
          <w:tcPr>
            <w:tcW w:type="dxa" w:w="2915"/>
            <w:shd w:val="clear" w:color="auto" w:fill="F7F9FB"/>
          </w:tcPr>
          <w:p>
            <w:pPr>
              <w:pStyle w:val="CellText"/>
            </w:pPr>
            <w:r>
              <w:rPr>
                <w:b w:val="0"/>
              </w:rPr>
              <w:t>Pr REBAHI.H</w:t>
            </w:r>
          </w:p>
        </w:tc>
      </w:tr>
      <w:tr>
        <w:trPr>
          <w:cantSplit/>
        </w:trPr>
        <w:tc>
          <w:tcPr>
            <w:tcW w:type="dxa" w:w="2363"/>
            <w:shd w:val="clear" w:color="auto" w:fill="DCE9F5"/>
          </w:tcPr>
          <w:p>
            <w:pPr>
              <w:pStyle w:val="CellText"/>
            </w:pPr>
            <w:r>
              <w:rPr>
                <w:b/>
              </w:rPr>
              <w:t>Chirurgie</w:t>
            </w:r>
          </w:p>
        </w:tc>
        <w:tc>
          <w:tcPr>
            <w:tcW w:type="dxa" w:w="4359"/>
          </w:tcPr>
          <w:p>
            <w:pPr>
              <w:pStyle w:val="CellText"/>
            </w:pPr>
            <w:r>
              <w:rPr>
                <w:b w:val="0"/>
              </w:rPr>
              <w:t>Chirurgie – viscérale - Errazi</w:t>
            </w:r>
          </w:p>
        </w:tc>
        <w:tc>
          <w:tcPr>
            <w:tcW w:type="dxa" w:w="2915"/>
          </w:tcPr>
          <w:p>
            <w:pPr>
              <w:pStyle w:val="CellText"/>
            </w:pPr>
            <w:r>
              <w:rPr>
                <w:b w:val="0"/>
              </w:rPr>
              <w:t>Pr. K.RABBANI</w:t>
            </w:r>
          </w:p>
        </w:tc>
      </w:tr>
      <w:tr>
        <w:trPr>
          <w:cantSplit/>
        </w:trPr>
        <w:tc>
          <w:tcPr>
            <w:tcW w:type="dxa" w:w="2363"/>
            <w:shd w:val="clear" w:color="auto" w:fill="F7F9FB"/>
          </w:tcPr>
          <w:p/>
        </w:tc>
        <w:tc>
          <w:tcPr>
            <w:tcW w:type="dxa" w:w="4359"/>
            <w:shd w:val="clear" w:color="auto" w:fill="F7F9FB"/>
          </w:tcPr>
          <w:p>
            <w:pPr>
              <w:pStyle w:val="CellText"/>
            </w:pPr>
            <w:r>
              <w:rPr>
                <w:b w:val="0"/>
              </w:rPr>
              <w:t>Chirurgie viscérale-HMA</w:t>
            </w:r>
          </w:p>
        </w:tc>
        <w:tc>
          <w:tcPr>
            <w:tcW w:type="dxa" w:w="2915"/>
            <w:shd w:val="clear" w:color="auto" w:fill="F7F9FB"/>
          </w:tcPr>
          <w:p>
            <w:pPr>
              <w:pStyle w:val="CellText"/>
            </w:pPr>
            <w:r>
              <w:rPr>
                <w:b w:val="0"/>
              </w:rPr>
              <w:t>Pr. A.EL KHADER</w:t>
            </w:r>
          </w:p>
        </w:tc>
      </w:tr>
      <w:tr>
        <w:trPr>
          <w:cantSplit/>
        </w:trPr>
        <w:tc>
          <w:tcPr>
            <w:tcW w:type="dxa" w:w="2363"/>
          </w:tcPr>
          <w:p/>
        </w:tc>
        <w:tc>
          <w:tcPr>
            <w:tcW w:type="dxa" w:w="4359"/>
          </w:tcPr>
          <w:p>
            <w:pPr>
              <w:pStyle w:val="CellText"/>
            </w:pPr>
            <w:r>
              <w:rPr>
                <w:b w:val="0"/>
              </w:rPr>
              <w:t>Chirurgie viscérale (Ibn tofail)</w:t>
            </w:r>
          </w:p>
        </w:tc>
        <w:tc>
          <w:tcPr>
            <w:tcW w:type="dxa" w:w="2915"/>
          </w:tcPr>
          <w:p>
            <w:pPr>
              <w:pStyle w:val="CellText"/>
            </w:pPr>
            <w:r>
              <w:rPr>
                <w:b w:val="0"/>
              </w:rPr>
              <w:t>Pr NARJIS.Y</w:t>
            </w:r>
          </w:p>
        </w:tc>
      </w:tr>
      <w:tr>
        <w:trPr>
          <w:cantSplit/>
        </w:trPr>
        <w:tc>
          <w:tcPr>
            <w:tcW w:type="dxa" w:w="2363"/>
            <w:shd w:val="clear" w:color="auto" w:fill="F7F9FB"/>
          </w:tcPr>
          <w:p/>
        </w:tc>
        <w:tc>
          <w:tcPr>
            <w:tcW w:type="dxa" w:w="4359"/>
            <w:shd w:val="clear" w:color="auto" w:fill="F7F9FB"/>
          </w:tcPr>
          <w:p>
            <w:pPr>
              <w:pStyle w:val="CellText"/>
            </w:pPr>
            <w:r>
              <w:rPr>
                <w:b w:val="0"/>
              </w:rPr>
              <w:t>Chirurgie Cardio- vasculaire</w:t>
            </w:r>
          </w:p>
        </w:tc>
        <w:tc>
          <w:tcPr>
            <w:tcW w:type="dxa" w:w="2915"/>
            <w:shd w:val="clear" w:color="auto" w:fill="F7F9FB"/>
          </w:tcPr>
          <w:p>
            <w:pPr>
              <w:pStyle w:val="CellText"/>
            </w:pPr>
            <w:r>
              <w:rPr>
                <w:b w:val="0"/>
              </w:rPr>
              <w:t>Pr. R.HAOUATI</w:t>
            </w:r>
          </w:p>
        </w:tc>
      </w:tr>
      <w:tr>
        <w:trPr>
          <w:cantSplit/>
        </w:trPr>
        <w:tc>
          <w:tcPr>
            <w:tcW w:type="dxa" w:w="2363"/>
          </w:tcPr>
          <w:p/>
        </w:tc>
        <w:tc>
          <w:tcPr>
            <w:tcW w:type="dxa" w:w="4359"/>
          </w:tcPr>
          <w:p>
            <w:pPr>
              <w:pStyle w:val="CellText"/>
            </w:pPr>
            <w:r>
              <w:rPr>
                <w:b w:val="0"/>
              </w:rPr>
              <w:t>Chirurgie maxillo-faciale</w:t>
            </w:r>
          </w:p>
        </w:tc>
        <w:tc>
          <w:tcPr>
            <w:tcW w:type="dxa" w:w="2915"/>
          </w:tcPr>
          <w:p>
            <w:pPr>
              <w:pStyle w:val="CellText"/>
            </w:pPr>
            <w:r>
              <w:rPr>
                <w:b w:val="0"/>
              </w:rPr>
              <w:t>Pr AZIZ.Z</w:t>
            </w:r>
          </w:p>
        </w:tc>
      </w:tr>
      <w:tr>
        <w:trPr>
          <w:cantSplit/>
        </w:trPr>
        <w:tc>
          <w:tcPr>
            <w:tcW w:type="dxa" w:w="2363"/>
            <w:shd w:val="clear" w:color="auto" w:fill="DCE9F5"/>
          </w:tcPr>
          <w:p>
            <w:pPr>
              <w:pStyle w:val="CellText"/>
            </w:pPr>
            <w:r>
              <w:rPr>
                <w:b/>
              </w:rPr>
              <w:t>Chirurgie</w:t>
            </w:r>
          </w:p>
        </w:tc>
        <w:tc>
          <w:tcPr>
            <w:tcW w:type="dxa" w:w="4359"/>
            <w:shd w:val="clear" w:color="auto" w:fill="F7F9FB"/>
          </w:tcPr>
          <w:p>
            <w:pPr>
              <w:pStyle w:val="CellText"/>
            </w:pPr>
            <w:r>
              <w:rPr>
                <w:b w:val="0"/>
              </w:rPr>
              <w:t>Chirurgie maxillo-faciale-HMA</w:t>
            </w:r>
          </w:p>
        </w:tc>
        <w:tc>
          <w:tcPr>
            <w:tcW w:type="dxa" w:w="2915"/>
            <w:shd w:val="clear" w:color="auto" w:fill="F7F9FB"/>
          </w:tcPr>
          <w:p>
            <w:pPr>
              <w:pStyle w:val="CellText"/>
            </w:pPr>
            <w:r>
              <w:rPr>
                <w:b w:val="0"/>
              </w:rPr>
              <w:t>Pr ABIR.B</w:t>
            </w:r>
          </w:p>
        </w:tc>
      </w:tr>
      <w:tr>
        <w:trPr>
          <w:cantSplit/>
        </w:trPr>
        <w:tc>
          <w:tcPr>
            <w:tcW w:type="dxa" w:w="2363"/>
          </w:tcPr>
          <w:p/>
        </w:tc>
        <w:tc>
          <w:tcPr>
            <w:tcW w:type="dxa" w:w="4359"/>
          </w:tcPr>
          <w:p>
            <w:pPr>
              <w:pStyle w:val="CellText"/>
            </w:pPr>
            <w:r>
              <w:rPr>
                <w:b w:val="0"/>
              </w:rPr>
              <w:t>Chirurgie plastique esthétique et brulés</w:t>
            </w:r>
          </w:p>
        </w:tc>
        <w:tc>
          <w:tcPr>
            <w:tcW w:type="dxa" w:w="2915"/>
          </w:tcPr>
          <w:p>
            <w:pPr>
              <w:pStyle w:val="CellText"/>
            </w:pPr>
            <w:r>
              <w:rPr>
                <w:b w:val="0"/>
              </w:rPr>
              <w:t>Pr. ELATIQI.O</w:t>
            </w:r>
          </w:p>
        </w:tc>
      </w:tr>
      <w:tr>
        <w:trPr>
          <w:cantSplit/>
        </w:trPr>
        <w:tc>
          <w:tcPr>
            <w:tcW w:type="dxa" w:w="2363"/>
            <w:shd w:val="clear" w:color="auto" w:fill="F7F9FB"/>
          </w:tcPr>
          <w:p/>
        </w:tc>
        <w:tc>
          <w:tcPr>
            <w:tcW w:type="dxa" w:w="4359"/>
            <w:shd w:val="clear" w:color="auto" w:fill="F7F9FB"/>
          </w:tcPr>
          <w:p>
            <w:pPr>
              <w:pStyle w:val="CellText"/>
            </w:pPr>
            <w:r>
              <w:rPr>
                <w:b w:val="0"/>
              </w:rPr>
              <w:t>Chirurgie vasculaire périphérique-HMA</w:t>
            </w:r>
          </w:p>
        </w:tc>
        <w:tc>
          <w:tcPr>
            <w:tcW w:type="dxa" w:w="2915"/>
            <w:shd w:val="clear" w:color="auto" w:fill="F7F9FB"/>
          </w:tcPr>
          <w:p>
            <w:pPr>
              <w:pStyle w:val="CellText"/>
            </w:pPr>
            <w:r>
              <w:rPr>
                <w:b w:val="0"/>
              </w:rPr>
              <w:t>Pr. ABDOU .A</w:t>
            </w:r>
          </w:p>
        </w:tc>
      </w:tr>
      <w:tr>
        <w:trPr>
          <w:cantSplit/>
        </w:trPr>
        <w:tc>
          <w:tcPr>
            <w:tcW w:type="dxa" w:w="2363"/>
          </w:tcPr>
          <w:p/>
        </w:tc>
        <w:tc>
          <w:tcPr>
            <w:tcW w:type="dxa" w:w="4359"/>
          </w:tcPr>
          <w:p>
            <w:pPr>
              <w:pStyle w:val="CellText"/>
            </w:pPr>
            <w:r>
              <w:rPr>
                <w:b w:val="0"/>
              </w:rPr>
              <w:t>Chirurgie thoracique Errazi</w:t>
            </w:r>
          </w:p>
        </w:tc>
        <w:tc>
          <w:tcPr>
            <w:tcW w:type="dxa" w:w="2915"/>
          </w:tcPr>
          <w:p>
            <w:pPr>
              <w:pStyle w:val="CellText"/>
            </w:pPr>
            <w:r>
              <w:rPr>
                <w:b w:val="0"/>
              </w:rPr>
              <w:t>Pr. FENANE.H</w:t>
            </w:r>
          </w:p>
        </w:tc>
      </w:tr>
      <w:tr>
        <w:trPr>
          <w:cantSplit/>
        </w:trPr>
        <w:tc>
          <w:tcPr>
            <w:tcW w:type="dxa" w:w="2363"/>
            <w:shd w:val="clear" w:color="auto" w:fill="F7F9FB"/>
          </w:tcPr>
          <w:p/>
        </w:tc>
        <w:tc>
          <w:tcPr>
            <w:tcW w:type="dxa" w:w="4359"/>
            <w:shd w:val="clear" w:color="auto" w:fill="F7F9FB"/>
          </w:tcPr>
          <w:p>
            <w:pPr>
              <w:pStyle w:val="CellText"/>
            </w:pPr>
            <w:r>
              <w:rPr>
                <w:b w:val="0"/>
              </w:rPr>
              <w:t>Chirurgie thoracique HMA</w:t>
            </w:r>
          </w:p>
        </w:tc>
        <w:tc>
          <w:tcPr>
            <w:tcW w:type="dxa" w:w="2915"/>
            <w:shd w:val="clear" w:color="auto" w:fill="F7F9FB"/>
          </w:tcPr>
          <w:p>
            <w:pPr>
              <w:pStyle w:val="CellText"/>
            </w:pPr>
            <w:r>
              <w:rPr>
                <w:b w:val="0"/>
              </w:rPr>
              <w:t>Pr. ZIDANE A.</w:t>
            </w:r>
          </w:p>
        </w:tc>
      </w:tr>
      <w:tr>
        <w:trPr>
          <w:cantSplit/>
        </w:trPr>
        <w:tc>
          <w:tcPr>
            <w:tcW w:type="dxa" w:w="2363"/>
          </w:tcPr>
          <w:p/>
        </w:tc>
        <w:tc>
          <w:tcPr>
            <w:tcW w:type="dxa" w:w="4359"/>
          </w:tcPr>
          <w:p>
            <w:pPr>
              <w:pStyle w:val="CellText"/>
            </w:pPr>
            <w:r>
              <w:rPr>
                <w:b w:val="0"/>
              </w:rPr>
              <w:t>Neuro- chirurgie Errazi</w:t>
            </w:r>
          </w:p>
        </w:tc>
        <w:tc>
          <w:tcPr>
            <w:tcW w:type="dxa" w:w="2915"/>
          </w:tcPr>
          <w:p>
            <w:pPr>
              <w:pStyle w:val="CellText"/>
            </w:pPr>
            <w:r>
              <w:rPr>
                <w:b w:val="0"/>
              </w:rPr>
              <w:t>Pr .F HAJHOUJI</w:t>
            </w:r>
          </w:p>
        </w:tc>
      </w:tr>
      <w:tr>
        <w:trPr>
          <w:cantSplit/>
        </w:trPr>
        <w:tc>
          <w:tcPr>
            <w:tcW w:type="dxa" w:w="2363"/>
            <w:shd w:val="clear" w:color="auto" w:fill="F7F9FB"/>
          </w:tcPr>
          <w:p/>
        </w:tc>
        <w:tc>
          <w:tcPr>
            <w:tcW w:type="dxa" w:w="4359"/>
            <w:shd w:val="clear" w:color="auto" w:fill="F7F9FB"/>
          </w:tcPr>
          <w:p>
            <w:pPr>
              <w:pStyle w:val="CellText"/>
            </w:pPr>
            <w:r>
              <w:rPr>
                <w:b w:val="0"/>
              </w:rPr>
              <w:t>Neurochirurgie-HMA</w:t>
            </w:r>
          </w:p>
        </w:tc>
        <w:tc>
          <w:tcPr>
            <w:tcW w:type="dxa" w:w="2915"/>
            <w:shd w:val="clear" w:color="auto" w:fill="F7F9FB"/>
          </w:tcPr>
          <w:p/>
        </w:tc>
      </w:tr>
      <w:tr>
        <w:trPr>
          <w:cantSplit/>
        </w:trPr>
        <w:tc>
          <w:tcPr>
            <w:tcW w:type="dxa" w:w="2363"/>
          </w:tcPr>
          <w:p/>
        </w:tc>
        <w:tc>
          <w:tcPr>
            <w:tcW w:type="dxa" w:w="4359"/>
          </w:tcPr>
          <w:p>
            <w:pPr>
              <w:pStyle w:val="CellText"/>
            </w:pPr>
            <w:r>
              <w:rPr>
                <w:b w:val="0"/>
              </w:rPr>
              <w:t>Neurochirurgie (Ibn Tofail)</w:t>
            </w:r>
          </w:p>
        </w:tc>
        <w:tc>
          <w:tcPr>
            <w:tcW w:type="dxa" w:w="2915"/>
          </w:tcPr>
          <w:p>
            <w:pPr>
              <w:pStyle w:val="CellText"/>
            </w:pPr>
            <w:r>
              <w:rPr>
                <w:b w:val="0"/>
              </w:rPr>
              <w:t>Pr. BENANTAR.L</w:t>
            </w:r>
          </w:p>
        </w:tc>
      </w:tr>
      <w:tr>
        <w:trPr>
          <w:cantSplit/>
        </w:trPr>
        <w:tc>
          <w:tcPr>
            <w:tcW w:type="dxa" w:w="2363"/>
            <w:shd w:val="clear" w:color="auto" w:fill="F7F9FB"/>
          </w:tcPr>
          <w:p/>
        </w:tc>
        <w:tc>
          <w:tcPr>
            <w:tcW w:type="dxa" w:w="4359"/>
            <w:shd w:val="clear" w:color="auto" w:fill="F7F9FB"/>
          </w:tcPr>
          <w:p>
            <w:pPr>
              <w:pStyle w:val="CellText"/>
            </w:pPr>
            <w:r>
              <w:rPr>
                <w:b w:val="0"/>
              </w:rPr>
              <w:t>Ophtalmologie</w:t>
            </w:r>
          </w:p>
        </w:tc>
        <w:tc>
          <w:tcPr>
            <w:tcW w:type="dxa" w:w="2915"/>
            <w:shd w:val="clear" w:color="auto" w:fill="F7F9FB"/>
          </w:tcPr>
          <w:p>
            <w:pPr>
              <w:pStyle w:val="CellText"/>
            </w:pPr>
            <w:r>
              <w:rPr>
                <w:b w:val="0"/>
              </w:rPr>
              <w:t>Pr. BELGHMAIDI .S</w:t>
            </w:r>
          </w:p>
        </w:tc>
      </w:tr>
      <w:tr>
        <w:trPr>
          <w:cantSplit/>
        </w:trPr>
        <w:tc>
          <w:tcPr>
            <w:tcW w:type="dxa" w:w="2363"/>
          </w:tcPr>
          <w:p/>
        </w:tc>
        <w:tc>
          <w:tcPr>
            <w:tcW w:type="dxa" w:w="4359"/>
          </w:tcPr>
          <w:p>
            <w:pPr>
              <w:pStyle w:val="CellText"/>
            </w:pPr>
            <w:r>
              <w:rPr>
                <w:b w:val="0"/>
              </w:rPr>
              <w:t>Ophtalmologie-HMA</w:t>
            </w:r>
          </w:p>
        </w:tc>
        <w:tc>
          <w:tcPr>
            <w:tcW w:type="dxa" w:w="2915"/>
          </w:tcPr>
          <w:p>
            <w:pPr>
              <w:pStyle w:val="CellText"/>
            </w:pPr>
            <w:r>
              <w:rPr>
                <w:b w:val="0"/>
              </w:rPr>
              <w:t>Pr MESSAOUDI.R</w:t>
            </w:r>
          </w:p>
        </w:tc>
      </w:tr>
      <w:tr>
        <w:trPr>
          <w:cantSplit/>
        </w:trPr>
        <w:tc>
          <w:tcPr>
            <w:tcW w:type="dxa" w:w="2363"/>
            <w:shd w:val="clear" w:color="auto" w:fill="F7F9FB"/>
          </w:tcPr>
          <w:p/>
        </w:tc>
        <w:tc>
          <w:tcPr>
            <w:tcW w:type="dxa" w:w="4359"/>
            <w:shd w:val="clear" w:color="auto" w:fill="F7F9FB"/>
          </w:tcPr>
          <w:p>
            <w:pPr>
              <w:pStyle w:val="CellText"/>
            </w:pPr>
            <w:r>
              <w:rPr>
                <w:b w:val="0"/>
              </w:rPr>
              <w:t>ORL</w:t>
            </w:r>
          </w:p>
        </w:tc>
        <w:tc>
          <w:tcPr>
            <w:tcW w:type="dxa" w:w="2915"/>
            <w:shd w:val="clear" w:color="auto" w:fill="F7F9FB"/>
          </w:tcPr>
          <w:p>
            <w:pPr>
              <w:pStyle w:val="CellText"/>
            </w:pPr>
            <w:r>
              <w:rPr>
                <w:b w:val="0"/>
              </w:rPr>
              <w:t>Pr. Y.ROCHDI</w:t>
            </w:r>
          </w:p>
        </w:tc>
      </w:tr>
      <w:tr>
        <w:trPr>
          <w:cantSplit/>
        </w:trPr>
        <w:tc>
          <w:tcPr>
            <w:tcW w:type="dxa" w:w="2363"/>
          </w:tcPr>
          <w:p/>
        </w:tc>
        <w:tc>
          <w:tcPr>
            <w:tcW w:type="dxa" w:w="4359"/>
          </w:tcPr>
          <w:p>
            <w:pPr>
              <w:pStyle w:val="CellText"/>
            </w:pPr>
            <w:r>
              <w:rPr>
                <w:b w:val="0"/>
              </w:rPr>
              <w:t>ORL-HMA</w:t>
            </w:r>
          </w:p>
        </w:tc>
        <w:tc>
          <w:tcPr>
            <w:tcW w:type="dxa" w:w="2915"/>
          </w:tcPr>
          <w:p>
            <w:pPr>
              <w:pStyle w:val="CellText"/>
            </w:pPr>
            <w:r>
              <w:rPr>
                <w:b w:val="0"/>
              </w:rPr>
              <w:t>Pr. M.MLIHA TOUATI</w:t>
            </w:r>
          </w:p>
        </w:tc>
      </w:tr>
      <w:tr>
        <w:trPr>
          <w:cantSplit/>
        </w:trPr>
        <w:tc>
          <w:tcPr>
            <w:tcW w:type="dxa" w:w="2363"/>
            <w:shd w:val="clear" w:color="auto" w:fill="F7F9FB"/>
          </w:tcPr>
          <w:p/>
        </w:tc>
        <w:tc>
          <w:tcPr>
            <w:tcW w:type="dxa" w:w="4359"/>
            <w:shd w:val="clear" w:color="auto" w:fill="F7F9FB"/>
          </w:tcPr>
          <w:p>
            <w:pPr>
              <w:pStyle w:val="CellText"/>
            </w:pPr>
            <w:r>
              <w:rPr>
                <w:b w:val="0"/>
              </w:rPr>
              <w:t>Traumatologie A</w:t>
            </w:r>
          </w:p>
        </w:tc>
        <w:tc>
          <w:tcPr>
            <w:tcW w:type="dxa" w:w="2915"/>
            <w:shd w:val="clear" w:color="auto" w:fill="F7F9FB"/>
          </w:tcPr>
          <w:p>
            <w:pPr>
              <w:pStyle w:val="CellText"/>
            </w:pPr>
            <w:r>
              <w:rPr>
                <w:b w:val="0"/>
              </w:rPr>
              <w:t>Pr. R.CHAFIK</w:t>
            </w:r>
          </w:p>
        </w:tc>
      </w:tr>
      <w:tr>
        <w:trPr>
          <w:cantSplit/>
        </w:trPr>
        <w:tc>
          <w:tcPr>
            <w:tcW w:type="dxa" w:w="2363"/>
          </w:tcPr>
          <w:p/>
        </w:tc>
        <w:tc>
          <w:tcPr>
            <w:tcW w:type="dxa" w:w="4359"/>
          </w:tcPr>
          <w:p>
            <w:pPr>
              <w:pStyle w:val="CellText"/>
            </w:pPr>
            <w:r>
              <w:rPr>
                <w:b w:val="0"/>
              </w:rPr>
              <w:t>Traumatologie B</w:t>
            </w:r>
          </w:p>
        </w:tc>
        <w:tc>
          <w:tcPr>
            <w:tcW w:type="dxa" w:w="2915"/>
          </w:tcPr>
          <w:p>
            <w:pPr>
              <w:pStyle w:val="CellText"/>
            </w:pPr>
            <w:r>
              <w:rPr>
                <w:b w:val="0"/>
              </w:rPr>
              <w:t>Pr. MA.BENHIMA</w:t>
            </w:r>
          </w:p>
        </w:tc>
      </w:tr>
      <w:tr>
        <w:trPr>
          <w:cantSplit/>
        </w:trPr>
        <w:tc>
          <w:tcPr>
            <w:tcW w:type="dxa" w:w="2363"/>
            <w:shd w:val="clear" w:color="auto" w:fill="F7F9FB"/>
          </w:tcPr>
          <w:p/>
        </w:tc>
        <w:tc>
          <w:tcPr>
            <w:tcW w:type="dxa" w:w="4359"/>
            <w:shd w:val="clear" w:color="auto" w:fill="F7F9FB"/>
          </w:tcPr>
          <w:p>
            <w:pPr>
              <w:pStyle w:val="CellText"/>
            </w:pPr>
            <w:r>
              <w:rPr>
                <w:b w:val="0"/>
              </w:rPr>
              <w:t>Traumatologie-HMA</w:t>
            </w:r>
          </w:p>
        </w:tc>
        <w:tc>
          <w:tcPr>
            <w:tcW w:type="dxa" w:w="2915"/>
            <w:shd w:val="clear" w:color="auto" w:fill="F7F9FB"/>
          </w:tcPr>
          <w:p>
            <w:pPr>
              <w:pStyle w:val="CellText"/>
            </w:pPr>
            <w:r>
              <w:rPr>
                <w:b w:val="0"/>
              </w:rPr>
              <w:t>Pr. O.MARGAD</w:t>
            </w:r>
          </w:p>
        </w:tc>
      </w:tr>
      <w:tr>
        <w:trPr>
          <w:cantSplit/>
        </w:trPr>
        <w:tc>
          <w:tcPr>
            <w:tcW w:type="dxa" w:w="2363"/>
          </w:tcPr>
          <w:p/>
        </w:tc>
        <w:tc>
          <w:tcPr>
            <w:tcW w:type="dxa" w:w="4359"/>
          </w:tcPr>
          <w:p>
            <w:pPr>
              <w:pStyle w:val="CellText"/>
            </w:pPr>
            <w:r>
              <w:rPr>
                <w:b w:val="0"/>
              </w:rPr>
              <w:t>Urologie</w:t>
            </w:r>
          </w:p>
        </w:tc>
        <w:tc>
          <w:tcPr>
            <w:tcW w:type="dxa" w:w="2915"/>
          </w:tcPr>
          <w:p>
            <w:pPr>
              <w:pStyle w:val="CellText"/>
            </w:pPr>
            <w:r>
              <w:rPr>
                <w:b w:val="0"/>
              </w:rPr>
              <w:t>Pr. MA.LAKMICHI</w:t>
            </w:r>
          </w:p>
        </w:tc>
      </w:tr>
      <w:tr>
        <w:trPr>
          <w:cantSplit/>
        </w:trPr>
        <w:tc>
          <w:tcPr>
            <w:tcW w:type="dxa" w:w="2363"/>
            <w:shd w:val="clear" w:color="auto" w:fill="F7F9FB"/>
          </w:tcPr>
          <w:p/>
        </w:tc>
        <w:tc>
          <w:tcPr>
            <w:tcW w:type="dxa" w:w="4359"/>
            <w:shd w:val="clear" w:color="auto" w:fill="F7F9FB"/>
          </w:tcPr>
          <w:p>
            <w:pPr>
              <w:pStyle w:val="CellText"/>
            </w:pPr>
            <w:r>
              <w:rPr>
                <w:b w:val="0"/>
              </w:rPr>
              <w:t>Urologie-HMA</w:t>
            </w:r>
          </w:p>
        </w:tc>
        <w:tc>
          <w:tcPr>
            <w:tcW w:type="dxa" w:w="2915"/>
            <w:shd w:val="clear" w:color="auto" w:fill="F7F9FB"/>
          </w:tcPr>
          <w:p>
            <w:pPr>
              <w:pStyle w:val="CellText"/>
            </w:pPr>
            <w:r>
              <w:rPr>
                <w:b w:val="0"/>
              </w:rPr>
              <w:t>Pr HAJJI.F</w:t>
            </w:r>
          </w:p>
        </w:tc>
      </w:tr>
      <w:tr>
        <w:trPr>
          <w:cantSplit/>
        </w:trPr>
        <w:tc>
          <w:tcPr>
            <w:tcW w:type="dxa" w:w="2363"/>
            <w:shd w:val="clear" w:color="auto" w:fill="DCE9F5"/>
          </w:tcPr>
          <w:p>
            <w:pPr>
              <w:pStyle w:val="CellText"/>
            </w:pPr>
            <w:r>
              <w:rPr>
                <w:b/>
              </w:rPr>
              <w:t>Médecine</w:t>
            </w:r>
          </w:p>
        </w:tc>
        <w:tc>
          <w:tcPr>
            <w:tcW w:type="dxa" w:w="4359"/>
          </w:tcPr>
          <w:p>
            <w:pPr>
              <w:pStyle w:val="CellText"/>
            </w:pPr>
            <w:r>
              <w:rPr>
                <w:b w:val="0"/>
              </w:rPr>
              <w:t>Anesthésie Réanimation</w:t>
            </w:r>
          </w:p>
        </w:tc>
        <w:tc>
          <w:tcPr>
            <w:tcW w:type="dxa" w:w="2915"/>
          </w:tcPr>
          <w:p>
            <w:pPr>
              <w:pStyle w:val="CellText"/>
            </w:pPr>
            <w:r>
              <w:rPr>
                <w:b w:val="0"/>
              </w:rPr>
              <w:t>Pr. A.ZIADI</w:t>
            </w:r>
          </w:p>
        </w:tc>
      </w:tr>
      <w:tr>
        <w:trPr>
          <w:cantSplit/>
        </w:trPr>
        <w:tc>
          <w:tcPr>
            <w:tcW w:type="dxa" w:w="2363"/>
            <w:shd w:val="clear" w:color="auto" w:fill="F7F9FB"/>
          </w:tcPr>
          <w:p/>
        </w:tc>
        <w:tc>
          <w:tcPr>
            <w:tcW w:type="dxa" w:w="4359"/>
            <w:shd w:val="clear" w:color="auto" w:fill="F7F9FB"/>
          </w:tcPr>
          <w:p>
            <w:pPr>
              <w:pStyle w:val="CellText"/>
            </w:pPr>
            <w:r>
              <w:rPr>
                <w:b w:val="0"/>
              </w:rPr>
              <w:t>Anesthésie Réanimation  (Ibn Tofail)</w:t>
            </w:r>
          </w:p>
        </w:tc>
        <w:tc>
          <w:tcPr>
            <w:tcW w:type="dxa" w:w="2915"/>
            <w:shd w:val="clear" w:color="auto" w:fill="F7F9FB"/>
          </w:tcPr>
          <w:p>
            <w:pPr>
              <w:pStyle w:val="CellText"/>
            </w:pPr>
            <w:r>
              <w:rPr>
                <w:b w:val="0"/>
              </w:rPr>
              <w:t>Pr EL OUARDI .Y</w:t>
            </w:r>
          </w:p>
        </w:tc>
      </w:tr>
      <w:tr>
        <w:trPr>
          <w:cantSplit/>
        </w:trPr>
        <w:tc>
          <w:tcPr>
            <w:tcW w:type="dxa" w:w="2363"/>
          </w:tcPr>
          <w:p/>
        </w:tc>
        <w:tc>
          <w:tcPr>
            <w:tcW w:type="dxa" w:w="4359"/>
          </w:tcPr>
          <w:p>
            <w:pPr>
              <w:pStyle w:val="CellText"/>
            </w:pPr>
            <w:r>
              <w:rPr>
                <w:b w:val="0"/>
              </w:rPr>
              <w:t>Cardiologie</w:t>
            </w:r>
          </w:p>
        </w:tc>
        <w:tc>
          <w:tcPr>
            <w:tcW w:type="dxa" w:w="2915"/>
          </w:tcPr>
          <w:p>
            <w:pPr>
              <w:pStyle w:val="CellText"/>
            </w:pPr>
            <w:r>
              <w:rPr>
                <w:b w:val="0"/>
              </w:rPr>
              <w:t>Pr. S.EL KARIMI</w:t>
            </w:r>
          </w:p>
        </w:tc>
      </w:tr>
      <w:tr>
        <w:trPr>
          <w:cantSplit/>
        </w:trPr>
        <w:tc>
          <w:tcPr>
            <w:tcW w:type="dxa" w:w="2363"/>
            <w:shd w:val="clear" w:color="auto" w:fill="F7F9FB"/>
          </w:tcPr>
          <w:p/>
        </w:tc>
        <w:tc>
          <w:tcPr>
            <w:tcW w:type="dxa" w:w="4359"/>
            <w:shd w:val="clear" w:color="auto" w:fill="F7F9FB"/>
          </w:tcPr>
          <w:p>
            <w:pPr>
              <w:pStyle w:val="CellText"/>
            </w:pPr>
            <w:r>
              <w:rPr>
                <w:b w:val="0"/>
              </w:rPr>
              <w:t>Cardiologie-HMA</w:t>
            </w:r>
          </w:p>
        </w:tc>
        <w:tc>
          <w:tcPr>
            <w:tcW w:type="dxa" w:w="2915"/>
            <w:shd w:val="clear" w:color="auto" w:fill="F7F9FB"/>
          </w:tcPr>
          <w:p>
            <w:pPr>
              <w:pStyle w:val="CellText"/>
            </w:pPr>
            <w:r>
              <w:rPr>
                <w:b w:val="0"/>
              </w:rPr>
              <w:t>Pr BOUZERDA.A</w:t>
            </w:r>
          </w:p>
        </w:tc>
      </w:tr>
      <w:tr>
        <w:trPr>
          <w:cantSplit/>
        </w:trPr>
        <w:tc>
          <w:tcPr>
            <w:tcW w:type="dxa" w:w="2363"/>
          </w:tcPr>
          <w:p/>
        </w:tc>
        <w:tc>
          <w:tcPr>
            <w:tcW w:type="dxa" w:w="4359"/>
          </w:tcPr>
          <w:p>
            <w:pPr>
              <w:pStyle w:val="CellText"/>
            </w:pPr>
            <w:r>
              <w:rPr>
                <w:b w:val="0"/>
              </w:rPr>
              <w:t>Dermatologie</w:t>
            </w:r>
          </w:p>
        </w:tc>
        <w:tc>
          <w:tcPr>
            <w:tcW w:type="dxa" w:w="2915"/>
          </w:tcPr>
          <w:p>
            <w:pPr>
              <w:pStyle w:val="CellText"/>
            </w:pPr>
            <w:r>
              <w:rPr>
                <w:b w:val="0"/>
              </w:rPr>
              <w:t>Pr. O.HOCAR</w:t>
            </w:r>
          </w:p>
        </w:tc>
      </w:tr>
      <w:tr>
        <w:trPr>
          <w:cantSplit/>
        </w:trPr>
        <w:tc>
          <w:tcPr>
            <w:tcW w:type="dxa" w:w="2363"/>
            <w:shd w:val="clear" w:color="auto" w:fill="F7F9FB"/>
          </w:tcPr>
          <w:p/>
        </w:tc>
        <w:tc>
          <w:tcPr>
            <w:tcW w:type="dxa" w:w="4359"/>
            <w:shd w:val="clear" w:color="auto" w:fill="F7F9FB"/>
          </w:tcPr>
          <w:p>
            <w:pPr>
              <w:pStyle w:val="CellText"/>
            </w:pPr>
            <w:r>
              <w:rPr>
                <w:b w:val="0"/>
              </w:rPr>
              <w:t>Endocrinologie et maladies métaboliques</w:t>
            </w:r>
          </w:p>
        </w:tc>
        <w:tc>
          <w:tcPr>
            <w:tcW w:type="dxa" w:w="2915"/>
            <w:shd w:val="clear" w:color="auto" w:fill="F7F9FB"/>
          </w:tcPr>
          <w:p>
            <w:pPr>
              <w:pStyle w:val="CellText"/>
            </w:pPr>
            <w:r>
              <w:rPr>
                <w:b w:val="0"/>
              </w:rPr>
              <w:t>Pr. G. EL MGHARI TABIB</w:t>
            </w:r>
          </w:p>
        </w:tc>
      </w:tr>
      <w:tr>
        <w:trPr>
          <w:cantSplit/>
        </w:trPr>
        <w:tc>
          <w:tcPr>
            <w:tcW w:type="dxa" w:w="2363"/>
          </w:tcPr>
          <w:p/>
        </w:tc>
        <w:tc>
          <w:tcPr>
            <w:tcW w:type="dxa" w:w="4359"/>
          </w:tcPr>
          <w:p>
            <w:pPr>
              <w:pStyle w:val="CellText"/>
            </w:pPr>
            <w:r>
              <w:rPr>
                <w:b w:val="0"/>
              </w:rPr>
              <w:t>Endocrinologie-HMA</w:t>
            </w:r>
          </w:p>
        </w:tc>
        <w:tc>
          <w:tcPr>
            <w:tcW w:type="dxa" w:w="2915"/>
          </w:tcPr>
          <w:p>
            <w:pPr>
              <w:pStyle w:val="CellText"/>
            </w:pPr>
            <w:r>
              <w:rPr>
                <w:b w:val="0"/>
              </w:rPr>
              <w:t>Pr. A MEFTAH</w:t>
            </w:r>
          </w:p>
        </w:tc>
      </w:tr>
      <w:tr>
        <w:trPr>
          <w:cantSplit/>
        </w:trPr>
        <w:tc>
          <w:tcPr>
            <w:tcW w:type="dxa" w:w="2363"/>
            <w:shd w:val="clear" w:color="auto" w:fill="F7F9FB"/>
          </w:tcPr>
          <w:p/>
        </w:tc>
        <w:tc>
          <w:tcPr>
            <w:tcW w:type="dxa" w:w="4359"/>
            <w:shd w:val="clear" w:color="auto" w:fill="F7F9FB"/>
          </w:tcPr>
          <w:p>
            <w:pPr>
              <w:pStyle w:val="CellText"/>
            </w:pPr>
            <w:r>
              <w:rPr>
                <w:b w:val="0"/>
              </w:rPr>
              <w:t>Gastro- entérologie</w:t>
            </w:r>
          </w:p>
        </w:tc>
        <w:tc>
          <w:tcPr>
            <w:tcW w:type="dxa" w:w="2915"/>
            <w:shd w:val="clear" w:color="auto" w:fill="F7F9FB"/>
          </w:tcPr>
          <w:p>
            <w:pPr>
              <w:pStyle w:val="CellText"/>
            </w:pPr>
            <w:r>
              <w:rPr>
                <w:b w:val="0"/>
              </w:rPr>
              <w:t>Pr. A. AIT ERRAMI</w:t>
            </w:r>
          </w:p>
        </w:tc>
      </w:tr>
      <w:tr>
        <w:trPr>
          <w:cantSplit/>
        </w:trPr>
        <w:tc>
          <w:tcPr>
            <w:tcW w:type="dxa" w:w="2363"/>
          </w:tcPr>
          <w:p/>
        </w:tc>
        <w:tc>
          <w:tcPr>
            <w:tcW w:type="dxa" w:w="4359"/>
          </w:tcPr>
          <w:p>
            <w:pPr>
              <w:pStyle w:val="CellText"/>
            </w:pPr>
            <w:r>
              <w:rPr>
                <w:b w:val="0"/>
              </w:rPr>
              <w:t>Gastro- entérologie-HMA</w:t>
            </w:r>
          </w:p>
        </w:tc>
        <w:tc>
          <w:tcPr>
            <w:tcW w:type="dxa" w:w="2915"/>
          </w:tcPr>
          <w:p>
            <w:pPr>
              <w:pStyle w:val="CellText"/>
            </w:pPr>
            <w:r>
              <w:rPr>
                <w:b w:val="0"/>
              </w:rPr>
              <w:t>Pr .R. AKKA</w:t>
            </w:r>
          </w:p>
        </w:tc>
      </w:tr>
      <w:tr>
        <w:trPr>
          <w:cantSplit/>
        </w:trPr>
        <w:tc>
          <w:tcPr>
            <w:tcW w:type="dxa" w:w="2363"/>
            <w:shd w:val="clear" w:color="auto" w:fill="F7F9FB"/>
          </w:tcPr>
          <w:p/>
        </w:tc>
        <w:tc>
          <w:tcPr>
            <w:tcW w:type="dxa" w:w="4359"/>
            <w:shd w:val="clear" w:color="auto" w:fill="F7F9FB"/>
          </w:tcPr>
          <w:p>
            <w:pPr>
              <w:pStyle w:val="CellText"/>
            </w:pPr>
            <w:r>
              <w:rPr>
                <w:b w:val="0"/>
              </w:rPr>
              <w:t>Hématologie</w:t>
            </w:r>
          </w:p>
        </w:tc>
        <w:tc>
          <w:tcPr>
            <w:tcW w:type="dxa" w:w="2915"/>
            <w:shd w:val="clear" w:color="auto" w:fill="F7F9FB"/>
          </w:tcPr>
          <w:p>
            <w:pPr>
              <w:pStyle w:val="CellText"/>
            </w:pPr>
            <w:r>
              <w:rPr>
                <w:b w:val="0"/>
              </w:rPr>
              <w:t>Pr LAHLIMI.FZ</w:t>
            </w:r>
          </w:p>
        </w:tc>
      </w:tr>
      <w:tr>
        <w:trPr>
          <w:cantSplit/>
        </w:trPr>
        <w:tc>
          <w:tcPr>
            <w:tcW w:type="dxa" w:w="2363"/>
          </w:tcPr>
          <w:p/>
        </w:tc>
        <w:tc>
          <w:tcPr>
            <w:tcW w:type="dxa" w:w="4359"/>
          </w:tcPr>
          <w:p>
            <w:pPr>
              <w:pStyle w:val="CellText"/>
            </w:pPr>
            <w:r>
              <w:rPr>
                <w:b w:val="0"/>
              </w:rPr>
              <w:t>Maladies infectieuses</w:t>
            </w:r>
          </w:p>
        </w:tc>
        <w:tc>
          <w:tcPr>
            <w:tcW w:type="dxa" w:w="2915"/>
          </w:tcPr>
          <w:p>
            <w:pPr>
              <w:pStyle w:val="CellText"/>
            </w:pPr>
            <w:r>
              <w:rPr>
                <w:b w:val="0"/>
              </w:rPr>
              <w:t>Pr. F.IHBIBANE</w:t>
            </w:r>
          </w:p>
        </w:tc>
      </w:tr>
      <w:tr>
        <w:trPr>
          <w:cantSplit/>
        </w:trPr>
        <w:tc>
          <w:tcPr>
            <w:tcW w:type="dxa" w:w="2363"/>
            <w:shd w:val="clear" w:color="auto" w:fill="F7F9FB"/>
          </w:tcPr>
          <w:p/>
        </w:tc>
        <w:tc>
          <w:tcPr>
            <w:tcW w:type="dxa" w:w="4359"/>
            <w:shd w:val="clear" w:color="auto" w:fill="F7F9FB"/>
          </w:tcPr>
          <w:p>
            <w:pPr>
              <w:pStyle w:val="CellText"/>
            </w:pPr>
            <w:r>
              <w:rPr>
                <w:b w:val="0"/>
              </w:rPr>
              <w:t>Médecine interne</w:t>
            </w:r>
          </w:p>
        </w:tc>
        <w:tc>
          <w:tcPr>
            <w:tcW w:type="dxa" w:w="2915"/>
            <w:shd w:val="clear" w:color="auto" w:fill="F7F9FB"/>
          </w:tcPr>
          <w:p>
            <w:pPr>
              <w:pStyle w:val="CellText"/>
            </w:pPr>
            <w:r>
              <w:rPr>
                <w:b w:val="0"/>
              </w:rPr>
              <w:t>Pr. ZAHLANE.M</w:t>
            </w:r>
          </w:p>
        </w:tc>
      </w:tr>
      <w:tr>
        <w:trPr>
          <w:cantSplit/>
        </w:trPr>
        <w:tc>
          <w:tcPr>
            <w:tcW w:type="dxa" w:w="2363"/>
          </w:tcPr>
          <w:p/>
        </w:tc>
        <w:tc>
          <w:tcPr>
            <w:tcW w:type="dxa" w:w="4359"/>
          </w:tcPr>
          <w:p>
            <w:pPr>
              <w:pStyle w:val="CellText"/>
            </w:pPr>
            <w:r>
              <w:rPr>
                <w:b w:val="0"/>
              </w:rPr>
              <w:t>Médecine interne-HMA</w:t>
            </w:r>
          </w:p>
        </w:tc>
        <w:tc>
          <w:tcPr>
            <w:tcW w:type="dxa" w:w="2915"/>
          </w:tcPr>
          <w:p>
            <w:pPr>
              <w:pStyle w:val="CellText"/>
            </w:pPr>
            <w:r>
              <w:rPr>
                <w:b w:val="0"/>
              </w:rPr>
              <w:t>Pr. QACIF.H</w:t>
            </w:r>
          </w:p>
        </w:tc>
      </w:tr>
      <w:tr>
        <w:trPr>
          <w:cantSplit/>
        </w:trPr>
        <w:tc>
          <w:tcPr>
            <w:tcW w:type="dxa" w:w="2363"/>
            <w:shd w:val="clear" w:color="auto" w:fill="DCE9F5"/>
          </w:tcPr>
          <w:p>
            <w:pPr>
              <w:pStyle w:val="CellText"/>
            </w:pPr>
            <w:r>
              <w:rPr>
                <w:b/>
              </w:rPr>
              <w:t>Médecine</w:t>
            </w:r>
          </w:p>
        </w:tc>
        <w:tc>
          <w:tcPr>
            <w:tcW w:type="dxa" w:w="4359"/>
            <w:shd w:val="clear" w:color="auto" w:fill="F7F9FB"/>
          </w:tcPr>
          <w:p>
            <w:pPr>
              <w:pStyle w:val="CellText"/>
            </w:pPr>
            <w:r>
              <w:rPr>
                <w:b w:val="0"/>
              </w:rPr>
              <w:t>Néphrologie</w:t>
            </w:r>
          </w:p>
        </w:tc>
        <w:tc>
          <w:tcPr>
            <w:tcW w:type="dxa" w:w="2915"/>
            <w:shd w:val="clear" w:color="auto" w:fill="F7F9FB"/>
          </w:tcPr>
          <w:p>
            <w:pPr>
              <w:pStyle w:val="CellText"/>
            </w:pPr>
            <w:r>
              <w:rPr>
                <w:b w:val="0"/>
              </w:rPr>
              <w:t>Pr. I.LAOUAD</w:t>
            </w:r>
          </w:p>
        </w:tc>
      </w:tr>
      <w:tr>
        <w:trPr>
          <w:cantSplit/>
        </w:trPr>
        <w:tc>
          <w:tcPr>
            <w:tcW w:type="dxa" w:w="2363"/>
          </w:tcPr>
          <w:p/>
        </w:tc>
        <w:tc>
          <w:tcPr>
            <w:tcW w:type="dxa" w:w="4359"/>
          </w:tcPr>
          <w:p>
            <w:pPr>
              <w:pStyle w:val="CellText"/>
            </w:pPr>
            <w:r>
              <w:rPr>
                <w:b w:val="0"/>
              </w:rPr>
              <w:t>Néphrologie-HMA</w:t>
            </w:r>
          </w:p>
        </w:tc>
        <w:tc>
          <w:tcPr>
            <w:tcW w:type="dxa" w:w="2915"/>
          </w:tcPr>
          <w:p>
            <w:pPr>
              <w:pStyle w:val="CellText"/>
            </w:pPr>
            <w:r>
              <w:rPr>
                <w:b w:val="0"/>
              </w:rPr>
              <w:t>Pr ZEMRAOUI.N</w:t>
            </w:r>
          </w:p>
        </w:tc>
      </w:tr>
      <w:tr>
        <w:trPr>
          <w:cantSplit/>
        </w:trPr>
        <w:tc>
          <w:tcPr>
            <w:tcW w:type="dxa" w:w="2363"/>
            <w:shd w:val="clear" w:color="auto" w:fill="F7F9FB"/>
          </w:tcPr>
          <w:p/>
        </w:tc>
        <w:tc>
          <w:tcPr>
            <w:tcW w:type="dxa" w:w="4359"/>
            <w:shd w:val="clear" w:color="auto" w:fill="F7F9FB"/>
          </w:tcPr>
          <w:p>
            <w:pPr>
              <w:pStyle w:val="CellText"/>
            </w:pPr>
            <w:r>
              <w:rPr>
                <w:b w:val="0"/>
              </w:rPr>
              <w:t>Neurologie</w:t>
            </w:r>
          </w:p>
        </w:tc>
        <w:tc>
          <w:tcPr>
            <w:tcW w:type="dxa" w:w="2915"/>
            <w:shd w:val="clear" w:color="auto" w:fill="F7F9FB"/>
          </w:tcPr>
          <w:p>
            <w:pPr>
              <w:pStyle w:val="CellText"/>
            </w:pPr>
            <w:r>
              <w:rPr>
                <w:b w:val="0"/>
              </w:rPr>
              <w:t>Pr. N.LOUHAB</w:t>
            </w:r>
          </w:p>
        </w:tc>
      </w:tr>
      <w:tr>
        <w:trPr>
          <w:cantSplit/>
        </w:trPr>
        <w:tc>
          <w:tcPr>
            <w:tcW w:type="dxa" w:w="2363"/>
          </w:tcPr>
          <w:p/>
        </w:tc>
        <w:tc>
          <w:tcPr>
            <w:tcW w:type="dxa" w:w="4359"/>
          </w:tcPr>
          <w:p>
            <w:pPr>
              <w:pStyle w:val="CellText"/>
            </w:pPr>
            <w:r>
              <w:rPr>
                <w:b w:val="0"/>
              </w:rPr>
              <w:t>Oncologie -HMA</w:t>
            </w:r>
          </w:p>
        </w:tc>
        <w:tc>
          <w:tcPr>
            <w:tcW w:type="dxa" w:w="2915"/>
          </w:tcPr>
          <w:p>
            <w:pPr>
              <w:pStyle w:val="CellText"/>
            </w:pPr>
            <w:r>
              <w:rPr>
                <w:b w:val="0"/>
              </w:rPr>
              <w:t>Pr. ESSADI.I</w:t>
            </w:r>
          </w:p>
        </w:tc>
      </w:tr>
      <w:tr>
        <w:trPr>
          <w:cantSplit/>
        </w:trPr>
        <w:tc>
          <w:tcPr>
            <w:tcW w:type="dxa" w:w="2363"/>
            <w:shd w:val="clear" w:color="auto" w:fill="F7F9FB"/>
          </w:tcPr>
          <w:p/>
        </w:tc>
        <w:tc>
          <w:tcPr>
            <w:tcW w:type="dxa" w:w="4359"/>
            <w:shd w:val="clear" w:color="auto" w:fill="F7F9FB"/>
          </w:tcPr>
          <w:p>
            <w:pPr>
              <w:pStyle w:val="CellText"/>
            </w:pPr>
            <w:r>
              <w:rPr>
                <w:b w:val="0"/>
              </w:rPr>
              <w:t>Oncologie médicale COH</w:t>
            </w:r>
          </w:p>
        </w:tc>
        <w:tc>
          <w:tcPr>
            <w:tcW w:type="dxa" w:w="2915"/>
            <w:shd w:val="clear" w:color="auto" w:fill="F7F9FB"/>
          </w:tcPr>
          <w:p>
            <w:pPr>
              <w:pStyle w:val="CellText"/>
            </w:pPr>
            <w:r>
              <w:rPr>
                <w:b w:val="0"/>
              </w:rPr>
              <w:t>Pr EL FADLI.M</w:t>
            </w:r>
          </w:p>
        </w:tc>
      </w:tr>
      <w:tr>
        <w:trPr>
          <w:cantSplit/>
        </w:trPr>
        <w:tc>
          <w:tcPr>
            <w:tcW w:type="dxa" w:w="2363"/>
          </w:tcPr>
          <w:p/>
        </w:tc>
        <w:tc>
          <w:tcPr>
            <w:tcW w:type="dxa" w:w="4359"/>
          </w:tcPr>
          <w:p>
            <w:pPr>
              <w:pStyle w:val="CellText"/>
            </w:pPr>
            <w:r>
              <w:rPr>
                <w:b w:val="0"/>
              </w:rPr>
              <w:t>Pneumo - Phtisiologie</w:t>
            </w:r>
          </w:p>
        </w:tc>
        <w:tc>
          <w:tcPr>
            <w:tcW w:type="dxa" w:w="2915"/>
          </w:tcPr>
          <w:p>
            <w:pPr>
              <w:pStyle w:val="CellText"/>
            </w:pPr>
            <w:r>
              <w:rPr>
                <w:b w:val="0"/>
              </w:rPr>
              <w:t>Pr. AIT BATAHAR  S.</w:t>
            </w:r>
          </w:p>
        </w:tc>
      </w:tr>
      <w:tr>
        <w:trPr>
          <w:cantSplit/>
        </w:trPr>
        <w:tc>
          <w:tcPr>
            <w:tcW w:type="dxa" w:w="2363"/>
            <w:shd w:val="clear" w:color="auto" w:fill="F7F9FB"/>
          </w:tcPr>
          <w:p/>
        </w:tc>
        <w:tc>
          <w:tcPr>
            <w:tcW w:type="dxa" w:w="4359"/>
            <w:shd w:val="clear" w:color="auto" w:fill="F7F9FB"/>
          </w:tcPr>
          <w:p>
            <w:pPr>
              <w:pStyle w:val="CellText"/>
            </w:pPr>
            <w:r>
              <w:rPr>
                <w:b w:val="0"/>
              </w:rPr>
              <w:t>Pneumologie-HMA</w:t>
            </w:r>
          </w:p>
        </w:tc>
        <w:tc>
          <w:tcPr>
            <w:tcW w:type="dxa" w:w="2915"/>
            <w:shd w:val="clear" w:color="auto" w:fill="F7F9FB"/>
          </w:tcPr>
          <w:p>
            <w:pPr>
              <w:pStyle w:val="CellText"/>
            </w:pPr>
            <w:r>
              <w:rPr>
                <w:b w:val="0"/>
              </w:rPr>
              <w:t>Pr. BENJELLOUN HARZIMI  A.</w:t>
            </w:r>
          </w:p>
        </w:tc>
      </w:tr>
      <w:tr>
        <w:trPr>
          <w:cantSplit/>
        </w:trPr>
        <w:tc>
          <w:tcPr>
            <w:tcW w:type="dxa" w:w="2363"/>
          </w:tcPr>
          <w:p/>
        </w:tc>
        <w:tc>
          <w:tcPr>
            <w:tcW w:type="dxa" w:w="4359"/>
          </w:tcPr>
          <w:p>
            <w:pPr>
              <w:pStyle w:val="CellText"/>
            </w:pPr>
            <w:r>
              <w:rPr>
                <w:b w:val="0"/>
              </w:rPr>
              <w:t>Psychiatrie</w:t>
            </w:r>
          </w:p>
        </w:tc>
        <w:tc>
          <w:tcPr>
            <w:tcW w:type="dxa" w:w="2915"/>
          </w:tcPr>
          <w:p>
            <w:pPr>
              <w:pStyle w:val="CellText"/>
            </w:pPr>
            <w:r>
              <w:rPr>
                <w:b w:val="0"/>
              </w:rPr>
              <w:t>Pr. I. ADALI</w:t>
            </w:r>
          </w:p>
        </w:tc>
      </w:tr>
      <w:tr>
        <w:trPr>
          <w:cantSplit/>
        </w:trPr>
        <w:tc>
          <w:tcPr>
            <w:tcW w:type="dxa" w:w="2363"/>
            <w:shd w:val="clear" w:color="auto" w:fill="F7F9FB"/>
          </w:tcPr>
          <w:p/>
        </w:tc>
        <w:tc>
          <w:tcPr>
            <w:tcW w:type="dxa" w:w="4359"/>
            <w:shd w:val="clear" w:color="auto" w:fill="F7F9FB"/>
          </w:tcPr>
          <w:p>
            <w:pPr>
              <w:pStyle w:val="CellText"/>
            </w:pPr>
            <w:r>
              <w:rPr>
                <w:b w:val="0"/>
              </w:rPr>
              <w:t>Psychiatrie-HMA</w:t>
            </w:r>
          </w:p>
        </w:tc>
        <w:tc>
          <w:tcPr>
            <w:tcW w:type="dxa" w:w="2915"/>
            <w:shd w:val="clear" w:color="auto" w:fill="F7F9FB"/>
          </w:tcPr>
          <w:p>
            <w:pPr>
              <w:pStyle w:val="CellText"/>
            </w:pPr>
            <w:r>
              <w:rPr>
                <w:b w:val="0"/>
              </w:rPr>
              <w:t>Pr. LAFFINTI .M</w:t>
            </w:r>
          </w:p>
        </w:tc>
      </w:tr>
      <w:tr>
        <w:trPr>
          <w:cantSplit/>
        </w:trPr>
        <w:tc>
          <w:tcPr>
            <w:tcW w:type="dxa" w:w="2363"/>
          </w:tcPr>
          <w:p/>
        </w:tc>
        <w:tc>
          <w:tcPr>
            <w:tcW w:type="dxa" w:w="4359"/>
          </w:tcPr>
          <w:p>
            <w:pPr>
              <w:pStyle w:val="CellText"/>
            </w:pPr>
            <w:r>
              <w:rPr>
                <w:b w:val="0"/>
              </w:rPr>
              <w:t>Radiologie</w:t>
            </w:r>
          </w:p>
        </w:tc>
        <w:tc>
          <w:tcPr>
            <w:tcW w:type="dxa" w:w="2915"/>
          </w:tcPr>
          <w:p>
            <w:pPr>
              <w:pStyle w:val="CellText"/>
            </w:pPr>
            <w:r>
              <w:rPr>
                <w:b w:val="0"/>
              </w:rPr>
              <w:t>Pr. M.EL OUALI</w:t>
            </w:r>
          </w:p>
        </w:tc>
      </w:tr>
      <w:tr>
        <w:trPr>
          <w:cantSplit/>
        </w:trPr>
        <w:tc>
          <w:tcPr>
            <w:tcW w:type="dxa" w:w="2363"/>
            <w:shd w:val="clear" w:color="auto" w:fill="F7F9FB"/>
          </w:tcPr>
          <w:p/>
        </w:tc>
        <w:tc>
          <w:tcPr>
            <w:tcW w:type="dxa" w:w="4359"/>
            <w:shd w:val="clear" w:color="auto" w:fill="F7F9FB"/>
          </w:tcPr>
          <w:p>
            <w:pPr>
              <w:pStyle w:val="CellText"/>
            </w:pPr>
            <w:r>
              <w:rPr>
                <w:b w:val="0"/>
              </w:rPr>
              <w:t>Radiologie-HMA</w:t>
            </w:r>
          </w:p>
        </w:tc>
        <w:tc>
          <w:tcPr>
            <w:tcW w:type="dxa" w:w="2915"/>
            <w:shd w:val="clear" w:color="auto" w:fill="F7F9FB"/>
          </w:tcPr>
          <w:p>
            <w:pPr>
              <w:pStyle w:val="CellText"/>
            </w:pPr>
            <w:r>
              <w:rPr>
                <w:b w:val="0"/>
              </w:rPr>
              <w:t>Pr. BELASSRI.S</w:t>
            </w:r>
          </w:p>
        </w:tc>
      </w:tr>
      <w:tr>
        <w:trPr>
          <w:cantSplit/>
        </w:trPr>
        <w:tc>
          <w:tcPr>
            <w:tcW w:type="dxa" w:w="2363"/>
          </w:tcPr>
          <w:p/>
        </w:tc>
        <w:tc>
          <w:tcPr>
            <w:tcW w:type="dxa" w:w="4359"/>
          </w:tcPr>
          <w:p>
            <w:pPr>
              <w:pStyle w:val="CellText"/>
            </w:pPr>
            <w:r>
              <w:rPr>
                <w:b w:val="0"/>
              </w:rPr>
              <w:t>Radiologie- Ibn Tofail</w:t>
            </w:r>
          </w:p>
        </w:tc>
        <w:tc>
          <w:tcPr>
            <w:tcW w:type="dxa" w:w="2915"/>
          </w:tcPr>
          <w:p>
            <w:pPr>
              <w:pStyle w:val="CellText"/>
            </w:pPr>
            <w:r>
              <w:rPr>
                <w:b w:val="0"/>
              </w:rPr>
              <w:t>Pr. ALJ .S</w:t>
            </w:r>
          </w:p>
        </w:tc>
      </w:tr>
      <w:tr>
        <w:trPr>
          <w:cantSplit/>
        </w:trPr>
        <w:tc>
          <w:tcPr>
            <w:tcW w:type="dxa" w:w="2363"/>
            <w:shd w:val="clear" w:color="auto" w:fill="F7F9FB"/>
          </w:tcPr>
          <w:p/>
        </w:tc>
        <w:tc>
          <w:tcPr>
            <w:tcW w:type="dxa" w:w="4359"/>
            <w:shd w:val="clear" w:color="auto" w:fill="F7F9FB"/>
          </w:tcPr>
          <w:p>
            <w:pPr>
              <w:pStyle w:val="CellText"/>
            </w:pPr>
            <w:r>
              <w:rPr>
                <w:b w:val="0"/>
              </w:rPr>
              <w:t>Radiothérapie</w:t>
            </w:r>
          </w:p>
        </w:tc>
        <w:tc>
          <w:tcPr>
            <w:tcW w:type="dxa" w:w="2915"/>
            <w:shd w:val="clear" w:color="auto" w:fill="F7F9FB"/>
          </w:tcPr>
          <w:p>
            <w:pPr>
              <w:pStyle w:val="CellText"/>
            </w:pPr>
            <w:r>
              <w:rPr>
                <w:b w:val="0"/>
              </w:rPr>
              <w:t>Pr. EL OMRANI.A</w:t>
            </w:r>
          </w:p>
        </w:tc>
      </w:tr>
      <w:tr>
        <w:trPr>
          <w:cantSplit/>
        </w:trPr>
        <w:tc>
          <w:tcPr>
            <w:tcW w:type="dxa" w:w="2363"/>
          </w:tcPr>
          <w:p/>
        </w:tc>
        <w:tc>
          <w:tcPr>
            <w:tcW w:type="dxa" w:w="4359"/>
          </w:tcPr>
          <w:p>
            <w:pPr>
              <w:pStyle w:val="CellText"/>
            </w:pPr>
            <w:r>
              <w:rPr>
                <w:b w:val="0"/>
              </w:rPr>
              <w:t>Réanimation médicale</w:t>
            </w:r>
          </w:p>
        </w:tc>
        <w:tc>
          <w:tcPr>
            <w:tcW w:type="dxa" w:w="2915"/>
          </w:tcPr>
          <w:p>
            <w:pPr>
              <w:pStyle w:val="CellText"/>
            </w:pPr>
            <w:r>
              <w:rPr>
                <w:b w:val="0"/>
              </w:rPr>
              <w:t>Pr. A. HACHIMI</w:t>
            </w:r>
          </w:p>
        </w:tc>
      </w:tr>
      <w:tr>
        <w:trPr>
          <w:cantSplit/>
        </w:trPr>
        <w:tc>
          <w:tcPr>
            <w:tcW w:type="dxa" w:w="2363"/>
            <w:shd w:val="clear" w:color="auto" w:fill="F7F9FB"/>
          </w:tcPr>
          <w:p/>
        </w:tc>
        <w:tc>
          <w:tcPr>
            <w:tcW w:type="dxa" w:w="4359"/>
            <w:shd w:val="clear" w:color="auto" w:fill="F7F9FB"/>
          </w:tcPr>
          <w:p>
            <w:pPr>
              <w:pStyle w:val="CellText"/>
            </w:pPr>
            <w:r>
              <w:rPr>
                <w:b w:val="0"/>
              </w:rPr>
              <w:t>Réanimation médicale-HMA</w:t>
            </w:r>
          </w:p>
        </w:tc>
        <w:tc>
          <w:tcPr>
            <w:tcW w:type="dxa" w:w="2915"/>
            <w:shd w:val="clear" w:color="auto" w:fill="F7F9FB"/>
          </w:tcPr>
          <w:p>
            <w:pPr>
              <w:pStyle w:val="CellText"/>
            </w:pPr>
            <w:r>
              <w:rPr>
                <w:b w:val="0"/>
              </w:rPr>
              <w:t>Pr. AISSAOUI.Y</w:t>
            </w:r>
          </w:p>
        </w:tc>
      </w:tr>
      <w:tr>
        <w:trPr>
          <w:cantSplit/>
        </w:trPr>
        <w:tc>
          <w:tcPr>
            <w:tcW w:type="dxa" w:w="2363"/>
          </w:tcPr>
          <w:p/>
        </w:tc>
        <w:tc>
          <w:tcPr>
            <w:tcW w:type="dxa" w:w="4359"/>
          </w:tcPr>
          <w:p>
            <w:pPr>
              <w:pStyle w:val="CellText"/>
            </w:pPr>
            <w:r>
              <w:rPr>
                <w:b w:val="0"/>
              </w:rPr>
              <w:t>Rhumatologie</w:t>
            </w:r>
          </w:p>
        </w:tc>
        <w:tc>
          <w:tcPr>
            <w:tcW w:type="dxa" w:w="2915"/>
          </w:tcPr>
          <w:p>
            <w:pPr>
              <w:pStyle w:val="CellText"/>
            </w:pPr>
            <w:r>
              <w:rPr>
                <w:b w:val="0"/>
              </w:rPr>
              <w:t>Pr. MOUGUI.A</w:t>
            </w:r>
          </w:p>
        </w:tc>
      </w:tr>
      <w:tr>
        <w:trPr>
          <w:cantSplit/>
        </w:trPr>
        <w:tc>
          <w:tcPr>
            <w:tcW w:type="dxa" w:w="2363"/>
            <w:shd w:val="clear" w:color="auto" w:fill="F7F9FB"/>
          </w:tcPr>
          <w:p/>
        </w:tc>
        <w:tc>
          <w:tcPr>
            <w:tcW w:type="dxa" w:w="4359"/>
            <w:shd w:val="clear" w:color="auto" w:fill="F7F9FB"/>
          </w:tcPr>
          <w:p>
            <w:pPr>
              <w:pStyle w:val="CellText"/>
            </w:pPr>
            <w:r>
              <w:rPr>
                <w:b w:val="0"/>
              </w:rPr>
              <w:t>Rhumatologie-HMA</w:t>
            </w:r>
          </w:p>
        </w:tc>
        <w:tc>
          <w:tcPr>
            <w:tcW w:type="dxa" w:w="2915"/>
            <w:shd w:val="clear" w:color="auto" w:fill="F7F9FB"/>
          </w:tcPr>
          <w:p>
            <w:pPr>
              <w:pStyle w:val="CellText"/>
            </w:pPr>
            <w:r>
              <w:rPr>
                <w:b w:val="0"/>
              </w:rPr>
              <w:t>Pr. GHAZI.M</w:t>
            </w:r>
          </w:p>
        </w:tc>
      </w:tr>
      <w:tr>
        <w:trPr>
          <w:cantSplit/>
        </w:trPr>
        <w:tc>
          <w:tcPr>
            <w:tcW w:type="dxa" w:w="2363"/>
          </w:tcPr>
          <w:p/>
        </w:tc>
        <w:tc>
          <w:tcPr>
            <w:tcW w:type="dxa" w:w="4359"/>
          </w:tcPr>
          <w:p>
            <w:pPr>
              <w:pStyle w:val="CellText"/>
            </w:pPr>
            <w:r>
              <w:rPr>
                <w:b w:val="0"/>
              </w:rPr>
              <w:t>Rééducation et réhabilitation fonctionnelle</w:t>
            </w:r>
          </w:p>
        </w:tc>
        <w:tc>
          <w:tcPr>
            <w:tcW w:type="dxa" w:w="2915"/>
          </w:tcPr>
          <w:p>
            <w:pPr>
              <w:pStyle w:val="CellText"/>
            </w:pPr>
            <w:r>
              <w:rPr>
                <w:b w:val="0"/>
              </w:rPr>
              <w:t>Pr. Y ABDELFETTAH</w:t>
            </w:r>
          </w:p>
        </w:tc>
      </w:tr>
      <w:tr>
        <w:trPr>
          <w:cantSplit/>
        </w:trPr>
        <w:tc>
          <w:tcPr>
            <w:tcW w:type="dxa" w:w="2363"/>
            <w:shd w:val="clear" w:color="auto" w:fill="DCE9F5"/>
          </w:tcPr>
          <w:p>
            <w:pPr>
              <w:pStyle w:val="CellText"/>
            </w:pPr>
            <w:r>
              <w:rPr>
                <w:b/>
              </w:rPr>
              <w:t>Laboratoires</w:t>
            </w:r>
          </w:p>
        </w:tc>
        <w:tc>
          <w:tcPr>
            <w:tcW w:type="dxa" w:w="4359"/>
            <w:shd w:val="clear" w:color="auto" w:fill="F7F9FB"/>
          </w:tcPr>
          <w:p>
            <w:pPr>
              <w:pStyle w:val="CellText"/>
            </w:pPr>
            <w:r>
              <w:rPr>
                <w:b w:val="0"/>
              </w:rPr>
              <w:t>Génétique</w:t>
            </w:r>
          </w:p>
        </w:tc>
        <w:tc>
          <w:tcPr>
            <w:tcW w:type="dxa" w:w="2915"/>
            <w:shd w:val="clear" w:color="auto" w:fill="F7F9FB"/>
          </w:tcPr>
          <w:p>
            <w:pPr>
              <w:pStyle w:val="CellText"/>
            </w:pPr>
            <w:r>
              <w:rPr>
                <w:b w:val="0"/>
              </w:rPr>
              <w:t>Pr N. ABOUSSAIR</w:t>
            </w:r>
          </w:p>
        </w:tc>
      </w:tr>
      <w:tr>
        <w:trPr>
          <w:cantSplit/>
        </w:trPr>
        <w:tc>
          <w:tcPr>
            <w:tcW w:type="dxa" w:w="2363"/>
          </w:tcPr>
          <w:p/>
        </w:tc>
        <w:tc>
          <w:tcPr>
            <w:tcW w:type="dxa" w:w="4359"/>
          </w:tcPr>
          <w:p>
            <w:pPr>
              <w:pStyle w:val="CellText"/>
            </w:pPr>
            <w:r>
              <w:rPr>
                <w:b w:val="0"/>
              </w:rPr>
              <w:t>Anatomie-Pathologie</w:t>
            </w:r>
          </w:p>
        </w:tc>
        <w:tc>
          <w:tcPr>
            <w:tcW w:type="dxa" w:w="2915"/>
          </w:tcPr>
          <w:p>
            <w:pPr>
              <w:pStyle w:val="CellText"/>
            </w:pPr>
            <w:r>
              <w:rPr>
                <w:b w:val="0"/>
              </w:rPr>
              <w:t>Pr. HAZMIRI  F.Z</w:t>
            </w:r>
          </w:p>
        </w:tc>
      </w:tr>
      <w:tr>
        <w:trPr>
          <w:cantSplit/>
        </w:trPr>
        <w:tc>
          <w:tcPr>
            <w:tcW w:type="dxa" w:w="2363"/>
            <w:shd w:val="clear" w:color="auto" w:fill="F7F9FB"/>
          </w:tcPr>
          <w:p/>
        </w:tc>
        <w:tc>
          <w:tcPr>
            <w:tcW w:type="dxa" w:w="4359"/>
            <w:shd w:val="clear" w:color="auto" w:fill="F7F9FB"/>
          </w:tcPr>
          <w:p>
            <w:pPr>
              <w:pStyle w:val="CellText"/>
            </w:pPr>
            <w:r>
              <w:rPr>
                <w:b w:val="0"/>
              </w:rPr>
              <w:t>Microbiologie / Immunologie</w:t>
            </w:r>
          </w:p>
        </w:tc>
        <w:tc>
          <w:tcPr>
            <w:tcW w:type="dxa" w:w="2915"/>
            <w:shd w:val="clear" w:color="auto" w:fill="F7F9FB"/>
          </w:tcPr>
          <w:p>
            <w:pPr>
              <w:pStyle w:val="CellText"/>
            </w:pPr>
            <w:r>
              <w:rPr>
                <w:b w:val="0"/>
              </w:rPr>
              <w:t>Pr. B.ADMOU</w:t>
            </w:r>
          </w:p>
        </w:tc>
      </w:tr>
      <w:tr>
        <w:trPr>
          <w:cantSplit/>
        </w:trPr>
        <w:tc>
          <w:tcPr>
            <w:tcW w:type="dxa" w:w="2363"/>
          </w:tcPr>
          <w:p/>
        </w:tc>
        <w:tc>
          <w:tcPr>
            <w:tcW w:type="dxa" w:w="4359"/>
          </w:tcPr>
          <w:p>
            <w:pPr>
              <w:pStyle w:val="CellText"/>
            </w:pPr>
            <w:r>
              <w:rPr>
                <w:b w:val="0"/>
              </w:rPr>
              <w:t>Hématologie biologique</w:t>
            </w:r>
          </w:p>
        </w:tc>
        <w:tc>
          <w:tcPr>
            <w:tcW w:type="dxa" w:w="2915"/>
          </w:tcPr>
          <w:p>
            <w:pPr>
              <w:pStyle w:val="CellText"/>
            </w:pPr>
            <w:r>
              <w:rPr>
                <w:b w:val="0"/>
              </w:rPr>
              <w:t>SAYAGH SANAE</w:t>
            </w:r>
          </w:p>
        </w:tc>
      </w:tr>
      <w:tr>
        <w:trPr>
          <w:cantSplit/>
        </w:trPr>
        <w:tc>
          <w:tcPr>
            <w:tcW w:type="dxa" w:w="2363"/>
            <w:shd w:val="clear" w:color="auto" w:fill="F7F9FB"/>
          </w:tcPr>
          <w:p/>
        </w:tc>
        <w:tc>
          <w:tcPr>
            <w:tcW w:type="dxa" w:w="4359"/>
            <w:shd w:val="clear" w:color="auto" w:fill="F7F9FB"/>
          </w:tcPr>
          <w:p>
            <w:pPr>
              <w:pStyle w:val="CellText"/>
            </w:pPr>
            <w:r>
              <w:rPr>
                <w:b w:val="0"/>
              </w:rPr>
              <w:t>Biochimie</w:t>
            </w:r>
          </w:p>
        </w:tc>
        <w:tc>
          <w:tcPr>
            <w:tcW w:type="dxa" w:w="2915"/>
            <w:shd w:val="clear" w:color="auto" w:fill="F7F9FB"/>
          </w:tcPr>
          <w:p>
            <w:pPr>
              <w:pStyle w:val="CellText"/>
            </w:pPr>
            <w:r>
              <w:rPr>
                <w:b w:val="0"/>
              </w:rPr>
              <w:t>ABOULMAKARIM  SIHAM</w:t>
            </w:r>
          </w:p>
        </w:tc>
      </w:tr>
      <w:tr>
        <w:trPr>
          <w:cantSplit/>
        </w:trPr>
        <w:tc>
          <w:tcPr>
            <w:tcW w:type="dxa" w:w="2363"/>
          </w:tcPr>
          <w:p/>
        </w:tc>
        <w:tc>
          <w:tcPr>
            <w:tcW w:type="dxa" w:w="4359"/>
          </w:tcPr>
          <w:p>
            <w:pPr>
              <w:pStyle w:val="CellText"/>
            </w:pPr>
            <w:r>
              <w:rPr>
                <w:b w:val="0"/>
              </w:rPr>
              <w:t>Biochimie Toxico HMA</w:t>
            </w:r>
          </w:p>
        </w:tc>
        <w:tc>
          <w:tcPr>
            <w:tcW w:type="dxa" w:w="2915"/>
          </w:tcPr>
          <w:p>
            <w:pPr>
              <w:pStyle w:val="CellText"/>
            </w:pPr>
            <w:r>
              <w:rPr>
                <w:b w:val="0"/>
              </w:rPr>
              <w:t>Pr. ZOUHAIR. S</w:t>
            </w:r>
          </w:p>
        </w:tc>
      </w:tr>
      <w:tr>
        <w:trPr>
          <w:cantSplit/>
        </w:trPr>
        <w:tc>
          <w:tcPr>
            <w:tcW w:type="dxa" w:w="2363"/>
            <w:shd w:val="clear" w:color="auto" w:fill="F7F9FB"/>
          </w:tcPr>
          <w:p/>
        </w:tc>
        <w:tc>
          <w:tcPr>
            <w:tcW w:type="dxa" w:w="4359"/>
            <w:shd w:val="clear" w:color="auto" w:fill="F7F9FB"/>
          </w:tcPr>
          <w:p>
            <w:pPr>
              <w:pStyle w:val="CellText"/>
            </w:pPr>
            <w:r>
              <w:rPr>
                <w:b w:val="0"/>
              </w:rPr>
              <w:t>Bactériologie virologie HMA</w:t>
            </w:r>
          </w:p>
        </w:tc>
        <w:tc>
          <w:tcPr>
            <w:tcW w:type="dxa" w:w="2915"/>
            <w:shd w:val="clear" w:color="auto" w:fill="F7F9FB"/>
          </w:tcPr>
          <w:p>
            <w:pPr>
              <w:pStyle w:val="CellText"/>
            </w:pPr>
            <w:r>
              <w:rPr>
                <w:b w:val="0"/>
              </w:rPr>
              <w:t>Pr. ZOUHAIR. S</w:t>
            </w:r>
          </w:p>
        </w:tc>
      </w:tr>
      <w:tr>
        <w:trPr>
          <w:cantSplit/>
        </w:trPr>
        <w:tc>
          <w:tcPr>
            <w:tcW w:type="dxa" w:w="2363"/>
          </w:tcPr>
          <w:p/>
        </w:tc>
        <w:tc>
          <w:tcPr>
            <w:tcW w:type="dxa" w:w="4359"/>
          </w:tcPr>
          <w:p>
            <w:pPr>
              <w:pStyle w:val="CellText"/>
            </w:pPr>
            <w:r>
              <w:rPr>
                <w:b w:val="0"/>
              </w:rPr>
              <w:t>Hématologie- Immunologie HMA</w:t>
            </w:r>
          </w:p>
        </w:tc>
        <w:tc>
          <w:tcPr>
            <w:tcW w:type="dxa" w:w="2915"/>
          </w:tcPr>
          <w:p>
            <w:pPr>
              <w:pStyle w:val="CellText"/>
            </w:pPr>
            <w:r>
              <w:rPr>
                <w:b w:val="0"/>
              </w:rPr>
              <w:t>Pr. ZOUHAIR. S</w:t>
            </w:r>
          </w:p>
        </w:tc>
      </w:tr>
      <w:tr>
        <w:trPr>
          <w:cantSplit/>
        </w:trPr>
        <w:tc>
          <w:tcPr>
            <w:tcW w:type="dxa" w:w="2363"/>
            <w:shd w:val="clear" w:color="auto" w:fill="F7F9FB"/>
          </w:tcPr>
          <w:p/>
        </w:tc>
        <w:tc>
          <w:tcPr>
            <w:tcW w:type="dxa" w:w="4359"/>
            <w:shd w:val="clear" w:color="auto" w:fill="F7F9FB"/>
          </w:tcPr>
          <w:p>
            <w:pPr>
              <w:pStyle w:val="CellText"/>
            </w:pPr>
            <w:r>
              <w:rPr>
                <w:b w:val="0"/>
              </w:rPr>
              <w:t>Transfusion HMA</w:t>
            </w:r>
          </w:p>
        </w:tc>
        <w:tc>
          <w:tcPr>
            <w:tcW w:type="dxa" w:w="2915"/>
            <w:shd w:val="clear" w:color="auto" w:fill="F7F9FB"/>
          </w:tcPr>
          <w:p>
            <w:pPr>
              <w:pStyle w:val="CellText"/>
            </w:pPr>
            <w:r>
              <w:rPr>
                <w:b w:val="0"/>
              </w:rPr>
              <w:t>Pr. ZOUHAIR. S</w:t>
            </w:r>
          </w:p>
        </w:tc>
      </w:tr>
      <w:tr>
        <w:trPr>
          <w:cantSplit/>
        </w:trPr>
        <w:tc>
          <w:tcPr>
            <w:tcW w:type="dxa" w:w="2363"/>
          </w:tcPr>
          <w:p/>
        </w:tc>
        <w:tc>
          <w:tcPr>
            <w:tcW w:type="dxa" w:w="4359"/>
          </w:tcPr>
          <w:p>
            <w:pPr>
              <w:pStyle w:val="CellText"/>
            </w:pPr>
            <w:r>
              <w:rPr>
                <w:b w:val="0"/>
              </w:rPr>
              <w:t>Parasitologie HMA</w:t>
            </w:r>
          </w:p>
        </w:tc>
        <w:tc>
          <w:tcPr>
            <w:tcW w:type="dxa" w:w="2915"/>
          </w:tcPr>
          <w:p>
            <w:pPr>
              <w:pStyle w:val="CellText"/>
            </w:pPr>
            <w:r>
              <w:rPr>
                <w:b w:val="0"/>
              </w:rPr>
              <w:t>Pr. MOUATAJ.R</w:t>
            </w:r>
          </w:p>
        </w:tc>
      </w:tr>
    </w:tbl>
    <w:p>
      <w:pPr>
        <w:spacing w:after="80"/>
      </w:pPr>
    </w:p>
    <w:p>
      <w:pPr>
        <w:pStyle w:val="Heading1"/>
      </w:pPr>
      <w:r>
        <w:t>III- Fonctions hospitalières de l’étudiant</w:t>
      </w:r>
    </w:p>
    <w:p>
      <w:r>
        <w:rPr>
          <w:b w:val="0"/>
          <w:i w:val="0"/>
        </w:rPr>
        <w:t>Les idées directrices sont au nombre de deux :</w:t>
      </w:r>
    </w:p>
    <w:p>
      <w:pPr>
        <w:pStyle w:val="ListBullet"/>
      </w:pPr>
      <w:r>
        <w:rPr>
          <w:b w:val="0"/>
          <w:i w:val="0"/>
        </w:rPr>
        <w:t>Le stagiaire est en formation</w:t>
      </w:r>
    </w:p>
    <w:p>
      <w:pPr>
        <w:pStyle w:val="ListBullet"/>
      </w:pPr>
      <w:r>
        <w:rPr>
          <w:b w:val="0"/>
          <w:i w:val="0"/>
        </w:rPr>
        <w:t>Le stagiaire est intégré à l'équipe médicale du service</w:t>
      </w:r>
    </w:p>
    <w:p>
      <w:r>
        <w:rPr>
          <w:b w:val="0"/>
          <w:i w:val="0"/>
        </w:rPr>
        <w:t xml:space="preserve">Pendant ce stage, le stagiaire hospitalier fait partie de l'équipe médicale. Il a donc des </w:t>
      </w:r>
      <w:r>
        <w:rPr>
          <w:b w:val="0"/>
          <w:i w:val="0"/>
        </w:rPr>
        <w:t xml:space="preserve"> </w:t>
      </w:r>
      <w:r>
        <w:rPr>
          <w:b w:val="0"/>
          <w:i w:val="0"/>
        </w:rPr>
        <w:t>responsabilités dont certaines lui sont spécifiques et d'autres communes.</w:t>
      </w:r>
    </w:p>
    <w:p>
      <w:pPr>
        <w:pStyle w:val="ListBullet"/>
      </w:pPr>
      <w:r>
        <w:rPr>
          <w:b w:val="0"/>
          <w:i/>
        </w:rPr>
        <w:t>Responsabilités spécifiques :</w:t>
      </w:r>
    </w:p>
    <w:p>
      <w:pPr>
        <w:pStyle w:val="ListBullet2"/>
      </w:pPr>
      <w:r>
        <w:rPr>
          <w:b w:val="0"/>
          <w:i w:val="0"/>
        </w:rPr>
        <w:t xml:space="preserve">Le stagiaire est chargé de la tenue du dossier des patients qui lui sont attribués; </w:t>
      </w:r>
      <w:r>
        <w:rPr>
          <w:b w:val="0"/>
          <w:i w:val="0"/>
        </w:rPr>
        <w:t xml:space="preserve"> </w:t>
      </w:r>
      <w:r>
        <w:rPr>
          <w:b w:val="0"/>
          <w:i w:val="0"/>
        </w:rPr>
        <w:t xml:space="preserve">   il rédige l'observation, collige les éléments de suivi clinique et le résultat des </w:t>
      </w:r>
      <w:r>
        <w:rPr>
          <w:b w:val="0"/>
          <w:i w:val="0"/>
        </w:rPr>
        <w:t xml:space="preserve"> </w:t>
      </w:r>
      <w:r>
        <w:rPr>
          <w:b w:val="0"/>
          <w:i w:val="0"/>
        </w:rPr>
        <w:t xml:space="preserve">   investigations complémentaires.</w:t>
      </w:r>
    </w:p>
    <w:p>
      <w:pPr>
        <w:pStyle w:val="ListBullet2"/>
      </w:pPr>
      <w:r>
        <w:rPr>
          <w:b w:val="0"/>
          <w:i w:val="0"/>
        </w:rPr>
        <w:t>Le stagiaire est soumis hiérarchiquement aux autres membres de l'équipe médicale.</w:t>
      </w:r>
    </w:p>
    <w:p>
      <w:pPr>
        <w:pStyle w:val="ListBullet2"/>
      </w:pPr>
      <w:r>
        <w:rPr>
          <w:b w:val="0"/>
          <w:i w:val="0"/>
        </w:rPr>
        <w:t xml:space="preserve">Le stagiaire doit informer rapidement les membres de l'équipe médicale s'il </w:t>
      </w:r>
      <w:r>
        <w:rPr>
          <w:b w:val="0"/>
          <w:i w:val="0"/>
        </w:rPr>
        <w:t xml:space="preserve"> </w:t>
      </w:r>
      <w:r>
        <w:rPr>
          <w:b w:val="0"/>
          <w:i w:val="0"/>
        </w:rPr>
        <w:t xml:space="preserve">    constate un élément clinique ou biologique pouvant avoir des conséquences </w:t>
      </w:r>
      <w:r>
        <w:rPr>
          <w:b w:val="0"/>
          <w:i w:val="0"/>
        </w:rPr>
        <w:t xml:space="preserve"> </w:t>
      </w:r>
      <w:r>
        <w:rPr>
          <w:b w:val="0"/>
          <w:i w:val="0"/>
        </w:rPr>
        <w:t xml:space="preserve">    graves pour un patient.</w:t>
      </w:r>
    </w:p>
    <w:p>
      <w:pPr>
        <w:pStyle w:val="ListBullet"/>
      </w:pPr>
      <w:r>
        <w:rPr>
          <w:b w:val="0"/>
          <w:i/>
        </w:rPr>
        <w:t>Responsabilités non spécifiques :</w:t>
      </w:r>
    </w:p>
    <w:p>
      <w:r>
        <w:rPr>
          <w:b w:val="0"/>
          <w:i w:val="0"/>
        </w:rPr>
        <w:t xml:space="preserve">    Vis-à-vis des patients qui lui sont attribués :</w:t>
      </w:r>
    </w:p>
    <w:p>
      <w:r>
        <w:rPr>
          <w:b w:val="0"/>
          <w:i w:val="0"/>
        </w:rPr>
        <w:t>. il se présente aux parents en expliquant sa place et son rôle dans l'équipe médicale</w:t>
      </w:r>
      <w:r>
        <w:rPr>
          <w:b w:val="0"/>
          <w:i w:val="0"/>
        </w:rPr>
        <w:t xml:space="preserve"> </w:t>
      </w:r>
      <w:r>
        <w:rPr>
          <w:b w:val="0"/>
          <w:i w:val="0"/>
        </w:rPr>
        <w:t xml:space="preserve">. il est astreint au secret professionnel, plus précisément il est tenu, comme tout le </w:t>
      </w:r>
      <w:r>
        <w:rPr>
          <w:b w:val="0"/>
          <w:i w:val="0"/>
        </w:rPr>
        <w:t xml:space="preserve"> </w:t>
      </w:r>
      <w:r>
        <w:rPr>
          <w:b w:val="0"/>
          <w:i w:val="0"/>
        </w:rPr>
        <w:t xml:space="preserve">personnel au secret médical et à la discrétion professionnelle, il engage sa </w:t>
      </w:r>
      <w:r>
        <w:rPr>
          <w:b w:val="0"/>
          <w:i w:val="0"/>
        </w:rPr>
        <w:t xml:space="preserve"> </w:t>
      </w:r>
      <w:r>
        <w:rPr>
          <w:b w:val="0"/>
          <w:i w:val="0"/>
        </w:rPr>
        <w:t>responsabilité pénale en cas de non respect de ces principes</w:t>
      </w:r>
    </w:p>
    <w:p>
      <w:r>
        <w:rPr>
          <w:b w:val="0"/>
          <w:i w:val="0"/>
        </w:rPr>
        <w:t xml:space="preserve">. il respecte les procédures de l'information au patient et à ses parents telles qu'elles </w:t>
      </w:r>
      <w:r>
        <w:rPr>
          <w:b w:val="0"/>
          <w:i w:val="0"/>
        </w:rPr>
        <w:t xml:space="preserve"> </w:t>
      </w:r>
      <w:r>
        <w:rPr>
          <w:b w:val="0"/>
          <w:i w:val="0"/>
        </w:rPr>
        <w:t>lui sont expliquées au début du stage</w:t>
      </w:r>
    </w:p>
    <w:p>
      <w:r>
        <w:rPr>
          <w:b w:val="0"/>
          <w:i w:val="0"/>
        </w:rPr>
        <w:t xml:space="preserve">. il tient compte du risque nosocomial dans ses pratiques en respectant les </w:t>
      </w:r>
      <w:r>
        <w:rPr>
          <w:b w:val="0"/>
          <w:i w:val="0"/>
        </w:rPr>
        <w:t xml:space="preserve"> </w:t>
      </w:r>
      <w:r>
        <w:rPr>
          <w:b w:val="0"/>
          <w:i w:val="0"/>
        </w:rPr>
        <w:t>principes du lavage des mains et des autres précautions universelles</w:t>
      </w:r>
    </w:p>
    <w:p>
      <w:r>
        <w:rPr>
          <w:b w:val="0"/>
          <w:i w:val="0"/>
        </w:rPr>
        <w:t>. il apprend le respect du patient (son intimité, ses spécificités)</w:t>
      </w:r>
    </w:p>
    <w:p>
      <w:r>
        <w:rPr>
          <w:b w:val="0"/>
          <w:i w:val="0"/>
        </w:rPr>
        <w:t xml:space="preserve">         Vis-à-vis de l'équipe médicale et paramédicale :</w:t>
      </w:r>
    </w:p>
    <w:p>
      <w:r>
        <w:rPr>
          <w:b w:val="0"/>
          <w:i w:val="0"/>
        </w:rPr>
        <w:t xml:space="preserve">. il tient compte du rôle propre de chacun tout en participant si besoin aux tâches </w:t>
      </w:r>
      <w:r>
        <w:rPr>
          <w:b w:val="0"/>
          <w:i w:val="0"/>
        </w:rPr>
        <w:t xml:space="preserve"> </w:t>
      </w:r>
      <w:r>
        <w:rPr>
          <w:b w:val="0"/>
          <w:i w:val="0"/>
        </w:rPr>
        <w:t>collectives dans un souci d'optimisation du fonctionnement propre du service</w:t>
      </w:r>
      <w:r>
        <w:rPr>
          <w:b w:val="0"/>
          <w:i w:val="0"/>
        </w:rPr>
        <w:t xml:space="preserve"> </w:t>
      </w:r>
      <w:r>
        <w:rPr>
          <w:b w:val="0"/>
          <w:i w:val="0"/>
        </w:rPr>
        <w:t xml:space="preserve">. il respecte le travail des autres (infirmières, kinésithérapeute, aide-soignante, </w:t>
      </w:r>
      <w:r>
        <w:rPr>
          <w:b w:val="0"/>
          <w:i w:val="0"/>
        </w:rPr>
        <w:t xml:space="preserve"> </w:t>
      </w:r>
      <w:r>
        <w:rPr>
          <w:b w:val="0"/>
          <w:i w:val="0"/>
        </w:rPr>
        <w:t>secrétaires) et en évite la désorganisation</w:t>
      </w:r>
    </w:p>
    <w:p>
      <w:pPr>
        <w:pStyle w:val="ListBullet2"/>
      </w:pPr>
      <w:r>
        <w:rPr>
          <w:b w:val="0"/>
          <w:i/>
        </w:rPr>
        <w:t>Vis-à-vis de lui-même :</w:t>
      </w:r>
    </w:p>
    <w:p>
      <w:r>
        <w:rPr>
          <w:b w:val="0"/>
          <w:i w:val="0"/>
        </w:rPr>
        <w:t xml:space="preserve">Il est attentif aux risques professionnels auxquels et il est susceptible d'être exposé </w:t>
      </w:r>
      <w:r>
        <w:rPr>
          <w:b w:val="0"/>
          <w:i w:val="0"/>
        </w:rPr>
        <w:t xml:space="preserve"> </w:t>
      </w:r>
      <w:r>
        <w:rPr>
          <w:b w:val="0"/>
          <w:i w:val="0"/>
        </w:rPr>
        <w:t>(exposition au sang, aux radiations ionisantes, et aux autres risques infectieux).</w:t>
      </w:r>
    </w:p>
    <w:p>
      <w:pPr>
        <w:pStyle w:val="ListBullet"/>
      </w:pPr>
      <w:r>
        <w:rPr>
          <w:b w:val="0"/>
          <w:i w:val="0"/>
        </w:rPr>
        <w:t>lavage des mains, respect des mesures d'isolement,</w:t>
      </w:r>
    </w:p>
    <w:p>
      <w:pPr>
        <w:pStyle w:val="ListBullet"/>
      </w:pPr>
      <w:r>
        <w:rPr>
          <w:b w:val="0"/>
          <w:i w:val="0"/>
        </w:rPr>
        <w:t xml:space="preserve">port de gants et/ou lunettes et/ou masque lors d'examens complémentaires avec </w:t>
      </w:r>
      <w:r>
        <w:rPr>
          <w:b w:val="0"/>
          <w:i w:val="0"/>
        </w:rPr>
        <w:t xml:space="preserve"> </w:t>
      </w:r>
      <w:r>
        <w:rPr>
          <w:b w:val="0"/>
          <w:i w:val="0"/>
        </w:rPr>
        <w:t>risques de contact biologique (prise de sang, intubation...)</w:t>
      </w:r>
    </w:p>
    <w:p>
      <w:pPr>
        <w:pStyle w:val="ListBullet"/>
      </w:pPr>
      <w:r>
        <w:rPr>
          <w:b w:val="0"/>
          <w:i w:val="0"/>
        </w:rPr>
        <w:t>élimination du matériel dans un conteneur immédiatement à la fin du soin.</w:t>
      </w:r>
    </w:p>
    <w:p>
      <w:pPr>
        <w:pStyle w:val="Heading2"/>
      </w:pPr>
      <w:r>
        <w:t>A. Les obligations de l’étudiant :</w:t>
      </w:r>
    </w:p>
    <w:p>
      <w:r>
        <w:rPr>
          <w:b w:val="0"/>
          <w:i w:val="0"/>
        </w:rPr>
        <w:t xml:space="preserve">L’étudiant doit avoir deux préoccupations : </w:t>
      </w:r>
    </w:p>
    <w:p>
      <w:pPr>
        <w:pStyle w:val="ListBullet"/>
      </w:pPr>
      <w:r>
        <w:rPr>
          <w:b w:val="0"/>
          <w:i w:val="0"/>
        </w:rPr>
        <w:t>Valider les objectifs du stage hospitalier contenus dans le carnet de stage ;</w:t>
      </w:r>
    </w:p>
    <w:p>
      <w:pPr>
        <w:pStyle w:val="ListBullet"/>
      </w:pPr>
      <w:r>
        <w:rPr>
          <w:b w:val="0"/>
          <w:i w:val="0"/>
        </w:rPr>
        <w:t xml:space="preserve">Participer à la vie du service, sous la direction du chef de service et du personnel </w:t>
      </w:r>
      <w:r>
        <w:rPr>
          <w:b w:val="0"/>
          <w:i w:val="0"/>
        </w:rPr>
        <w:t xml:space="preserve"> </w:t>
      </w:r>
      <w:r>
        <w:rPr>
          <w:b w:val="0"/>
          <w:i w:val="0"/>
        </w:rPr>
        <w:t xml:space="preserve">médical et enseignant. </w:t>
      </w:r>
    </w:p>
    <w:p>
      <w:r>
        <w:rPr>
          <w:b w:val="0"/>
          <w:i w:val="0"/>
        </w:rPr>
        <w:t xml:space="preserve">Cette activité consiste en : </w:t>
      </w:r>
    </w:p>
    <w:p>
      <w:pPr>
        <w:pStyle w:val="ListBullet"/>
      </w:pPr>
      <w:r>
        <w:rPr>
          <w:b w:val="0"/>
          <w:i w:val="0"/>
        </w:rPr>
        <w:t>La rédaction de l’observation médicale qui doit comporter :</w:t>
      </w:r>
    </w:p>
    <w:p>
      <w:pPr>
        <w:pStyle w:val="ListBullet"/>
      </w:pPr>
      <w:r>
        <w:rPr>
          <w:b w:val="0"/>
          <w:i w:val="0"/>
        </w:rPr>
        <w:t xml:space="preserve">Le recueil des données fournies par l’interrogatoire et l’examen clinique complet du </w:t>
      </w:r>
      <w:r>
        <w:rPr>
          <w:b w:val="0"/>
          <w:i w:val="0"/>
        </w:rPr>
        <w:t xml:space="preserve"> </w:t>
      </w:r>
      <w:r>
        <w:rPr>
          <w:b w:val="0"/>
          <w:i w:val="0"/>
        </w:rPr>
        <w:t xml:space="preserve">malade, la conclusion clinique et la nature des explorations éventuellement </w:t>
      </w:r>
      <w:r>
        <w:rPr>
          <w:b w:val="0"/>
          <w:i w:val="0"/>
        </w:rPr>
        <w:t xml:space="preserve"> </w:t>
      </w:r>
      <w:r>
        <w:rPr>
          <w:b w:val="0"/>
          <w:i w:val="0"/>
        </w:rPr>
        <w:t>nécessaires, la mise à jour des données cliniques, para-cliniques et thérapeutiques.</w:t>
      </w:r>
    </w:p>
    <w:p>
      <w:pPr>
        <w:pStyle w:val="ListBullet"/>
      </w:pPr>
      <w:r>
        <w:rPr>
          <w:b w:val="0"/>
          <w:i w:val="0"/>
        </w:rPr>
        <w:t>La participation aux visites et contre-visites et la présentation des observations ;</w:t>
      </w:r>
    </w:p>
    <w:p>
      <w:pPr>
        <w:pStyle w:val="ListBullet"/>
      </w:pPr>
      <w:r>
        <w:rPr>
          <w:b w:val="0"/>
          <w:i w:val="0"/>
        </w:rPr>
        <w:t xml:space="preserve">La participation aux activités de diagnostic et aux examens complémentaires : </w:t>
      </w:r>
    </w:p>
    <w:p>
      <w:r>
        <w:rPr>
          <w:b w:val="0"/>
          <w:i w:val="0"/>
        </w:rPr>
        <w:t xml:space="preserve">prélèvements </w:t>
      </w:r>
      <w:r>
        <w:rPr>
          <w:b w:val="0"/>
          <w:i w:val="0"/>
        </w:rPr>
        <w:t xml:space="preserve"> </w:t>
      </w:r>
      <w:r>
        <w:rPr>
          <w:b w:val="0"/>
          <w:i w:val="0"/>
        </w:rPr>
        <w:t xml:space="preserve">biologiques, </w:t>
      </w:r>
      <w:r>
        <w:rPr>
          <w:b w:val="0"/>
          <w:i w:val="0"/>
        </w:rPr>
        <w:t xml:space="preserve"> </w:t>
      </w:r>
      <w:r>
        <w:rPr>
          <w:b w:val="0"/>
          <w:i w:val="0"/>
        </w:rPr>
        <w:t xml:space="preserve">participation </w:t>
      </w:r>
      <w:r>
        <w:rPr>
          <w:b w:val="0"/>
          <w:i w:val="0"/>
        </w:rPr>
        <w:t xml:space="preserve"> </w:t>
      </w:r>
      <w:r>
        <w:rPr>
          <w:b w:val="0"/>
          <w:i w:val="0"/>
        </w:rPr>
        <w:t xml:space="preserve">à </w:t>
      </w:r>
      <w:r>
        <w:rPr>
          <w:b w:val="0"/>
          <w:i w:val="0"/>
        </w:rPr>
        <w:t xml:space="preserve"> </w:t>
      </w:r>
      <w:r>
        <w:rPr>
          <w:b w:val="0"/>
          <w:i w:val="0"/>
        </w:rPr>
        <w:t xml:space="preserve">des </w:t>
      </w:r>
      <w:r>
        <w:rPr>
          <w:b w:val="0"/>
          <w:i w:val="0"/>
        </w:rPr>
        <w:t xml:space="preserve"> </w:t>
      </w:r>
      <w:r>
        <w:rPr>
          <w:b w:val="0"/>
          <w:i w:val="0"/>
        </w:rPr>
        <w:t xml:space="preserve">explorations </w:t>
      </w:r>
      <w:r>
        <w:rPr>
          <w:b w:val="0"/>
          <w:i w:val="0"/>
        </w:rPr>
        <w:t xml:space="preserve"> </w:t>
      </w:r>
      <w:r>
        <w:rPr>
          <w:b w:val="0"/>
          <w:i w:val="0"/>
        </w:rPr>
        <w:t xml:space="preserve">fonctionnelles, </w:t>
      </w:r>
      <w:r>
        <w:rPr>
          <w:b w:val="0"/>
          <w:i w:val="0"/>
        </w:rPr>
        <w:t xml:space="preserve"> </w:t>
      </w:r>
      <w:r>
        <w:rPr>
          <w:b w:val="0"/>
          <w:i w:val="0"/>
        </w:rPr>
        <w:t xml:space="preserve">endoscopies, actes médicaux de pratique courante, sous la surveillance des </w:t>
      </w:r>
      <w:r>
        <w:rPr>
          <w:b w:val="0"/>
          <w:i w:val="0"/>
        </w:rPr>
        <w:t xml:space="preserve"> </w:t>
      </w:r>
      <w:r>
        <w:rPr>
          <w:b w:val="0"/>
          <w:i w:val="0"/>
        </w:rPr>
        <w:t xml:space="preserve">enseignants, la présence et éventuellement aider aux soins et aux interventions </w:t>
      </w:r>
      <w:r>
        <w:rPr>
          <w:b w:val="0"/>
          <w:i w:val="0"/>
        </w:rPr>
        <w:t xml:space="preserve"> </w:t>
      </w:r>
      <w:r>
        <w:rPr>
          <w:b w:val="0"/>
          <w:i w:val="0"/>
        </w:rPr>
        <w:t xml:space="preserve">chirurgicales ; </w:t>
      </w:r>
    </w:p>
    <w:p>
      <w:pPr>
        <w:pStyle w:val="ListBullet"/>
      </w:pPr>
      <w:r>
        <w:rPr>
          <w:b w:val="0"/>
          <w:i w:val="0"/>
        </w:rPr>
        <w:t xml:space="preserve">La surveillance des malades, conjointement avec le personnel médical et paramédical  </w:t>
      </w:r>
    </w:p>
    <w:p>
      <w:pPr>
        <w:pStyle w:val="ListBullet"/>
      </w:pPr>
      <w:r>
        <w:rPr>
          <w:b w:val="0"/>
          <w:i w:val="0"/>
        </w:rPr>
        <w:t xml:space="preserve">L’externe doit manifester son intérêt dans ce domaine en s’occupant des patients qui </w:t>
      </w:r>
      <w:r>
        <w:rPr>
          <w:b w:val="0"/>
          <w:i w:val="0"/>
        </w:rPr>
        <w:t xml:space="preserve"> </w:t>
      </w:r>
      <w:r>
        <w:rPr>
          <w:b w:val="0"/>
          <w:i w:val="0"/>
        </w:rPr>
        <w:t xml:space="preserve">lui sont confiés, en les interrogeant, en tenant à jours leurs dossiers médicaux et en </w:t>
      </w:r>
      <w:r>
        <w:rPr>
          <w:b w:val="0"/>
          <w:i w:val="0"/>
        </w:rPr>
        <w:t xml:space="preserve"> </w:t>
      </w:r>
      <w:r>
        <w:rPr>
          <w:b w:val="0"/>
          <w:i w:val="0"/>
        </w:rPr>
        <w:t>prenant connaissance aussi  des examens complémentaires..</w:t>
      </w:r>
    </w:p>
    <w:p>
      <w:pPr>
        <w:pStyle w:val="Heading2"/>
      </w:pPr>
      <w:r>
        <w:t>B. Les horaires du stage hospitalier :</w:t>
      </w:r>
    </w:p>
    <w:p>
      <w:r>
        <w:rPr>
          <w:b w:val="0"/>
          <w:i w:val="0"/>
        </w:rPr>
        <w:t xml:space="preserve">Les externes sont soumis au règlement interne des hôpitaux où ils sont affectés. Leur </w:t>
      </w:r>
      <w:r>
        <w:rPr>
          <w:b w:val="0"/>
          <w:i w:val="0"/>
        </w:rPr>
        <w:t xml:space="preserve"> </w:t>
      </w:r>
      <w:r>
        <w:rPr>
          <w:b w:val="0"/>
          <w:i w:val="0"/>
        </w:rPr>
        <w:t xml:space="preserve">présence dans les services est obligatoire tous les jours. </w:t>
      </w:r>
    </w:p>
    <w:p>
      <w:r>
        <w:rPr>
          <w:b w:val="0"/>
          <w:i w:val="0"/>
        </w:rPr>
        <w:t xml:space="preserve">Le stage des externes débute de 8h 30 mn à 12 H, et pour les externes plein temps, </w:t>
      </w:r>
      <w:r>
        <w:rPr>
          <w:b w:val="0"/>
          <w:i w:val="0"/>
        </w:rPr>
        <w:t xml:space="preserve"> </w:t>
      </w:r>
      <w:r>
        <w:rPr>
          <w:b w:val="0"/>
          <w:i w:val="0"/>
        </w:rPr>
        <w:t>matin et après-midi.</w:t>
      </w:r>
    </w:p>
    <w:p>
      <w:pPr>
        <w:pStyle w:val="Heading2"/>
      </w:pPr>
      <w:r>
        <w:t>C. Les gardes :</w:t>
      </w:r>
    </w:p>
    <w:p>
      <w:r>
        <w:rPr>
          <w:b w:val="0"/>
          <w:i w:val="0"/>
        </w:rPr>
        <w:t xml:space="preserve">Les externes sont assujettis aux gardes dans les services où ils sont affectés. Ces gardes </w:t>
      </w:r>
      <w:r>
        <w:rPr>
          <w:b w:val="0"/>
          <w:i w:val="0"/>
        </w:rPr>
        <w:t xml:space="preserve"> </w:t>
      </w:r>
      <w:r>
        <w:rPr>
          <w:b w:val="0"/>
          <w:i w:val="0"/>
        </w:rPr>
        <w:t xml:space="preserve">sont fixées par le chef de service. Les stagiaires doivent participer aux gardes sous la </w:t>
      </w:r>
      <w:r>
        <w:rPr>
          <w:b w:val="0"/>
          <w:i w:val="0"/>
        </w:rPr>
        <w:t xml:space="preserve"> </w:t>
      </w:r>
      <w:r>
        <w:rPr>
          <w:b w:val="0"/>
          <w:i w:val="0"/>
        </w:rPr>
        <w:t xml:space="preserve">responsabilité du médecin de garde pour une initiation progressive à la conduite du </w:t>
      </w:r>
      <w:r>
        <w:rPr>
          <w:b w:val="0"/>
          <w:i w:val="0"/>
        </w:rPr>
        <w:t xml:space="preserve"> </w:t>
      </w:r>
      <w:r>
        <w:rPr>
          <w:b w:val="0"/>
          <w:i w:val="0"/>
        </w:rPr>
        <w:t xml:space="preserve">diagnostic et des premiers éléments d'orientation. </w:t>
      </w:r>
    </w:p>
    <w:p>
      <w:r>
        <w:rPr>
          <w:b w:val="0"/>
          <w:i w:val="0"/>
        </w:rPr>
        <w:t xml:space="preserve">Les malades qui ont posé des problèmes au cours de la garde ainsi que les entrants </w:t>
      </w:r>
      <w:r>
        <w:rPr>
          <w:b w:val="0"/>
          <w:i w:val="0"/>
        </w:rPr>
        <w:t xml:space="preserve"> </w:t>
      </w:r>
      <w:r>
        <w:rPr>
          <w:b w:val="0"/>
          <w:i w:val="0"/>
        </w:rPr>
        <w:t xml:space="preserve">doivent être présentés au staff le lendemain en présence d’un sénior. La récupération </w:t>
      </w:r>
      <w:r>
        <w:rPr>
          <w:b w:val="0"/>
          <w:i w:val="0"/>
        </w:rPr>
        <w:t xml:space="preserve"> </w:t>
      </w:r>
      <w:r>
        <w:rPr>
          <w:b w:val="0"/>
          <w:i w:val="0"/>
        </w:rPr>
        <w:t xml:space="preserve">après une garde n’est pas systématique. Elle est décidée en fonction des besoins du </w:t>
      </w:r>
      <w:r>
        <w:rPr>
          <w:b w:val="0"/>
          <w:i w:val="0"/>
        </w:rPr>
        <w:t xml:space="preserve"> </w:t>
      </w:r>
      <w:r>
        <w:rPr>
          <w:b w:val="0"/>
          <w:i w:val="0"/>
        </w:rPr>
        <w:t>service et après avis du chef de secteur.</w:t>
      </w:r>
    </w:p>
    <w:p>
      <w:r>
        <w:rPr>
          <w:b w:val="0"/>
          <w:i w:val="0"/>
        </w:rPr>
        <w:t xml:space="preserve">L’étudiant est responsable de sa garde. S’il est dans l’impossibilité de l’effectuer, il devra </w:t>
      </w:r>
      <w:r>
        <w:rPr>
          <w:b w:val="0"/>
          <w:i w:val="0"/>
        </w:rPr>
        <w:t xml:space="preserve"> </w:t>
      </w:r>
      <w:r>
        <w:rPr>
          <w:b w:val="0"/>
          <w:i w:val="0"/>
        </w:rPr>
        <w:t xml:space="preserve">trouver un remplaçant par ses propres moyens et informer le Responsable du service </w:t>
      </w:r>
      <w:r>
        <w:rPr>
          <w:b w:val="0"/>
          <w:i w:val="0"/>
        </w:rPr>
        <w:t xml:space="preserve"> </w:t>
      </w:r>
      <w:r>
        <w:rPr>
          <w:b w:val="0"/>
          <w:i w:val="0"/>
        </w:rPr>
        <w:t>d’affectation.</w:t>
      </w:r>
    </w:p>
    <w:p>
      <w:pPr>
        <w:pStyle w:val="Heading2"/>
      </w:pPr>
      <w:r>
        <w:t>D. Le congé :</w:t>
      </w:r>
    </w:p>
    <w:p>
      <w:r>
        <w:rPr>
          <w:b w:val="0"/>
          <w:i w:val="0"/>
        </w:rPr>
        <w:t xml:space="preserve">Les externes ont droit à un mois de congé par an (le mois d’Août). Avant les examens, la </w:t>
      </w:r>
      <w:r>
        <w:rPr>
          <w:b w:val="0"/>
          <w:i w:val="0"/>
        </w:rPr>
        <w:t xml:space="preserve"> </w:t>
      </w:r>
      <w:r>
        <w:rPr>
          <w:b w:val="0"/>
          <w:i w:val="0"/>
        </w:rPr>
        <w:t>faculté établie le congé pour la préparation.</w:t>
      </w:r>
    </w:p>
    <w:p>
      <w:pPr>
        <w:pStyle w:val="Heading2"/>
      </w:pPr>
      <w:r>
        <w:t>E. Les rémunérations :</w:t>
      </w:r>
    </w:p>
    <w:p>
      <w:r>
        <w:rPr>
          <w:b w:val="0"/>
          <w:i w:val="0"/>
        </w:rPr>
        <w:t xml:space="preserve">Une indemnité de stage est octroyée par le Ministère de la santé au cours de l’externat </w:t>
      </w:r>
      <w:r>
        <w:rPr>
          <w:b w:val="0"/>
          <w:i w:val="0"/>
        </w:rPr>
        <w:t xml:space="preserve"> </w:t>
      </w:r>
      <w:r>
        <w:rPr>
          <w:b w:val="0"/>
          <w:i w:val="0"/>
        </w:rPr>
        <w:t>et du stage interné.</w:t>
      </w:r>
    </w:p>
    <w:p>
      <w:pPr>
        <w:pStyle w:val="Heading2"/>
      </w:pPr>
      <w:r>
        <w:t>F. Les sanctions :</w:t>
      </w:r>
    </w:p>
    <w:p>
      <w:r>
        <w:rPr>
          <w:b w:val="0"/>
          <w:i w:val="0"/>
        </w:rPr>
        <w:t xml:space="preserve">Toute faute grave, falsification du carnet de stage ou atteinte au prestige et au bon </w:t>
      </w:r>
      <w:r>
        <w:rPr>
          <w:b w:val="0"/>
          <w:i w:val="0"/>
        </w:rPr>
        <w:t xml:space="preserve"> </w:t>
      </w:r>
      <w:r>
        <w:rPr>
          <w:b w:val="0"/>
          <w:i w:val="0"/>
        </w:rPr>
        <w:t>renom de la faculté exposent à une sanction pouvant aller jusqu’à l’exclusion.</w:t>
      </w:r>
    </w:p>
    <w:p>
      <w:r>
        <w:rPr>
          <w:b w:val="0"/>
          <w:i w:val="0"/>
        </w:rPr>
        <w:t xml:space="preserve">A cet égard, l’étudiant lors de l’accomplissement de son stage est soumis au respect du </w:t>
      </w:r>
      <w:r>
        <w:rPr>
          <w:b w:val="0"/>
          <w:i w:val="0"/>
        </w:rPr>
        <w:t xml:space="preserve"> </w:t>
      </w:r>
      <w:r>
        <w:rPr>
          <w:b w:val="0"/>
          <w:i w:val="0"/>
        </w:rPr>
        <w:t xml:space="preserve">règlement intérieur de l’hôpital ; il se trouve placé à ce titre sous l’autorité : </w:t>
      </w:r>
    </w:p>
    <w:p>
      <w:pPr>
        <w:pStyle w:val="ListBullet"/>
      </w:pPr>
      <w:r>
        <w:rPr>
          <w:b w:val="0"/>
          <w:i w:val="0"/>
        </w:rPr>
        <w:t>D’une part de la faculté en la personne du chef de service et des enseignants.</w:t>
      </w:r>
    </w:p>
    <w:p>
      <w:pPr>
        <w:pStyle w:val="ListBullet"/>
      </w:pPr>
      <w:r>
        <w:rPr>
          <w:b w:val="0"/>
          <w:i w:val="0"/>
        </w:rPr>
        <w:t>D’autre part de l’administration du centre hospitalier où il effectue le stage.</w:t>
      </w:r>
    </w:p>
    <w:p>
      <w:pPr>
        <w:pStyle w:val="Heading1"/>
      </w:pPr>
      <w:r>
        <w:t>IV- Déroulement des stages hospitaliers</w:t>
      </w:r>
    </w:p>
    <w:p>
      <w:r>
        <w:rPr>
          <w:b w:val="0"/>
          <w:i w:val="0"/>
        </w:rPr>
        <w:t xml:space="preserve">Les objectifs de stage permettent au stagiaire d'avoir une idée précise des </w:t>
      </w:r>
      <w:r>
        <w:rPr>
          <w:b w:val="0"/>
          <w:i w:val="0"/>
        </w:rPr>
        <w:t xml:space="preserve"> </w:t>
      </w:r>
      <w:r>
        <w:rPr>
          <w:b w:val="0"/>
          <w:i w:val="0"/>
        </w:rPr>
        <w:t xml:space="preserve">connaissances à intégrer au cours de sa formation. Ces objectifs représentent </w:t>
      </w:r>
      <w:r>
        <w:rPr>
          <w:b w:val="0"/>
          <w:i w:val="0"/>
        </w:rPr>
        <w:t xml:space="preserve"> </w:t>
      </w:r>
      <w:r>
        <w:rPr>
          <w:b w:val="0"/>
          <w:i w:val="0"/>
        </w:rPr>
        <w:t xml:space="preserve">également un contrat entre deux parties : le service d'accueil et l'étudiant hospitalier qui </w:t>
      </w:r>
      <w:r>
        <w:rPr>
          <w:b w:val="0"/>
          <w:i w:val="0"/>
        </w:rPr>
        <w:t xml:space="preserve"> </w:t>
      </w:r>
      <w:r>
        <w:rPr>
          <w:b w:val="0"/>
          <w:i w:val="0"/>
        </w:rPr>
        <w:t>s'engagent l'un à dispenser, l'autre à acquérir cette base d'enseignement.</w:t>
      </w:r>
    </w:p>
    <w:p>
      <w:r>
        <w:rPr>
          <w:b w:val="0"/>
          <w:i w:val="0"/>
        </w:rPr>
        <w:t xml:space="preserve">En plus de la participation à la vie active du service, l’étudiant doit acquérir les objectifs </w:t>
      </w:r>
      <w:r>
        <w:rPr>
          <w:b w:val="0"/>
          <w:i w:val="0"/>
        </w:rPr>
        <w:t xml:space="preserve"> </w:t>
      </w:r>
      <w:r>
        <w:rPr>
          <w:b w:val="0"/>
          <w:i w:val="0"/>
        </w:rPr>
        <w:t>nécessaires à la pratique médicale courante.</w:t>
      </w:r>
    </w:p>
    <w:p>
      <w:pPr>
        <w:pStyle w:val="ListBullet"/>
      </w:pPr>
      <w:r>
        <w:rPr>
          <w:b w:val="0"/>
          <w:i w:val="0"/>
        </w:rPr>
        <w:t>Les séances d'apprentissage des objectifs :</w:t>
      </w:r>
    </w:p>
    <w:p>
      <w:r>
        <w:rPr>
          <w:b w:val="0"/>
          <w:i w:val="0"/>
        </w:rPr>
        <w:t xml:space="preserve">L'apprentissage de ces objectifs se fait lors des séances d'apprentissage, organisées par </w:t>
      </w:r>
      <w:r>
        <w:rPr>
          <w:b w:val="0"/>
          <w:i w:val="0"/>
        </w:rPr>
        <w:t xml:space="preserve"> </w:t>
      </w:r>
      <w:r>
        <w:rPr>
          <w:b w:val="0"/>
          <w:i w:val="0"/>
        </w:rPr>
        <w:t xml:space="preserve">chaque service, en fonction du nombre des objectifs. Le programme des séances, de </w:t>
      </w:r>
      <w:r>
        <w:rPr>
          <w:b w:val="0"/>
          <w:i w:val="0"/>
        </w:rPr>
        <w:t xml:space="preserve"> </w:t>
      </w:r>
      <w:r>
        <w:rPr>
          <w:b w:val="0"/>
          <w:i w:val="0"/>
        </w:rPr>
        <w:t xml:space="preserve">même que le plan de formation en stage, est affiché au début des stages pour permettre </w:t>
      </w:r>
      <w:r>
        <w:rPr>
          <w:b w:val="0"/>
          <w:i w:val="0"/>
        </w:rPr>
        <w:t xml:space="preserve"> </w:t>
      </w:r>
      <w:r>
        <w:rPr>
          <w:b w:val="0"/>
          <w:i w:val="0"/>
        </w:rPr>
        <w:t>aux externes de préparer les prérequis théoriques nécessaires à cet apprentissage.</w:t>
      </w:r>
    </w:p>
    <w:p>
      <w:pPr>
        <w:pStyle w:val="ListBullet"/>
      </w:pPr>
      <w:r>
        <w:rPr>
          <w:b w:val="0"/>
          <w:i w:val="0"/>
        </w:rPr>
        <w:t>L'apprentissage des gestes :</w:t>
      </w:r>
    </w:p>
    <w:p>
      <w:r>
        <w:rPr>
          <w:b w:val="0"/>
          <w:i w:val="0"/>
        </w:rPr>
        <w:t>L'apprentissage des techniques d'examen et des gestes fait appel à :</w:t>
      </w:r>
    </w:p>
    <w:p>
      <w:pPr>
        <w:pStyle w:val="ListBullet2"/>
      </w:pPr>
      <w:r>
        <w:rPr>
          <w:b w:val="0"/>
          <w:i w:val="0"/>
        </w:rPr>
        <w:t>La démonstration du geste suivie de sa pratique, ou sa simulation</w:t>
      </w:r>
    </w:p>
    <w:p>
      <w:pPr>
        <w:pStyle w:val="ListBullet2"/>
      </w:pPr>
      <w:r>
        <w:rPr>
          <w:b w:val="0"/>
          <w:i w:val="0"/>
        </w:rPr>
        <w:t>L'illustration par des diapositives, enregistrements ou films.</w:t>
      </w:r>
    </w:p>
    <w:p>
      <w:pPr>
        <w:pStyle w:val="ListBullet2"/>
      </w:pPr>
      <w:r>
        <w:rPr>
          <w:b w:val="0"/>
          <w:i w:val="0"/>
        </w:rPr>
        <w:t>Des exercices de répétition.</w:t>
      </w:r>
    </w:p>
    <w:p>
      <w:pPr>
        <w:pStyle w:val="ListBullet"/>
      </w:pPr>
      <w:r>
        <w:rPr>
          <w:b w:val="0"/>
          <w:i w:val="0"/>
        </w:rPr>
        <w:t>L'apprentissage des démarches diagnostiques :</w:t>
      </w:r>
    </w:p>
    <w:p>
      <w:r>
        <w:rPr>
          <w:b w:val="0"/>
          <w:i w:val="0"/>
        </w:rPr>
        <w:t xml:space="preserve">Cet apprentissage se fait sous forme d'étude de cas soit libre, soit par petits groupes, à </w:t>
      </w:r>
      <w:r>
        <w:rPr>
          <w:b w:val="0"/>
          <w:i w:val="0"/>
        </w:rPr>
        <w:t xml:space="preserve"> </w:t>
      </w:r>
      <w:r>
        <w:rPr>
          <w:b w:val="0"/>
          <w:i w:val="0"/>
        </w:rPr>
        <w:t xml:space="preserve">raison d'une démarche en moyenne par séance. La préparation du prérequis est </w:t>
      </w:r>
      <w:r>
        <w:rPr>
          <w:b w:val="0"/>
          <w:i w:val="0"/>
        </w:rPr>
        <w:t xml:space="preserve"> </w:t>
      </w:r>
      <w:r>
        <w:rPr>
          <w:b w:val="0"/>
          <w:i w:val="0"/>
        </w:rPr>
        <w:t>indispensable pour ces séances.</w:t>
      </w:r>
    </w:p>
    <w:p>
      <w:pPr>
        <w:pStyle w:val="ListBullet"/>
      </w:pPr>
      <w:r>
        <w:rPr>
          <w:b w:val="0"/>
          <w:i w:val="0"/>
        </w:rPr>
        <w:t>L'apprentissage des attitudes :</w:t>
      </w:r>
    </w:p>
    <w:p>
      <w:r>
        <w:rPr>
          <w:b w:val="0"/>
          <w:i w:val="0"/>
        </w:rPr>
        <w:t xml:space="preserve">Cet apprentissage se fait lors des consultations, ou sous forme de jeux de rôles suivis de </w:t>
      </w:r>
      <w:r>
        <w:rPr>
          <w:b w:val="0"/>
          <w:i w:val="0"/>
        </w:rPr>
        <w:t xml:space="preserve"> </w:t>
      </w:r>
      <w:r>
        <w:rPr>
          <w:b w:val="0"/>
          <w:i w:val="0"/>
        </w:rPr>
        <w:t xml:space="preserve">discussions portant sur l'attitude du médecin, le contenu du message, la manière de le </w:t>
      </w:r>
      <w:r>
        <w:rPr>
          <w:b w:val="0"/>
          <w:i w:val="0"/>
        </w:rPr>
        <w:t xml:space="preserve"> </w:t>
      </w:r>
      <w:r>
        <w:rPr>
          <w:b w:val="0"/>
          <w:i w:val="0"/>
        </w:rPr>
        <w:t xml:space="preserve">transmettre et de le recevoir. </w:t>
      </w:r>
    </w:p>
    <w:p>
      <w:pPr>
        <w:pStyle w:val="Heading1"/>
      </w:pPr>
      <w:r>
        <w:t>V- Nature des stages hospitaliers</w:t>
      </w:r>
    </w:p>
    <w:p>
      <w:r>
        <w:rPr>
          <w:b w:val="0"/>
          <w:i w:val="0"/>
        </w:rPr>
        <w:t xml:space="preserve">Durant les deux premières années d’étude médicale, l’étudiant doit valider un stage </w:t>
      </w:r>
      <w:r>
        <w:rPr>
          <w:b w:val="0"/>
          <w:i w:val="0"/>
        </w:rPr>
        <w:t xml:space="preserve"> </w:t>
      </w:r>
      <w:r>
        <w:rPr>
          <w:b w:val="0"/>
          <w:i w:val="0"/>
        </w:rPr>
        <w:t xml:space="preserve">d’immersion clinique-soins infirmiers de 3 semaines, après réussite des examens de fin </w:t>
      </w:r>
      <w:r>
        <w:rPr>
          <w:b w:val="0"/>
          <w:i w:val="0"/>
        </w:rPr>
        <w:t xml:space="preserve"> </w:t>
      </w:r>
      <w:r>
        <w:rPr>
          <w:b w:val="0"/>
          <w:i w:val="0"/>
        </w:rPr>
        <w:t>d’année.</w:t>
      </w:r>
    </w:p>
    <w:p>
      <w:r>
        <w:rPr>
          <w:b w:val="0"/>
          <w:i w:val="0"/>
        </w:rPr>
        <w:t xml:space="preserve">La formation pratique comporte quatre variétés de stages : </w:t>
      </w:r>
    </w:p>
    <w:p>
      <w:pPr>
        <w:pStyle w:val="ListBullet"/>
      </w:pPr>
      <w:r>
        <w:rPr>
          <w:b w:val="0"/>
          <w:i/>
        </w:rPr>
        <w:t>Le stage de sémiologie – soins infirmiers,</w:t>
      </w:r>
    </w:p>
    <w:p>
      <w:pPr>
        <w:pStyle w:val="ListBullet"/>
      </w:pPr>
      <w:r>
        <w:rPr>
          <w:b w:val="0"/>
          <w:i/>
        </w:rPr>
        <w:t xml:space="preserve">Le stage d’externat : </w:t>
      </w:r>
    </w:p>
    <w:p>
      <w:pPr>
        <w:pStyle w:val="ListBullet2"/>
      </w:pPr>
      <w:r>
        <w:rPr>
          <w:b w:val="0"/>
          <w:i w:val="0"/>
        </w:rPr>
        <w:t xml:space="preserve">Stages fondamentaux de passage obligatoires : stage fondamental de médecine, </w:t>
      </w:r>
      <w:r>
        <w:rPr>
          <w:b w:val="0"/>
          <w:i w:val="0"/>
        </w:rPr>
        <w:t xml:space="preserve"> </w:t>
      </w:r>
      <w:r>
        <w:rPr>
          <w:b w:val="0"/>
          <w:i w:val="0"/>
        </w:rPr>
        <w:t xml:space="preserve">stage fondamental de chirurgie, stage fondamental de pédiatrie et stage </w:t>
      </w:r>
      <w:r>
        <w:rPr>
          <w:b w:val="0"/>
          <w:i w:val="0"/>
        </w:rPr>
        <w:t xml:space="preserve"> </w:t>
      </w:r>
      <w:r>
        <w:rPr>
          <w:b w:val="0"/>
          <w:i w:val="0"/>
        </w:rPr>
        <w:t xml:space="preserve">fondamental de gynéco-obstétrique </w:t>
      </w:r>
    </w:p>
    <w:p>
      <w:pPr>
        <w:pStyle w:val="ListBullet2"/>
      </w:pPr>
      <w:r>
        <w:rPr>
          <w:b w:val="0"/>
          <w:i w:val="0"/>
        </w:rPr>
        <w:t>Stages de spécialités.</w:t>
      </w:r>
    </w:p>
    <w:p>
      <w:pPr>
        <w:pStyle w:val="ListBullet"/>
      </w:pPr>
      <w:r>
        <w:rPr>
          <w:b w:val="0"/>
          <w:i w:val="0"/>
        </w:rPr>
        <w:t>Le stage d’externat plein temps</w:t>
      </w:r>
    </w:p>
    <w:p>
      <w:pPr>
        <w:pStyle w:val="ListBullet"/>
      </w:pPr>
      <w:r>
        <w:rPr>
          <w:b w:val="0"/>
          <w:i w:val="0"/>
        </w:rPr>
        <w:t>Le stage interné</w:t>
      </w:r>
    </w:p>
    <w:p>
      <w:pPr>
        <w:pStyle w:val="Heading2"/>
      </w:pPr>
      <w:r>
        <w:t>A. Le stage de sémiologie – soins infirmiers :</w:t>
      </w:r>
    </w:p>
    <w:p>
      <w:r>
        <w:rPr>
          <w:b w:val="0"/>
          <w:i w:val="0"/>
        </w:rPr>
        <w:t xml:space="preserve">Ce stage se déroule, durant le 5ème semestre des études médicales. Les étudiants sont </w:t>
      </w:r>
      <w:r>
        <w:rPr>
          <w:b w:val="0"/>
          <w:i w:val="0"/>
        </w:rPr>
        <w:t xml:space="preserve"> </w:t>
      </w:r>
      <w:r>
        <w:rPr>
          <w:b w:val="0"/>
          <w:i w:val="0"/>
        </w:rPr>
        <w:t xml:space="preserve">répartis par groupes, encadrés par un responsable de stage. Ce stage se déroule dans les </w:t>
      </w:r>
      <w:r>
        <w:rPr>
          <w:b w:val="0"/>
          <w:i w:val="0"/>
        </w:rPr>
        <w:t xml:space="preserve"> </w:t>
      </w:r>
      <w:r>
        <w:rPr>
          <w:b w:val="0"/>
          <w:i w:val="0"/>
        </w:rPr>
        <w:t xml:space="preserve">services hospitaliers. Les objectifs du stage sont mis à la disposition des étudiants au </w:t>
      </w:r>
      <w:r>
        <w:rPr>
          <w:b w:val="0"/>
          <w:i w:val="0"/>
        </w:rPr>
        <w:t xml:space="preserve"> </w:t>
      </w:r>
      <w:r>
        <w:rPr>
          <w:b w:val="0"/>
          <w:i w:val="0"/>
        </w:rPr>
        <w:t xml:space="preserve">début du stage. Des séances d’apprentissage des objectifs sont organisées par tous les </w:t>
      </w:r>
      <w:r>
        <w:rPr>
          <w:b w:val="0"/>
          <w:i w:val="0"/>
        </w:rPr>
        <w:t xml:space="preserve"> </w:t>
      </w:r>
      <w:r>
        <w:rPr>
          <w:b w:val="0"/>
          <w:i w:val="0"/>
        </w:rPr>
        <w:t>services. La présence durant ce stage est obligatoire.</w:t>
      </w:r>
    </w:p>
    <w:p>
      <w:r>
        <w:rPr>
          <w:b w:val="0"/>
          <w:i w:val="0"/>
        </w:rPr>
        <w:t xml:space="preserve">La validation de ce stage repose sur : </w:t>
      </w:r>
    </w:p>
    <w:p>
      <w:pPr>
        <w:pStyle w:val="ListBullet"/>
      </w:pPr>
      <w:r>
        <w:rPr>
          <w:b w:val="0"/>
          <w:i w:val="0"/>
        </w:rPr>
        <w:t>La présence respectant les horaires, et la prise en charge des patients</w:t>
      </w:r>
    </w:p>
    <w:p>
      <w:pPr>
        <w:pStyle w:val="ListBullet"/>
      </w:pPr>
      <w:r>
        <w:rPr>
          <w:b w:val="0"/>
          <w:i w:val="0"/>
        </w:rPr>
        <w:t>La grille de comportement</w:t>
      </w:r>
    </w:p>
    <w:p>
      <w:pPr>
        <w:pStyle w:val="ListBullet"/>
      </w:pPr>
      <w:r>
        <w:rPr>
          <w:b w:val="0"/>
          <w:i w:val="0"/>
        </w:rPr>
        <w:t>La validation des objectifs qui se font au cours du stage hospitalier</w:t>
      </w:r>
    </w:p>
    <w:p>
      <w:pPr>
        <w:pStyle w:val="ListBullet"/>
      </w:pPr>
      <w:r>
        <w:rPr>
          <w:b w:val="0"/>
          <w:i w:val="0"/>
        </w:rPr>
        <w:t>L’examen de fin de stage.</w:t>
      </w:r>
    </w:p>
    <w:p>
      <w:r>
        <w:rPr>
          <w:b w:val="0"/>
          <w:i w:val="0"/>
        </w:rPr>
        <w:t xml:space="preserve">L’étudiant n’ayant pas validé ce stage, peut se présenter aux examens de validation des </w:t>
      </w:r>
      <w:r>
        <w:rPr>
          <w:b w:val="0"/>
          <w:i w:val="0"/>
        </w:rPr>
        <w:t xml:space="preserve"> </w:t>
      </w:r>
      <w:r>
        <w:rPr>
          <w:b w:val="0"/>
          <w:i w:val="0"/>
        </w:rPr>
        <w:t xml:space="preserve">années suivantes, avant le stage interné.   </w:t>
      </w:r>
    </w:p>
    <w:p>
      <w:r>
        <w:rPr>
          <w:b w:val="0"/>
          <w:i w:val="0"/>
        </w:rPr>
        <w:t>Les stages de sémiologie doivent vous permettre :</w:t>
      </w:r>
    </w:p>
    <w:p>
      <w:pPr>
        <w:pStyle w:val="ListBullet"/>
      </w:pPr>
      <w:r>
        <w:rPr>
          <w:b w:val="0"/>
          <w:i w:val="0"/>
        </w:rPr>
        <w:t xml:space="preserve">d’apprendre à aborder le patient, de faire l’interrogatoire du patient, de vous initier à </w:t>
      </w:r>
      <w:r>
        <w:rPr>
          <w:b w:val="0"/>
          <w:i w:val="0"/>
        </w:rPr>
        <w:t xml:space="preserve"> </w:t>
      </w:r>
      <w:r>
        <w:rPr>
          <w:b w:val="0"/>
          <w:i w:val="0"/>
        </w:rPr>
        <w:t xml:space="preserve">l’examen clinique, de reconnaître les signes cliniques, biologiques et d’imagerie </w:t>
      </w:r>
      <w:r>
        <w:rPr>
          <w:b w:val="0"/>
          <w:i w:val="0"/>
        </w:rPr>
        <w:t xml:space="preserve"> </w:t>
      </w:r>
      <w:r>
        <w:rPr>
          <w:b w:val="0"/>
          <w:i w:val="0"/>
        </w:rPr>
        <w:t>normaux et pathologiques simples.</w:t>
      </w:r>
    </w:p>
    <w:p>
      <w:pPr>
        <w:pStyle w:val="ListBullet"/>
      </w:pPr>
      <w:r>
        <w:rPr>
          <w:b w:val="0"/>
          <w:i w:val="0"/>
        </w:rPr>
        <w:t xml:space="preserve">d’apprendre et d'appliquer les règles d’hygiène indispensables et de savoir être </w:t>
      </w:r>
      <w:r>
        <w:rPr>
          <w:b w:val="0"/>
          <w:i w:val="0"/>
        </w:rPr>
        <w:t xml:space="preserve"> </w:t>
      </w:r>
      <w:r>
        <w:rPr>
          <w:b w:val="0"/>
          <w:i w:val="0"/>
        </w:rPr>
        <w:t>auprès des patients et du personnel,</w:t>
      </w:r>
    </w:p>
    <w:p>
      <w:pPr>
        <w:pStyle w:val="ListBullet"/>
      </w:pPr>
      <w:r>
        <w:rPr>
          <w:b w:val="0"/>
          <w:i w:val="0"/>
        </w:rPr>
        <w:t>d’acquérir la maîtrise gestuelle de techniques élémentaires simples,</w:t>
      </w:r>
    </w:p>
    <w:p>
      <w:r>
        <w:rPr>
          <w:b w:val="0"/>
          <w:i w:val="0"/>
        </w:rPr>
        <w:t xml:space="preserve">Le champ de la sémiologie n'en finit pas de s'élargir. La sémiologie des examens </w:t>
      </w:r>
      <w:r>
        <w:rPr>
          <w:b w:val="0"/>
          <w:i w:val="0"/>
        </w:rPr>
        <w:t xml:space="preserve"> </w:t>
      </w:r>
      <w:r>
        <w:rPr>
          <w:b w:val="0"/>
          <w:i w:val="0"/>
        </w:rPr>
        <w:t xml:space="preserve">complémentaires fait partie de la sémiologie de base, car ceux-ci sont le reflet intérieur </w:t>
      </w:r>
      <w:r>
        <w:rPr>
          <w:b w:val="0"/>
          <w:i w:val="0"/>
        </w:rPr>
        <w:t xml:space="preserve"> </w:t>
      </w:r>
      <w:r>
        <w:rPr>
          <w:b w:val="0"/>
          <w:i w:val="0"/>
        </w:rPr>
        <w:t xml:space="preserve">de certains signes et objectivent des corrélations instructives et mnémotechniques. De </w:t>
      </w:r>
      <w:r>
        <w:rPr>
          <w:b w:val="0"/>
          <w:i w:val="0"/>
        </w:rPr>
        <w:t xml:space="preserve"> </w:t>
      </w:r>
      <w:r>
        <w:rPr>
          <w:b w:val="0"/>
          <w:i w:val="0"/>
        </w:rPr>
        <w:t xml:space="preserve">même, les ébauches du raisonnement étiologique devant les situations pathologiques </w:t>
      </w:r>
      <w:r>
        <w:rPr>
          <w:b w:val="0"/>
          <w:i w:val="0"/>
        </w:rPr>
        <w:t xml:space="preserve"> </w:t>
      </w:r>
      <w:r>
        <w:rPr>
          <w:b w:val="0"/>
          <w:i w:val="0"/>
        </w:rPr>
        <w:t xml:space="preserve">courantes sont admises en sémiologie moderne, ce qui effectivement rapproche </w:t>
      </w:r>
      <w:r>
        <w:rPr>
          <w:b w:val="0"/>
          <w:i w:val="0"/>
        </w:rPr>
        <w:t xml:space="preserve"> </w:t>
      </w:r>
      <w:r>
        <w:rPr>
          <w:b w:val="0"/>
          <w:i w:val="0"/>
        </w:rPr>
        <w:t>l'exercice de celui demandé à un externe de premier trimestre.</w:t>
      </w:r>
    </w:p>
    <w:p>
      <w:r>
        <w:rPr>
          <w:b w:val="0"/>
          <w:i w:val="0"/>
        </w:rPr>
        <w:t xml:space="preserve">Ces objectifs sont modulables en fonction des différents terrains de stages et des </w:t>
      </w:r>
      <w:r>
        <w:rPr>
          <w:b w:val="0"/>
          <w:i w:val="0"/>
        </w:rPr>
        <w:t xml:space="preserve"> </w:t>
      </w:r>
      <w:r>
        <w:rPr>
          <w:b w:val="0"/>
          <w:i w:val="0"/>
        </w:rPr>
        <w:t xml:space="preserve">différentes spécialités des maîtres de stage. L’approche au lit du patient sera privilégiée, </w:t>
      </w:r>
      <w:r>
        <w:rPr>
          <w:b w:val="0"/>
          <w:i w:val="0"/>
        </w:rPr>
        <w:t xml:space="preserve"> </w:t>
      </w:r>
      <w:r>
        <w:rPr>
          <w:b w:val="0"/>
          <w:i w:val="0"/>
        </w:rPr>
        <w:t>ce qui n’exclut pas de brèves mises au point théoriques.</w:t>
      </w:r>
    </w:p>
    <w:p>
      <w:r>
        <w:rPr>
          <w:b w:val="0"/>
          <w:i w:val="0"/>
        </w:rPr>
        <w:t xml:space="preserve">Les étudiants avant le début de la 2ème année d'études, doivent effectuer, sous la </w:t>
      </w:r>
      <w:r>
        <w:rPr>
          <w:b w:val="0"/>
          <w:i w:val="0"/>
        </w:rPr>
        <w:t xml:space="preserve"> </w:t>
      </w:r>
      <w:r>
        <w:rPr>
          <w:b w:val="0"/>
          <w:i w:val="0"/>
        </w:rPr>
        <w:t xml:space="preserve">conduite de cadres infirmiers, un stage d'initiation aux soins, non rémunéré, d'une </w:t>
      </w:r>
      <w:r>
        <w:rPr>
          <w:b w:val="0"/>
          <w:i w:val="0"/>
        </w:rPr>
        <w:t xml:space="preserve"> </w:t>
      </w:r>
      <w:r>
        <w:rPr>
          <w:b w:val="0"/>
          <w:i w:val="0"/>
        </w:rPr>
        <w:t xml:space="preserve">durée de 3 semaines à temps complet, de manière continue et dans un même </w:t>
      </w:r>
      <w:r>
        <w:rPr>
          <w:b w:val="0"/>
          <w:i w:val="0"/>
        </w:rPr>
        <w:t xml:space="preserve"> </w:t>
      </w:r>
      <w:r>
        <w:rPr>
          <w:b w:val="0"/>
          <w:i w:val="0"/>
        </w:rPr>
        <w:t>établissement.</w:t>
      </w:r>
    </w:p>
    <w:p>
      <w:r>
        <w:rPr>
          <w:b w:val="0"/>
          <w:i w:val="0"/>
        </w:rPr>
        <w:t xml:space="preserve">Ce stage sera pour l'étudiant, un apprentissage de certains gestes techniques, de </w:t>
      </w:r>
      <w:r>
        <w:rPr>
          <w:b w:val="0"/>
          <w:i w:val="0"/>
        </w:rPr>
        <w:t xml:space="preserve"> </w:t>
      </w:r>
      <w:r>
        <w:rPr>
          <w:b w:val="0"/>
          <w:i w:val="0"/>
        </w:rPr>
        <w:t xml:space="preserve">l'accueil des malades, des premières relations avec le personnel soignant et de la vie </w:t>
      </w:r>
      <w:r>
        <w:rPr>
          <w:b w:val="0"/>
          <w:i w:val="0"/>
        </w:rPr>
        <w:t xml:space="preserve"> </w:t>
      </w:r>
      <w:r>
        <w:rPr>
          <w:b w:val="0"/>
          <w:i w:val="0"/>
        </w:rPr>
        <w:t>d'un service hospitalier.</w:t>
      </w:r>
    </w:p>
    <w:p>
      <w:r>
        <w:rPr>
          <w:b w:val="0"/>
          <w:i w:val="0"/>
        </w:rPr>
        <w:t xml:space="preserve">L'étudiant doit acquérir une compétence relationnelle clinique, diagnostique et </w:t>
      </w:r>
      <w:r>
        <w:rPr>
          <w:b w:val="0"/>
          <w:i w:val="0"/>
        </w:rPr>
        <w:t xml:space="preserve"> </w:t>
      </w:r>
      <w:r>
        <w:rPr>
          <w:b w:val="0"/>
          <w:i w:val="0"/>
        </w:rPr>
        <w:t xml:space="preserve">thérapeutique. Sa formation doit donc privilégier le raisonnement médical clinique, </w:t>
      </w:r>
      <w:r>
        <w:rPr>
          <w:b w:val="0"/>
          <w:i w:val="0"/>
        </w:rPr>
        <w:t xml:space="preserve"> </w:t>
      </w:r>
      <w:r>
        <w:rPr>
          <w:b w:val="0"/>
          <w:i w:val="0"/>
        </w:rPr>
        <w:t xml:space="preserve">l'apprentissage de résolution des situations cliniques et non prétendre à l'acquisition </w:t>
      </w:r>
      <w:r>
        <w:rPr>
          <w:b w:val="0"/>
          <w:i w:val="0"/>
        </w:rPr>
        <w:t xml:space="preserve"> </w:t>
      </w:r>
      <w:r>
        <w:rPr>
          <w:b w:val="0"/>
          <w:i w:val="0"/>
        </w:rPr>
        <w:t xml:space="preserve">"du tout savoir". Elle doit comporter une forte incitation au travail personnel, une </w:t>
      </w:r>
      <w:r>
        <w:rPr>
          <w:b w:val="0"/>
          <w:i w:val="0"/>
        </w:rPr>
        <w:t xml:space="preserve"> </w:t>
      </w:r>
      <w:r>
        <w:rPr>
          <w:b w:val="0"/>
          <w:i w:val="0"/>
        </w:rPr>
        <w:t xml:space="preserve">réflexion sur les risques diagnostiques et thérapeutiques. Elle doit englober la </w:t>
      </w:r>
      <w:r>
        <w:rPr>
          <w:b w:val="0"/>
          <w:i w:val="0"/>
        </w:rPr>
        <w:t xml:space="preserve"> </w:t>
      </w:r>
      <w:r>
        <w:rPr>
          <w:b w:val="0"/>
          <w:i w:val="0"/>
        </w:rPr>
        <w:t xml:space="preserve">prévention, l'économie de la santé et les questions d'éthique. Cette formation doit être </w:t>
      </w:r>
      <w:r>
        <w:rPr>
          <w:b w:val="0"/>
          <w:i w:val="0"/>
        </w:rPr>
        <w:t xml:space="preserve"> </w:t>
      </w:r>
      <w:r>
        <w:rPr>
          <w:b w:val="0"/>
          <w:i w:val="0"/>
        </w:rPr>
        <w:t xml:space="preserve">indissociable d'une éducation du comportement vis-à-vis du patient et de sa famille, et </w:t>
      </w:r>
      <w:r>
        <w:rPr>
          <w:b w:val="0"/>
          <w:i w:val="0"/>
        </w:rPr>
        <w:t xml:space="preserve"> </w:t>
      </w:r>
      <w:r>
        <w:rPr>
          <w:b w:val="0"/>
          <w:i w:val="0"/>
        </w:rPr>
        <w:t xml:space="preserve">vis-à-vis de l'équipe de soin dans le contexte d'organisation d'un service hospitalier. Il </w:t>
      </w:r>
      <w:r>
        <w:rPr>
          <w:b w:val="0"/>
          <w:i w:val="0"/>
        </w:rPr>
        <w:t xml:space="preserve"> </w:t>
      </w:r>
      <w:r>
        <w:rPr>
          <w:b w:val="0"/>
          <w:i w:val="0"/>
        </w:rPr>
        <w:t>convient que les stages forment les étudiants dans ce sens.</w:t>
      </w:r>
    </w:p>
    <w:p>
      <w:pPr>
        <w:pStyle w:val="Heading3"/>
      </w:pPr>
      <w:r>
        <w:t>1. Les objectifs pratiques des soins infirmiers :</w:t>
      </w:r>
    </w:p>
    <w:p>
      <w:r>
        <w:rPr>
          <w:b w:val="0"/>
          <w:i w:val="0"/>
        </w:rPr>
        <w:t>L’étudiant au cours de son stage de soins infirmiers, doit être capable de :</w:t>
      </w:r>
    </w:p>
    <w:p>
      <w:pPr>
        <w:pStyle w:val="ListBullet"/>
      </w:pPr>
      <w:r>
        <w:rPr>
          <w:b w:val="0"/>
          <w:i w:val="0"/>
        </w:rPr>
        <w:t xml:space="preserve">D’effectuer un abord veineux périphérique pour prélèvement sanguin et perfusion </w:t>
      </w:r>
      <w:r>
        <w:rPr>
          <w:b w:val="0"/>
          <w:i w:val="0"/>
        </w:rPr>
        <w:t xml:space="preserve"> </w:t>
      </w:r>
      <w:r>
        <w:rPr>
          <w:b w:val="0"/>
          <w:i w:val="0"/>
        </w:rPr>
        <w:t>intraveineuse.</w:t>
      </w:r>
    </w:p>
    <w:p>
      <w:pPr>
        <w:pStyle w:val="ListBullet"/>
      </w:pPr>
      <w:r>
        <w:rPr>
          <w:b w:val="0"/>
          <w:i w:val="0"/>
        </w:rPr>
        <w:t>Prise des constantes : pouls, fréquence respiratoire, tension artérielle, température.</w:t>
      </w:r>
    </w:p>
    <w:p>
      <w:pPr>
        <w:pStyle w:val="ListBullet"/>
      </w:pPr>
      <w:r>
        <w:rPr>
          <w:b w:val="0"/>
          <w:i w:val="0"/>
        </w:rPr>
        <w:t>Faire une injection intramusculaire, sous-cutanée et intradermique.</w:t>
      </w:r>
    </w:p>
    <w:p>
      <w:pPr>
        <w:pStyle w:val="ListBullet"/>
      </w:pPr>
      <w:r>
        <w:rPr>
          <w:b w:val="0"/>
          <w:i w:val="0"/>
        </w:rPr>
        <w:t>Faire un pansement.</w:t>
      </w:r>
    </w:p>
    <w:p>
      <w:pPr>
        <w:pStyle w:val="ListBullet"/>
      </w:pPr>
      <w:r>
        <w:rPr>
          <w:b w:val="0"/>
          <w:i w:val="0"/>
        </w:rPr>
        <w:t>Faire un prélèvement des urines pour ECBU.</w:t>
      </w:r>
    </w:p>
    <w:p>
      <w:pPr>
        <w:pStyle w:val="ListBullet"/>
      </w:pPr>
      <w:r>
        <w:rPr>
          <w:b w:val="0"/>
          <w:i w:val="0"/>
        </w:rPr>
        <w:t>Faire et interpréter des examens aux bandelettes réactives : urines, sang</w:t>
      </w:r>
    </w:p>
    <w:p>
      <w:pPr>
        <w:pStyle w:val="ListBullet"/>
      </w:pPr>
      <w:r>
        <w:rPr>
          <w:b w:val="0"/>
          <w:i w:val="0"/>
        </w:rPr>
        <w:t>Tenir une feuille de température</w:t>
      </w:r>
    </w:p>
    <w:p>
      <w:pPr>
        <w:pStyle w:val="ListBullet"/>
      </w:pPr>
      <w:r>
        <w:rPr>
          <w:b w:val="0"/>
          <w:i w:val="0"/>
        </w:rPr>
        <w:t>Placer ou simuler la mise en place d’une sonde gastrique</w:t>
      </w:r>
    </w:p>
    <w:p>
      <w:pPr>
        <w:pStyle w:val="ListBullet"/>
      </w:pPr>
      <w:r>
        <w:rPr>
          <w:b w:val="0"/>
          <w:i w:val="0"/>
        </w:rPr>
        <w:t>Placer ou simuler la mise en place en place d’une sonde urinaire</w:t>
      </w:r>
    </w:p>
    <w:p>
      <w:pPr>
        <w:pStyle w:val="ListBullet"/>
      </w:pPr>
      <w:r>
        <w:rPr>
          <w:b w:val="0"/>
          <w:i w:val="0"/>
        </w:rPr>
        <w:t>Faire du nursing</w:t>
      </w:r>
    </w:p>
    <w:p>
      <w:pPr>
        <w:pStyle w:val="ListBullet"/>
      </w:pPr>
      <w:r>
        <w:rPr>
          <w:b w:val="0"/>
          <w:i w:val="0"/>
        </w:rPr>
        <w:t>Surveiller une transfusion sanguine</w:t>
      </w:r>
    </w:p>
    <w:p>
      <w:pPr>
        <w:pStyle w:val="ListBullet"/>
      </w:pPr>
      <w:r>
        <w:rPr>
          <w:b w:val="0"/>
          <w:i w:val="0"/>
        </w:rPr>
        <w:t xml:space="preserve">Protéinurie de 24 heures. </w:t>
      </w:r>
    </w:p>
    <w:p>
      <w:pPr>
        <w:pStyle w:val="Heading3"/>
      </w:pPr>
      <w:r>
        <w:t>2. Les objectifs pratiques de sémiologie</w:t>
      </w:r>
    </w:p>
    <w:p>
      <w:r>
        <w:rPr>
          <w:b w:val="0"/>
          <w:i w:val="0"/>
        </w:rPr>
        <w:t xml:space="preserve">L'externe doit au terme de son stage être capable de faire une observation clinique </w:t>
      </w:r>
      <w:r>
        <w:rPr>
          <w:b w:val="0"/>
          <w:i w:val="0"/>
        </w:rPr>
        <w:t xml:space="preserve"> </w:t>
      </w:r>
      <w:r>
        <w:rPr>
          <w:b w:val="0"/>
          <w:i w:val="0"/>
        </w:rPr>
        <w:t xml:space="preserve">détaillée, en respectant un plan précis.  L’examen clinique des patients doit obéir aux </w:t>
      </w:r>
      <w:r>
        <w:rPr>
          <w:b w:val="0"/>
          <w:i w:val="0"/>
        </w:rPr>
        <w:t xml:space="preserve"> </w:t>
      </w:r>
      <w:r>
        <w:rPr>
          <w:b w:val="0"/>
          <w:i w:val="0"/>
        </w:rPr>
        <w:t>règles d’hygiène personnelle et hospitalière (blouse propre, lavage des mains, etc.)</w:t>
      </w:r>
    </w:p>
    <w:p>
      <w:pPr>
        <w:pStyle w:val="Subhead"/>
      </w:pPr>
      <w:r>
        <w:t>a. L’observation médicale :</w:t>
      </w:r>
    </w:p>
    <w:p>
      <w:r>
        <w:rPr>
          <w:b w:val="0"/>
          <w:i w:val="0"/>
        </w:rPr>
        <w:t xml:space="preserve">L'externe de 3ème année doit être en mesure de rédiger l’observation clinique avec les </w:t>
      </w:r>
      <w:r>
        <w:rPr>
          <w:b w:val="0"/>
          <w:i w:val="0"/>
        </w:rPr>
        <w:t xml:space="preserve"> </w:t>
      </w:r>
      <w:r>
        <w:rPr>
          <w:b w:val="0"/>
          <w:i w:val="0"/>
        </w:rPr>
        <w:t>étapes suivantes :</w:t>
      </w:r>
    </w:p>
    <w:p>
      <w:pPr>
        <w:pStyle w:val="ListBullet"/>
      </w:pPr>
      <w:r>
        <w:rPr>
          <w:b w:val="0"/>
          <w:i w:val="0"/>
        </w:rPr>
        <w:t xml:space="preserve">La 1ère étape est l’interrogatoire (ou anamnèse) comprenant le motif </w:t>
      </w:r>
      <w:r>
        <w:rPr>
          <w:b w:val="0"/>
          <w:i w:val="0"/>
        </w:rPr>
        <w:t xml:space="preserve"> </w:t>
      </w:r>
      <w:r>
        <w:rPr>
          <w:b w:val="0"/>
          <w:i w:val="0"/>
        </w:rPr>
        <w:t xml:space="preserve">d’hospitalisation, un recueil détaillé des antécédents personnels et familiaux. Par la </w:t>
      </w:r>
      <w:r>
        <w:rPr>
          <w:b w:val="0"/>
          <w:i w:val="0"/>
        </w:rPr>
        <w:t xml:space="preserve"> </w:t>
      </w:r>
      <w:r>
        <w:rPr>
          <w:b w:val="0"/>
          <w:i w:val="0"/>
        </w:rPr>
        <w:t xml:space="preserve">suite, il doit relater l’histoire détaillée de la maladie avec les signes fonctionnels dont il </w:t>
      </w:r>
      <w:r>
        <w:rPr>
          <w:b w:val="0"/>
          <w:i w:val="0"/>
        </w:rPr>
        <w:t xml:space="preserve"> </w:t>
      </w:r>
      <w:r>
        <w:rPr>
          <w:b w:val="0"/>
          <w:i w:val="0"/>
        </w:rPr>
        <w:t xml:space="preserve">convient d’en préciser le mode de début, l’évolution et l’état actuel en précisant les </w:t>
      </w:r>
      <w:r>
        <w:rPr>
          <w:b w:val="0"/>
          <w:i w:val="0"/>
        </w:rPr>
        <w:t xml:space="preserve"> </w:t>
      </w:r>
      <w:r>
        <w:rPr>
          <w:b w:val="0"/>
          <w:i w:val="0"/>
        </w:rPr>
        <w:t xml:space="preserve">points positifs et négatifs pertinents. L’externe doit également préciser l’existence ou </w:t>
      </w:r>
      <w:r>
        <w:rPr>
          <w:b w:val="0"/>
          <w:i w:val="0"/>
        </w:rPr>
        <w:t xml:space="preserve"> </w:t>
      </w:r>
      <w:r>
        <w:rPr>
          <w:b w:val="0"/>
          <w:i w:val="0"/>
        </w:rPr>
        <w:t xml:space="preserve">l’absence de signes généraux représentés par les signes fonctionnels qui n’orientent </w:t>
      </w:r>
      <w:r>
        <w:rPr>
          <w:b w:val="0"/>
          <w:i w:val="0"/>
        </w:rPr>
        <w:t xml:space="preserve"> </w:t>
      </w:r>
      <w:r>
        <w:rPr>
          <w:b w:val="0"/>
          <w:i w:val="0"/>
        </w:rPr>
        <w:t xml:space="preserve">pas directement vers un organe ou maladie donnée (fièvre, sueurs, asthénie, </w:t>
      </w:r>
      <w:r>
        <w:rPr>
          <w:b w:val="0"/>
          <w:i w:val="0"/>
        </w:rPr>
        <w:t xml:space="preserve"> </w:t>
      </w:r>
      <w:r>
        <w:rPr>
          <w:b w:val="0"/>
          <w:i w:val="0"/>
        </w:rPr>
        <w:t>amaigrissement).</w:t>
      </w:r>
    </w:p>
    <w:p>
      <w:pPr>
        <w:pStyle w:val="ListBullet"/>
      </w:pPr>
      <w:r>
        <w:rPr>
          <w:b w:val="0"/>
          <w:i w:val="0"/>
        </w:rPr>
        <w:t xml:space="preserve">La 2ème étape importante est celle de l’examen physique qui comprend un examen </w:t>
      </w:r>
      <w:r>
        <w:rPr>
          <w:b w:val="0"/>
          <w:i w:val="0"/>
        </w:rPr>
        <w:t xml:space="preserve"> </w:t>
      </w:r>
      <w:r>
        <w:rPr>
          <w:b w:val="0"/>
          <w:i w:val="0"/>
        </w:rPr>
        <w:t xml:space="preserve">détaillé des divers appareils et organes. </w:t>
      </w:r>
    </w:p>
    <w:p>
      <w:pPr>
        <w:pStyle w:val="Heading3"/>
      </w:pPr>
      <w:r>
        <w:t>b. L’examen physique</w:t>
      </w:r>
    </w:p>
    <w:p>
      <w:r>
        <w:rPr>
          <w:b w:val="0"/>
          <w:i w:val="0"/>
        </w:rPr>
        <w:t xml:space="preserve">En premier, il faut d’abord apprécier l’état général, le pouls, le poids, la température, </w:t>
      </w:r>
      <w:r>
        <w:rPr>
          <w:b w:val="0"/>
          <w:i w:val="0"/>
        </w:rPr>
        <w:t xml:space="preserve"> </w:t>
      </w:r>
      <w:r>
        <w:rPr>
          <w:b w:val="0"/>
          <w:i w:val="0"/>
        </w:rPr>
        <w:t xml:space="preserve">l’état des téguments, des conjonctives, des phanères. On commencera toujours par </w:t>
      </w:r>
      <w:r>
        <w:rPr>
          <w:b w:val="0"/>
          <w:i w:val="0"/>
        </w:rPr>
        <w:t xml:space="preserve"> </w:t>
      </w:r>
      <w:r>
        <w:rPr>
          <w:b w:val="0"/>
          <w:i w:val="0"/>
        </w:rPr>
        <w:t xml:space="preserve">l’étude de l’appareil concerné. </w:t>
      </w:r>
    </w:p>
    <w:p>
      <w:r>
        <w:rPr>
          <w:b w:val="0"/>
          <w:i/>
        </w:rPr>
        <w:t>Examen de l’appareil respiratoire :</w:t>
      </w:r>
    </w:p>
    <w:p>
      <w:pPr>
        <w:pStyle w:val="Subhead"/>
      </w:pPr>
      <w:r>
        <w:t>Inspection :</w:t>
      </w:r>
    </w:p>
    <w:p>
      <w:pPr>
        <w:pStyle w:val="ListBullet"/>
      </w:pPr>
      <w:r>
        <w:rPr>
          <w:b w:val="0"/>
          <w:i w:val="0"/>
        </w:rPr>
        <w:t xml:space="preserve">Apprécier la morphologie et la symétrie d’un thorax </w:t>
      </w:r>
    </w:p>
    <w:p>
      <w:pPr>
        <w:pStyle w:val="ListBullet"/>
      </w:pPr>
      <w:r>
        <w:rPr>
          <w:b w:val="0"/>
          <w:i w:val="0"/>
        </w:rPr>
        <w:t xml:space="preserve">Rechercher une cyanose des téguments </w:t>
      </w:r>
    </w:p>
    <w:p>
      <w:pPr>
        <w:pStyle w:val="ListBullet"/>
      </w:pPr>
      <w:r>
        <w:rPr>
          <w:b w:val="0"/>
          <w:i w:val="0"/>
        </w:rPr>
        <w:t xml:space="preserve">Apprécier la fréquence et le rythme respiratoire </w:t>
      </w:r>
    </w:p>
    <w:p>
      <w:pPr>
        <w:pStyle w:val="ListBullet"/>
      </w:pPr>
      <w:r>
        <w:rPr>
          <w:b w:val="0"/>
          <w:i w:val="0"/>
        </w:rPr>
        <w:t xml:space="preserve">Reconnaître un hippocratisme digital </w:t>
      </w:r>
    </w:p>
    <w:p>
      <w:pPr>
        <w:pStyle w:val="Subhead"/>
      </w:pPr>
      <w:r>
        <w:t>Palpation :</w:t>
      </w:r>
    </w:p>
    <w:p>
      <w:pPr>
        <w:pStyle w:val="ListBullet"/>
      </w:pPr>
      <w:r>
        <w:rPr>
          <w:b w:val="0"/>
          <w:i w:val="0"/>
        </w:rPr>
        <w:t xml:space="preserve">Connaître la technique de palpation du thorax </w:t>
      </w:r>
    </w:p>
    <w:p>
      <w:pPr>
        <w:pStyle w:val="ListBullet"/>
      </w:pPr>
      <w:r>
        <w:rPr>
          <w:b w:val="0"/>
          <w:i w:val="0"/>
        </w:rPr>
        <w:t xml:space="preserve">Savoir apprécier l’ampliation thoracique normale </w:t>
      </w:r>
    </w:p>
    <w:p>
      <w:pPr>
        <w:pStyle w:val="ListBullet"/>
      </w:pPr>
      <w:r>
        <w:rPr>
          <w:b w:val="0"/>
          <w:i w:val="0"/>
        </w:rPr>
        <w:t xml:space="preserve">Savoir apprécier la transmission des vibrations vocales </w:t>
      </w:r>
    </w:p>
    <w:p>
      <w:pPr>
        <w:pStyle w:val="Subhead"/>
      </w:pPr>
      <w:r>
        <w:t>Percussion :</w:t>
      </w:r>
    </w:p>
    <w:p>
      <w:pPr>
        <w:pStyle w:val="ListBullet"/>
      </w:pPr>
      <w:r>
        <w:rPr>
          <w:b w:val="0"/>
          <w:i w:val="0"/>
        </w:rPr>
        <w:t xml:space="preserve">Connaître la technique de percussion du thorax </w:t>
      </w:r>
    </w:p>
    <w:p>
      <w:pPr>
        <w:pStyle w:val="ListBullet"/>
      </w:pPr>
      <w:r>
        <w:rPr>
          <w:b w:val="0"/>
          <w:i w:val="0"/>
        </w:rPr>
        <w:t xml:space="preserve">Savoir reconnaître la sonorité normale lors de la percussion d’un thorax </w:t>
      </w:r>
    </w:p>
    <w:p>
      <w:pPr>
        <w:pStyle w:val="ListBullet"/>
      </w:pPr>
      <w:r>
        <w:rPr>
          <w:b w:val="0"/>
          <w:i w:val="0"/>
        </w:rPr>
        <w:t>Reconnaître une matité, une sonorité.</w:t>
      </w:r>
    </w:p>
    <w:p>
      <w:pPr>
        <w:pStyle w:val="Subhead"/>
      </w:pPr>
      <w:r>
        <w:t>Auscultation :</w:t>
      </w:r>
    </w:p>
    <w:p>
      <w:pPr>
        <w:pStyle w:val="ListBullet"/>
      </w:pPr>
      <w:r>
        <w:rPr>
          <w:b w:val="0"/>
          <w:i w:val="0"/>
        </w:rPr>
        <w:t xml:space="preserve">Connaître le principe d’utilisation d’un stéthoscope </w:t>
      </w:r>
    </w:p>
    <w:p>
      <w:pPr>
        <w:pStyle w:val="ListBullet"/>
      </w:pPr>
      <w:r>
        <w:rPr>
          <w:b w:val="0"/>
          <w:i w:val="0"/>
        </w:rPr>
        <w:t xml:space="preserve">Reconnaître le bruit laryngé-trachéal normal </w:t>
      </w:r>
    </w:p>
    <w:p>
      <w:pPr>
        <w:pStyle w:val="ListBullet"/>
      </w:pPr>
      <w:r>
        <w:rPr>
          <w:b w:val="0"/>
          <w:i w:val="0"/>
        </w:rPr>
        <w:t xml:space="preserve">Reconnaître le murmure vésiculaire </w:t>
      </w:r>
    </w:p>
    <w:p>
      <w:pPr>
        <w:pStyle w:val="Subhead"/>
      </w:pPr>
      <w:r>
        <w:t>Examen cardio-vasculaire :</w:t>
      </w:r>
    </w:p>
    <w:p>
      <w:pPr>
        <w:pStyle w:val="ListBullet"/>
      </w:pPr>
      <w:r>
        <w:rPr>
          <w:b w:val="0"/>
          <w:i w:val="0"/>
        </w:rPr>
        <w:t xml:space="preserve">Reconnaître les quatre foyers d’auscultation cardiaque </w:t>
      </w:r>
    </w:p>
    <w:p>
      <w:pPr>
        <w:pStyle w:val="ListBullet"/>
      </w:pPr>
      <w:r>
        <w:rPr>
          <w:b w:val="0"/>
          <w:i w:val="0"/>
        </w:rPr>
        <w:t xml:space="preserve">Reconnaître les bruits du cœur normal </w:t>
      </w:r>
    </w:p>
    <w:p>
      <w:pPr>
        <w:pStyle w:val="ListBullet"/>
      </w:pPr>
      <w:r>
        <w:rPr>
          <w:b w:val="0"/>
          <w:i w:val="0"/>
        </w:rPr>
        <w:t xml:space="preserve">Savoir pratiquer les gestes suivants : </w:t>
      </w:r>
    </w:p>
    <w:p>
      <w:pPr>
        <w:pStyle w:val="ListBullet2"/>
      </w:pPr>
      <w:r>
        <w:rPr>
          <w:b w:val="0"/>
          <w:i w:val="0"/>
        </w:rPr>
        <w:t xml:space="preserve">Palpation de la région précordiale et localisation du choc de pointe </w:t>
      </w:r>
    </w:p>
    <w:p>
      <w:pPr>
        <w:pStyle w:val="ListBullet2"/>
      </w:pPr>
      <w:r>
        <w:rPr>
          <w:b w:val="0"/>
          <w:i w:val="0"/>
        </w:rPr>
        <w:t xml:space="preserve">Palpation des pouls périphériques </w:t>
      </w:r>
    </w:p>
    <w:p>
      <w:pPr>
        <w:pStyle w:val="ListBullet2"/>
      </w:pPr>
      <w:r>
        <w:rPr>
          <w:b w:val="0"/>
          <w:i w:val="0"/>
        </w:rPr>
        <w:t xml:space="preserve">Mesure de la pression artérielle humérale au brassard </w:t>
      </w:r>
    </w:p>
    <w:p>
      <w:pPr>
        <w:pStyle w:val="ListBullet2"/>
      </w:pPr>
      <w:r>
        <w:rPr>
          <w:b w:val="0"/>
          <w:i w:val="0"/>
        </w:rPr>
        <w:t xml:space="preserve">Auscultation des trajets artériels </w:t>
      </w:r>
    </w:p>
    <w:p>
      <w:pPr>
        <w:pStyle w:val="Subhead"/>
      </w:pPr>
      <w:r>
        <w:t>Examen ostéo-articulaire :</w:t>
      </w:r>
    </w:p>
    <w:p>
      <w:pPr>
        <w:pStyle w:val="ListBullet"/>
      </w:pPr>
      <w:r>
        <w:rPr>
          <w:b w:val="0"/>
          <w:i w:val="0"/>
        </w:rPr>
        <w:t xml:space="preserve">Examen physique d’une articulation : inspection, palpation des repères osseux, </w:t>
      </w:r>
      <w:r>
        <w:rPr>
          <w:b w:val="0"/>
          <w:i w:val="0"/>
        </w:rPr>
        <w:t xml:space="preserve"> </w:t>
      </w:r>
      <w:r>
        <w:rPr>
          <w:b w:val="0"/>
          <w:i w:val="0"/>
        </w:rPr>
        <w:t>recherche d’un épanchement, étude de la mobilité active et passive.</w:t>
      </w:r>
    </w:p>
    <w:p>
      <w:pPr>
        <w:pStyle w:val="ListBullet"/>
      </w:pPr>
      <w:r>
        <w:rPr>
          <w:b w:val="0"/>
          <w:i w:val="0"/>
        </w:rPr>
        <w:t xml:space="preserve">Examen physique du rachis : </w:t>
      </w:r>
    </w:p>
    <w:p>
      <w:pPr>
        <w:pStyle w:val="ListBullet2"/>
      </w:pPr>
      <w:r>
        <w:rPr>
          <w:b w:val="0"/>
          <w:i w:val="0"/>
        </w:rPr>
        <w:t xml:space="preserve">Savoir examiner la mobilité sagittale et frontale du rachis </w:t>
      </w:r>
    </w:p>
    <w:p>
      <w:pPr>
        <w:pStyle w:val="ListBullet2"/>
      </w:pPr>
      <w:r>
        <w:rPr>
          <w:b w:val="0"/>
          <w:i w:val="0"/>
        </w:rPr>
        <w:t xml:space="preserve">Savoir pratiquer la manœuvre de Lasègue </w:t>
      </w:r>
    </w:p>
    <w:p>
      <w:pPr>
        <w:pStyle w:val="Heading3"/>
      </w:pPr>
      <w:r>
        <w:t>Examen neurologique</w:t>
      </w:r>
    </w:p>
    <w:p>
      <w:pPr>
        <w:pStyle w:val="ListBullet"/>
      </w:pPr>
      <w:r>
        <w:rPr>
          <w:b w:val="0"/>
          <w:i w:val="0"/>
        </w:rPr>
        <w:t>Evaluer l’état des fonctions supérieures et de la conscience.</w:t>
      </w:r>
    </w:p>
    <w:p>
      <w:pPr>
        <w:pStyle w:val="ListBullet"/>
      </w:pPr>
      <w:r>
        <w:rPr>
          <w:b w:val="0"/>
          <w:i w:val="0"/>
        </w:rPr>
        <w:t>Apprécier la coordination des mouvements et l’équilibre.</w:t>
      </w:r>
    </w:p>
    <w:p>
      <w:pPr>
        <w:pStyle w:val="ListBullet"/>
      </w:pPr>
      <w:r>
        <w:rPr>
          <w:b w:val="0"/>
          <w:i w:val="0"/>
        </w:rPr>
        <w:t>Evaluer l’échelle de Glasgow.</w:t>
      </w:r>
    </w:p>
    <w:p>
      <w:pPr>
        <w:pStyle w:val="Subhead"/>
      </w:pPr>
      <w:r>
        <w:t>Examen des réflexes :</w:t>
      </w:r>
    </w:p>
    <w:p>
      <w:pPr>
        <w:pStyle w:val="ListBullet2"/>
      </w:pPr>
      <w:r>
        <w:rPr>
          <w:b w:val="0"/>
          <w:i w:val="0"/>
        </w:rPr>
        <w:t xml:space="preserve">Savoir rechercher les réflexes ostéo-tendineux (stylo radial, bicipital, tricipital, </w:t>
      </w:r>
      <w:r>
        <w:rPr>
          <w:b w:val="0"/>
          <w:i w:val="0"/>
        </w:rPr>
        <w:t xml:space="preserve"> </w:t>
      </w:r>
      <w:r>
        <w:rPr>
          <w:b w:val="0"/>
          <w:i w:val="0"/>
        </w:rPr>
        <w:t xml:space="preserve">cubito-pronateur, rotulien, achilléen) </w:t>
      </w:r>
    </w:p>
    <w:p>
      <w:pPr>
        <w:pStyle w:val="ListBullet2"/>
      </w:pPr>
      <w:r>
        <w:rPr>
          <w:b w:val="0"/>
          <w:i w:val="0"/>
        </w:rPr>
        <w:t xml:space="preserve">Savoir rechercher les réflexes cutanés (cutanés plantaires, cutanés abdominaux) </w:t>
      </w:r>
    </w:p>
    <w:p>
      <w:pPr>
        <w:pStyle w:val="ListBullet2"/>
      </w:pPr>
      <w:r>
        <w:rPr>
          <w:b w:val="0"/>
          <w:i w:val="0"/>
        </w:rPr>
        <w:t xml:space="preserve">Savoir rechercher les réflexes cutanéomuqueux (cornéen, vélo palatin) </w:t>
      </w:r>
    </w:p>
    <w:p>
      <w:pPr>
        <w:pStyle w:val="Subhead"/>
      </w:pPr>
      <w:r>
        <w:t>Examen de la motricité :</w:t>
      </w:r>
    </w:p>
    <w:p>
      <w:pPr>
        <w:pStyle w:val="ListBullet2"/>
      </w:pPr>
      <w:r>
        <w:rPr>
          <w:b w:val="0"/>
          <w:i w:val="0"/>
        </w:rPr>
        <w:t xml:space="preserve">Savoir explorer la force musculaire (des membres supérieurs et inférieurs) </w:t>
      </w:r>
    </w:p>
    <w:p>
      <w:pPr>
        <w:pStyle w:val="ListBullet2"/>
      </w:pPr>
      <w:r>
        <w:rPr>
          <w:b w:val="0"/>
          <w:i w:val="0"/>
        </w:rPr>
        <w:t xml:space="preserve">Savoir apprécier le tonus musculaire </w:t>
      </w:r>
    </w:p>
    <w:p>
      <w:r>
        <w:rPr>
          <w:b/>
          <w:i/>
        </w:rPr>
        <w:t>Examen de la sensibilité :</w:t>
      </w:r>
      <w:r>
        <w:rPr>
          <w:b w:val="0"/>
          <w:i w:val="0"/>
        </w:rPr>
        <w:t xml:space="preserve"> Savoir rechercher un déficit de la sensibilité tactile, </w:t>
      </w:r>
      <w:r>
        <w:rPr>
          <w:b w:val="0"/>
          <w:i w:val="0"/>
        </w:rPr>
        <w:t xml:space="preserve"> </w:t>
      </w:r>
      <w:r>
        <w:rPr>
          <w:b w:val="0"/>
          <w:i w:val="0"/>
        </w:rPr>
        <w:t xml:space="preserve">thermo-algique, proprioceptive </w:t>
      </w:r>
    </w:p>
    <w:p>
      <w:pPr>
        <w:pStyle w:val="Subhead"/>
      </w:pPr>
      <w:r>
        <w:t>Examen des paires crâniennes :</w:t>
      </w:r>
    </w:p>
    <w:p>
      <w:pPr>
        <w:pStyle w:val="ListBullet2"/>
      </w:pPr>
      <w:r>
        <w:rPr>
          <w:b w:val="0"/>
          <w:i w:val="0"/>
        </w:rPr>
        <w:t xml:space="preserve">Savoir rechercher un trouble de l'olfaction </w:t>
      </w:r>
    </w:p>
    <w:p>
      <w:pPr>
        <w:pStyle w:val="ListBullet2"/>
      </w:pPr>
      <w:r>
        <w:rPr>
          <w:b w:val="0"/>
          <w:i w:val="0"/>
        </w:rPr>
        <w:t xml:space="preserve">Savoir rechercher au doigt un trouble du champ visuel </w:t>
      </w:r>
    </w:p>
    <w:p>
      <w:pPr>
        <w:pStyle w:val="ListBullet2"/>
      </w:pPr>
      <w:r>
        <w:rPr>
          <w:b w:val="0"/>
          <w:i w:val="0"/>
        </w:rPr>
        <w:t xml:space="preserve">Savoir explorer l'oculomotricité </w:t>
      </w:r>
    </w:p>
    <w:p>
      <w:pPr>
        <w:pStyle w:val="ListBullet2"/>
      </w:pPr>
      <w:r>
        <w:rPr>
          <w:b w:val="0"/>
          <w:i w:val="0"/>
        </w:rPr>
        <w:t xml:space="preserve">Savoir rechercher un déficit sensitif et moteur de la face </w:t>
      </w:r>
    </w:p>
    <w:p>
      <w:pPr>
        <w:pStyle w:val="ListBullet2"/>
      </w:pPr>
      <w:r>
        <w:rPr>
          <w:b w:val="0"/>
          <w:i w:val="0"/>
        </w:rPr>
        <w:t xml:space="preserve">Savoir rechercher un nystagmus, une surdité </w:t>
      </w:r>
    </w:p>
    <w:p>
      <w:pPr>
        <w:pStyle w:val="ListBullet2"/>
      </w:pPr>
      <w:r>
        <w:rPr>
          <w:b w:val="0"/>
          <w:i w:val="0"/>
        </w:rPr>
        <w:t xml:space="preserve">Savoir rechercher une agueusie, une anesthésie des amygdales, du voile, du </w:t>
      </w:r>
      <w:r>
        <w:rPr>
          <w:b w:val="0"/>
          <w:i w:val="0"/>
        </w:rPr>
        <w:t xml:space="preserve"> </w:t>
      </w:r>
      <w:r>
        <w:rPr>
          <w:b w:val="0"/>
          <w:i w:val="0"/>
        </w:rPr>
        <w:t xml:space="preserve">pharynx, un réflexe nauséeux </w:t>
      </w:r>
    </w:p>
    <w:p>
      <w:pPr>
        <w:pStyle w:val="ListBullet2"/>
      </w:pPr>
      <w:r>
        <w:rPr>
          <w:b w:val="0"/>
          <w:i w:val="0"/>
        </w:rPr>
        <w:t xml:space="preserve">Savoir rechercher une paralysie du voile, du larynx, du pharynx ou de la langue </w:t>
      </w:r>
    </w:p>
    <w:p>
      <w:pPr>
        <w:pStyle w:val="Heading3"/>
      </w:pPr>
      <w:r>
        <w:t>Examen de l’abdomen et sémiologie digestive</w:t>
      </w:r>
    </w:p>
    <w:p>
      <w:pPr>
        <w:pStyle w:val="ListBullet"/>
      </w:pPr>
      <w:r>
        <w:rPr>
          <w:b w:val="0"/>
          <w:i w:val="0"/>
        </w:rPr>
        <w:t xml:space="preserve">Examen de la cavité buccale, de la denture et des téguments (ictère, angiomes </w:t>
      </w:r>
      <w:r>
        <w:rPr>
          <w:b w:val="0"/>
          <w:i w:val="0"/>
        </w:rPr>
        <w:t xml:space="preserve"> </w:t>
      </w:r>
      <w:r>
        <w:rPr>
          <w:b w:val="0"/>
          <w:i w:val="0"/>
        </w:rPr>
        <w:t>stellaires)</w:t>
      </w:r>
    </w:p>
    <w:p>
      <w:pPr>
        <w:pStyle w:val="ListBullet"/>
      </w:pPr>
      <w:r>
        <w:rPr>
          <w:b w:val="0"/>
          <w:i w:val="0"/>
        </w:rPr>
        <w:t>Inspection et percussion de l’abdomen :</w:t>
      </w:r>
    </w:p>
    <w:p>
      <w:pPr>
        <w:pStyle w:val="ListBullet2"/>
      </w:pPr>
      <w:r>
        <w:rPr>
          <w:b w:val="0"/>
          <w:i w:val="0"/>
        </w:rPr>
        <w:t xml:space="preserve">Repérer les quadrants et régions de l’abdomen </w:t>
      </w:r>
    </w:p>
    <w:p>
      <w:pPr>
        <w:pStyle w:val="ListBullet2"/>
      </w:pPr>
      <w:r>
        <w:rPr>
          <w:b w:val="0"/>
          <w:i w:val="0"/>
        </w:rPr>
        <w:t xml:space="preserve">Savoir identifier les cicatrices post-traumatiques ou chirurgicales : médiane </w:t>
      </w:r>
      <w:r>
        <w:rPr>
          <w:b w:val="0"/>
          <w:i w:val="0"/>
        </w:rPr>
        <w:t xml:space="preserve"> </w:t>
      </w:r>
      <w:r>
        <w:rPr>
          <w:b w:val="0"/>
          <w:i w:val="0"/>
        </w:rPr>
        <w:t xml:space="preserve">sus-ombilicale, médiane sous-ombilicale, xypho-pubienne, sous costale et </w:t>
      </w:r>
      <w:r>
        <w:rPr>
          <w:b w:val="0"/>
          <w:i w:val="0"/>
        </w:rPr>
        <w:t xml:space="preserve"> </w:t>
      </w:r>
      <w:r>
        <w:rPr>
          <w:b w:val="0"/>
          <w:i w:val="0"/>
        </w:rPr>
        <w:t>post-cœlioscopie.</w:t>
      </w:r>
    </w:p>
    <w:p>
      <w:pPr>
        <w:pStyle w:val="ListBullet2"/>
      </w:pPr>
      <w:r>
        <w:rPr>
          <w:b w:val="0"/>
          <w:i w:val="0"/>
        </w:rPr>
        <w:t xml:space="preserve">Reconnaître une circulation veineuse collatérale porto-cave. </w:t>
      </w:r>
    </w:p>
    <w:p>
      <w:pPr>
        <w:pStyle w:val="ListBullet"/>
      </w:pPr>
      <w:r>
        <w:rPr>
          <w:b w:val="0"/>
          <w:i w:val="0"/>
        </w:rPr>
        <w:t xml:space="preserve">Auscultation de l’abdomen : </w:t>
      </w:r>
    </w:p>
    <w:p>
      <w:pPr>
        <w:pStyle w:val="ListBullet2"/>
      </w:pPr>
      <w:r>
        <w:rPr>
          <w:b w:val="0"/>
          <w:i w:val="0"/>
        </w:rPr>
        <w:t xml:space="preserve">Rechercher et reconnaître un souffle abdominal </w:t>
      </w:r>
    </w:p>
    <w:p>
      <w:pPr>
        <w:pStyle w:val="ListBullet2"/>
      </w:pPr>
      <w:r>
        <w:rPr>
          <w:b w:val="0"/>
          <w:i w:val="0"/>
        </w:rPr>
        <w:t xml:space="preserve">Rechercher des bruits hydro-aériques. </w:t>
      </w:r>
    </w:p>
    <w:p>
      <w:pPr>
        <w:pStyle w:val="ListBullet"/>
      </w:pPr>
      <w:r>
        <w:rPr>
          <w:b w:val="0"/>
          <w:i w:val="0"/>
        </w:rPr>
        <w:t>Palpation de l’abdomen :</w:t>
      </w:r>
    </w:p>
    <w:p>
      <w:pPr>
        <w:pStyle w:val="ListBullet2"/>
      </w:pPr>
      <w:r>
        <w:rPr>
          <w:b w:val="0"/>
          <w:i w:val="0"/>
        </w:rPr>
        <w:t xml:space="preserve">Rechercher une douleur au point de Mac Burney, un signe de Murphy. </w:t>
      </w:r>
    </w:p>
    <w:p>
      <w:pPr>
        <w:pStyle w:val="ListBullet2"/>
      </w:pPr>
      <w:r>
        <w:rPr>
          <w:b w:val="0"/>
          <w:i w:val="0"/>
        </w:rPr>
        <w:t xml:space="preserve">Reconnaître une contracture abdominale et différencier une contracture d’une </w:t>
      </w:r>
      <w:r>
        <w:rPr>
          <w:b w:val="0"/>
          <w:i w:val="0"/>
        </w:rPr>
        <w:t xml:space="preserve"> </w:t>
      </w:r>
      <w:r>
        <w:rPr>
          <w:b w:val="0"/>
          <w:i w:val="0"/>
        </w:rPr>
        <w:t xml:space="preserve">    défense. </w:t>
      </w:r>
    </w:p>
    <w:p>
      <w:pPr>
        <w:pStyle w:val="ListBullet2"/>
      </w:pPr>
      <w:r>
        <w:rPr>
          <w:b w:val="0"/>
          <w:i w:val="0"/>
        </w:rPr>
        <w:t xml:space="preserve">Rechercher et mesurer une hépatomégalie (flèche hépatique), apprécier la </w:t>
      </w:r>
      <w:r>
        <w:rPr>
          <w:b w:val="0"/>
          <w:i w:val="0"/>
        </w:rPr>
        <w:t xml:space="preserve"> </w:t>
      </w:r>
      <w:r>
        <w:rPr>
          <w:b w:val="0"/>
          <w:i w:val="0"/>
        </w:rPr>
        <w:t xml:space="preserve">consistance du bord inférieur et la surface du foie (malade en décubitus dorsal, </w:t>
      </w:r>
      <w:r>
        <w:rPr>
          <w:b w:val="0"/>
          <w:i w:val="0"/>
        </w:rPr>
        <w:t xml:space="preserve"> </w:t>
      </w:r>
      <w:r>
        <w:rPr>
          <w:b w:val="0"/>
          <w:i w:val="0"/>
        </w:rPr>
        <w:t xml:space="preserve">inspiration profonde, examinateur à droite du malade). </w:t>
      </w:r>
    </w:p>
    <w:p>
      <w:pPr>
        <w:pStyle w:val="ListBullet2"/>
      </w:pPr>
      <w:r>
        <w:rPr>
          <w:b w:val="0"/>
          <w:i w:val="0"/>
        </w:rPr>
        <w:t xml:space="preserve">Rechercher et mesurer une splénomégalie (malade en décubitus dorsal ou en </w:t>
      </w:r>
      <w:r>
        <w:rPr>
          <w:b w:val="0"/>
          <w:i w:val="0"/>
        </w:rPr>
        <w:t xml:space="preserve"> </w:t>
      </w:r>
      <w:r>
        <w:rPr>
          <w:b w:val="0"/>
          <w:i w:val="0"/>
        </w:rPr>
        <w:t xml:space="preserve">décubitus latéral droit, examinateur à gauche du malade. </w:t>
      </w:r>
    </w:p>
    <w:p>
      <w:pPr>
        <w:pStyle w:val="ListBullet2"/>
      </w:pPr>
      <w:r>
        <w:rPr>
          <w:b w:val="0"/>
          <w:i w:val="0"/>
        </w:rPr>
        <w:t xml:space="preserve">Rechercher une masse palpable  </w:t>
      </w:r>
    </w:p>
    <w:p>
      <w:pPr>
        <w:pStyle w:val="ListBullet2"/>
      </w:pPr>
      <w:r>
        <w:rPr>
          <w:b w:val="0"/>
          <w:i w:val="0"/>
        </w:rPr>
        <w:t>Rechercher une ascite et apprécier son abondance.</w:t>
      </w:r>
    </w:p>
    <w:p>
      <w:pPr>
        <w:pStyle w:val="ListBullet2"/>
      </w:pPr>
      <w:r>
        <w:rPr>
          <w:b w:val="0"/>
          <w:i w:val="0"/>
        </w:rPr>
        <w:t>Savoir rechercher une hernie crurale et inguinale.</w:t>
      </w:r>
    </w:p>
    <w:p>
      <w:pPr>
        <w:pStyle w:val="ListBullet2"/>
      </w:pPr>
      <w:r>
        <w:rPr>
          <w:b w:val="0"/>
          <w:i w:val="0"/>
        </w:rPr>
        <w:t xml:space="preserve">Réaliser des touchers pelviens. </w:t>
      </w:r>
    </w:p>
    <w:p>
      <w:pPr>
        <w:pStyle w:val="Subhead"/>
      </w:pPr>
      <w:r>
        <w:t>Examen uro-génital :</w:t>
      </w:r>
    </w:p>
    <w:p>
      <w:pPr>
        <w:pStyle w:val="ListBullet"/>
      </w:pPr>
      <w:r>
        <w:rPr>
          <w:b w:val="0"/>
          <w:i w:val="0"/>
        </w:rPr>
        <w:t xml:space="preserve">Examiner les fosses lombaires </w:t>
      </w:r>
    </w:p>
    <w:p>
      <w:pPr>
        <w:pStyle w:val="ListBullet"/>
      </w:pPr>
      <w:r>
        <w:rPr>
          <w:b w:val="0"/>
          <w:i w:val="0"/>
        </w:rPr>
        <w:t xml:space="preserve">Examiner les organes génitaux externes chez l’homme   </w:t>
      </w:r>
    </w:p>
    <w:p>
      <w:pPr>
        <w:pStyle w:val="ListBullet"/>
      </w:pPr>
      <w:r>
        <w:rPr>
          <w:b w:val="0"/>
          <w:i w:val="0"/>
        </w:rPr>
        <w:t xml:space="preserve">Faire un toucher rectal (examen de la prostate) </w:t>
      </w:r>
    </w:p>
    <w:p>
      <w:pPr>
        <w:pStyle w:val="ListBullet"/>
      </w:pPr>
      <w:r>
        <w:rPr>
          <w:b w:val="0"/>
          <w:i w:val="0"/>
        </w:rPr>
        <w:t xml:space="preserve">Faire un toucher vaginal (examen du col utérin)   </w:t>
      </w:r>
    </w:p>
    <w:p>
      <w:pPr>
        <w:pStyle w:val="ListBullet"/>
      </w:pPr>
      <w:r>
        <w:rPr>
          <w:b w:val="0"/>
          <w:i w:val="0"/>
        </w:rPr>
        <w:t>Reconnaître les caractères d’une miction normale chez l’homme</w:t>
      </w:r>
    </w:p>
    <w:p>
      <w:pPr>
        <w:pStyle w:val="ListBullet"/>
      </w:pPr>
      <w:r>
        <w:rPr>
          <w:b w:val="0"/>
          <w:i w:val="0"/>
        </w:rPr>
        <w:t>Faire l’examen macroscopique des urines</w:t>
      </w:r>
    </w:p>
    <w:p>
      <w:pPr>
        <w:pStyle w:val="Subhead"/>
      </w:pPr>
      <w:r>
        <w:t>Autres :</w:t>
      </w:r>
    </w:p>
    <w:p>
      <w:pPr>
        <w:pStyle w:val="ListBullet"/>
      </w:pPr>
      <w:r>
        <w:rPr>
          <w:b w:val="0"/>
          <w:i w:val="0"/>
        </w:rPr>
        <w:t xml:space="preserve">Savoir palper et reconnaître les aires ganglionnaires superficielles (cervicales, </w:t>
      </w:r>
      <w:r>
        <w:rPr>
          <w:b w:val="0"/>
          <w:i w:val="0"/>
        </w:rPr>
        <w:t xml:space="preserve"> </w:t>
      </w:r>
      <w:r>
        <w:rPr>
          <w:b w:val="0"/>
          <w:i w:val="0"/>
        </w:rPr>
        <w:t xml:space="preserve">sus-claviculaires, axillaires et inguinaux). </w:t>
      </w:r>
    </w:p>
    <w:p>
      <w:pPr>
        <w:pStyle w:val="ListBullet"/>
      </w:pPr>
      <w:r>
        <w:rPr>
          <w:b w:val="0"/>
          <w:i w:val="0"/>
        </w:rPr>
        <w:t xml:space="preserve">Examiner la glande thyroïde </w:t>
      </w:r>
    </w:p>
    <w:p>
      <w:pPr>
        <w:pStyle w:val="ListBullet"/>
      </w:pPr>
      <w:r>
        <w:rPr>
          <w:b w:val="0"/>
          <w:i w:val="0"/>
        </w:rPr>
        <w:t>Savoir examiner les glandes mammaires</w:t>
      </w:r>
    </w:p>
    <w:p>
      <w:r>
        <w:rPr>
          <w:b w:val="0"/>
          <w:i w:val="0"/>
        </w:rPr>
        <w:t xml:space="preserve">Synthèse clinique : Une conclusion est rédigée à la fin de l’interrogatoire et de l’examen </w:t>
      </w:r>
      <w:r>
        <w:rPr>
          <w:b w:val="0"/>
          <w:i w:val="0"/>
        </w:rPr>
        <w:t xml:space="preserve"> </w:t>
      </w:r>
      <w:r>
        <w:rPr>
          <w:b w:val="0"/>
          <w:i w:val="0"/>
        </w:rPr>
        <w:t xml:space="preserve">clinique. Elle doit rassembler les signes en syndrome, souligner les signes essentiels de </w:t>
      </w:r>
      <w:r>
        <w:rPr>
          <w:b w:val="0"/>
          <w:i w:val="0"/>
        </w:rPr>
        <w:t xml:space="preserve"> </w:t>
      </w:r>
      <w:r>
        <w:rPr>
          <w:b w:val="0"/>
          <w:i w:val="0"/>
        </w:rPr>
        <w:t>l’examen clinique, et souligner l’absence de signes cliniques comme signes négatifs.</w:t>
      </w:r>
    </w:p>
    <w:p>
      <w:r>
        <w:rPr>
          <w:b w:val="0"/>
          <w:i w:val="0"/>
        </w:rPr>
        <w:t xml:space="preserve">Finalement, la conclusion clinique doit clairement rappeler l’identité du patient, le motif </w:t>
      </w:r>
      <w:r>
        <w:rPr>
          <w:b w:val="0"/>
          <w:i w:val="0"/>
        </w:rPr>
        <w:t xml:space="preserve"> </w:t>
      </w:r>
      <w:r>
        <w:rPr>
          <w:b w:val="0"/>
          <w:i w:val="0"/>
        </w:rPr>
        <w:t xml:space="preserve">de consultation, les principaux antécédents pathologiques personnels et familiaux, </w:t>
      </w:r>
      <w:r>
        <w:rPr>
          <w:b w:val="0"/>
          <w:i w:val="0"/>
        </w:rPr>
        <w:t xml:space="preserve"> </w:t>
      </w:r>
      <w:r>
        <w:rPr>
          <w:b w:val="0"/>
          <w:i w:val="0"/>
        </w:rPr>
        <w:t xml:space="preserve">l’histoire de la maladie et les signes pathologiques retrouvés à l’examen physique, </w:t>
      </w:r>
      <w:r>
        <w:rPr>
          <w:b w:val="0"/>
          <w:i w:val="0"/>
        </w:rPr>
        <w:t xml:space="preserve"> </w:t>
      </w:r>
      <w:r>
        <w:rPr>
          <w:b w:val="0"/>
          <w:i w:val="0"/>
        </w:rPr>
        <w:t xml:space="preserve">regroupés en syndrome (s) ou problème (s). A partir de cette conclusion pertinente, </w:t>
      </w:r>
      <w:r>
        <w:rPr>
          <w:b w:val="0"/>
          <w:i w:val="0"/>
        </w:rPr>
        <w:t xml:space="preserve"> </w:t>
      </w:r>
      <w:r>
        <w:rPr>
          <w:b w:val="0"/>
          <w:i w:val="0"/>
        </w:rPr>
        <w:t xml:space="preserve">l’externe doit évoquer un certain nombre de diagnostics. </w:t>
      </w:r>
    </w:p>
    <w:p>
      <w:r>
        <w:rPr>
          <w:b w:val="0"/>
          <w:i w:val="0"/>
        </w:rPr>
        <w:t xml:space="preserve">Discussion diagnostic : Les diagnostics plausibles sont cités du plus probable au moins </w:t>
      </w:r>
      <w:r>
        <w:rPr>
          <w:b w:val="0"/>
          <w:i w:val="0"/>
        </w:rPr>
        <w:t xml:space="preserve"> </w:t>
      </w:r>
      <w:r>
        <w:rPr>
          <w:b w:val="0"/>
          <w:i w:val="0"/>
        </w:rPr>
        <w:t>probable, en citant les arguments en faveur et les arguments contre.</w:t>
      </w:r>
    </w:p>
    <w:p>
      <w:r>
        <w:rPr>
          <w:b w:val="0"/>
          <w:i w:val="0"/>
        </w:rPr>
        <w:t xml:space="preserve">Les examens complémentaires : Ne sont pas toujours indispensables pour retenir un </w:t>
      </w:r>
      <w:r>
        <w:rPr>
          <w:b w:val="0"/>
          <w:i w:val="0"/>
        </w:rPr>
        <w:t xml:space="preserve"> </w:t>
      </w:r>
      <w:r>
        <w:rPr>
          <w:b w:val="0"/>
          <w:i w:val="0"/>
        </w:rPr>
        <w:t>diagnostic. Ils sont demandés pour deux raisons :</w:t>
      </w:r>
    </w:p>
    <w:p>
      <w:pPr>
        <w:pStyle w:val="ListBullet"/>
      </w:pPr>
      <w:r>
        <w:rPr>
          <w:b w:val="0"/>
          <w:i w:val="0"/>
        </w:rPr>
        <w:t xml:space="preserve">Pour évaluer ou rechercher un retentissement possible  </w:t>
      </w:r>
    </w:p>
    <w:p>
      <w:pPr>
        <w:pStyle w:val="ListBullet"/>
      </w:pPr>
      <w:r>
        <w:rPr>
          <w:b w:val="0"/>
          <w:i w:val="0"/>
        </w:rPr>
        <w:t>Et pour confirmer un des diagnostics suspecter</w:t>
      </w:r>
    </w:p>
    <w:p>
      <w:r>
        <w:rPr>
          <w:b w:val="0"/>
          <w:i w:val="0"/>
        </w:rPr>
        <w:t xml:space="preserve">Prise en charge : Après le bilan, si un diagnostic est retenu, une prise en charge du </w:t>
      </w:r>
      <w:r>
        <w:rPr>
          <w:b w:val="0"/>
          <w:i w:val="0"/>
        </w:rPr>
        <w:t xml:space="preserve"> </w:t>
      </w:r>
      <w:r>
        <w:rPr>
          <w:b w:val="0"/>
          <w:i w:val="0"/>
        </w:rPr>
        <w:t>malade est proposée.</w:t>
      </w:r>
    </w:p>
    <w:p>
      <w:r>
        <w:rPr>
          <w:b w:val="0"/>
          <w:i w:val="0"/>
        </w:rPr>
        <w:t xml:space="preserve">Evolution et Pronostic : Le mode évolutif et le pronostic à cours et à long terme de la </w:t>
      </w:r>
      <w:r>
        <w:rPr>
          <w:b w:val="0"/>
          <w:i w:val="0"/>
        </w:rPr>
        <w:t xml:space="preserve"> </w:t>
      </w:r>
      <w:r>
        <w:rPr>
          <w:b w:val="0"/>
          <w:i w:val="0"/>
        </w:rPr>
        <w:t>pathologie retenue sont établis</w:t>
      </w:r>
    </w:p>
    <w:p>
      <w:pPr>
        <w:pStyle w:val="Subhead"/>
      </w:pPr>
      <w:r>
        <w:t>c. Analyse des examens complémentaires :</w:t>
      </w:r>
    </w:p>
    <w:p>
      <w:r>
        <w:rPr>
          <w:b w:val="0"/>
          <w:i w:val="0"/>
        </w:rPr>
        <w:t xml:space="preserve">L’étudiant doit être capable d’interpréter les bilans biologiques et complémentaires </w:t>
      </w:r>
      <w:r>
        <w:rPr>
          <w:b w:val="0"/>
          <w:i w:val="0"/>
        </w:rPr>
        <w:t xml:space="preserve"> </w:t>
      </w:r>
      <w:r>
        <w:rPr>
          <w:b w:val="0"/>
          <w:i w:val="0"/>
        </w:rPr>
        <w:t>usuels :</w:t>
      </w:r>
    </w:p>
    <w:p>
      <w:pPr>
        <w:pStyle w:val="ListBullet"/>
      </w:pPr>
      <w:r>
        <w:rPr>
          <w:b w:val="0"/>
          <w:i w:val="0"/>
        </w:rPr>
        <w:t xml:space="preserve">Hémogramme. </w:t>
      </w:r>
    </w:p>
    <w:p>
      <w:pPr>
        <w:pStyle w:val="ListBullet"/>
      </w:pPr>
      <w:r>
        <w:rPr>
          <w:b w:val="0"/>
          <w:i w:val="0"/>
        </w:rPr>
        <w:t xml:space="preserve">Ionogramme sanguin et urinaire. </w:t>
      </w:r>
    </w:p>
    <w:p>
      <w:pPr>
        <w:pStyle w:val="ListBullet"/>
      </w:pPr>
      <w:r>
        <w:rPr>
          <w:b w:val="0"/>
          <w:i w:val="0"/>
        </w:rPr>
        <w:t>Bilan hépatique, Bilan lipidique, Bilan rénal.</w:t>
      </w:r>
    </w:p>
    <w:p>
      <w:pPr>
        <w:pStyle w:val="ListBullet"/>
      </w:pPr>
      <w:r>
        <w:rPr>
          <w:b w:val="0"/>
          <w:i w:val="0"/>
        </w:rPr>
        <w:t>Examen cytobactériologique des urines,   Compte d’Addis.</w:t>
      </w:r>
    </w:p>
    <w:p>
      <w:pPr>
        <w:pStyle w:val="ListBullet"/>
      </w:pPr>
      <w:r>
        <w:rPr>
          <w:b w:val="0"/>
          <w:i w:val="0"/>
        </w:rPr>
        <w:t>Examen à la bandelette urinaire : protéinurie, glycosurie, acétonurie.</w:t>
      </w:r>
    </w:p>
    <w:p>
      <w:pPr>
        <w:pStyle w:val="ListBullet"/>
      </w:pPr>
      <w:r>
        <w:rPr>
          <w:b w:val="0"/>
          <w:i w:val="0"/>
        </w:rPr>
        <w:t>Une radiographie pulmonaire et interprétation d’un ECG normal.</w:t>
      </w:r>
    </w:p>
    <w:p>
      <w:pPr>
        <w:pStyle w:val="ListBullet"/>
      </w:pPr>
      <w:r>
        <w:rPr>
          <w:b w:val="0"/>
          <w:i w:val="0"/>
        </w:rPr>
        <w:t xml:space="preserve">Vitesse de sédimentation, CRP. </w:t>
      </w:r>
    </w:p>
    <w:p>
      <w:pPr>
        <w:pStyle w:val="ListBullet"/>
      </w:pPr>
      <w:r>
        <w:rPr>
          <w:b w:val="0"/>
          <w:i w:val="0"/>
        </w:rPr>
        <w:t>Bilan d’hémostase.</w:t>
      </w:r>
    </w:p>
    <w:p>
      <w:pPr>
        <w:pStyle w:val="Heading2"/>
      </w:pPr>
      <w:r>
        <w:t>B. Le stage d’externat :</w:t>
      </w:r>
    </w:p>
    <w:p>
      <w:r>
        <w:rPr>
          <w:b w:val="0"/>
          <w:i w:val="0"/>
        </w:rPr>
        <w:t xml:space="preserve">Ce stage se déroule du 5ème au 10ème semestre des études médicales. Il comprend 4 </w:t>
      </w:r>
      <w:r>
        <w:rPr>
          <w:b w:val="0"/>
          <w:i w:val="0"/>
        </w:rPr>
        <w:t xml:space="preserve"> </w:t>
      </w:r>
      <w:r>
        <w:rPr>
          <w:b w:val="0"/>
          <w:i w:val="0"/>
        </w:rPr>
        <w:t xml:space="preserve">stages fondamentaux : Médecine, Chirurgie, Pédiatrie et Gynécologie-Obstétrique et </w:t>
      </w:r>
      <w:r>
        <w:rPr>
          <w:b w:val="0"/>
          <w:i w:val="0"/>
        </w:rPr>
        <w:t xml:space="preserve"> </w:t>
      </w:r>
      <w:r>
        <w:rPr>
          <w:b w:val="0"/>
          <w:i w:val="0"/>
        </w:rPr>
        <w:t>des stages complémentaires (de durée variable de 6 à 8 semaines.</w:t>
      </w:r>
    </w:p>
    <w:p>
      <w:r>
        <w:rPr>
          <w:b w:val="0"/>
          <w:i w:val="0"/>
        </w:rPr>
        <w:t xml:space="preserve">Ces stages se déroulent en 6 passages dans les différents services du C.H.U de </w:t>
      </w:r>
      <w:r>
        <w:rPr>
          <w:b w:val="0"/>
          <w:i w:val="0"/>
        </w:rPr>
        <w:t xml:space="preserve"> </w:t>
      </w:r>
      <w:r>
        <w:rPr>
          <w:b w:val="0"/>
          <w:i w:val="0"/>
        </w:rPr>
        <w:t>Marrakech et l’Hôpital Militaire de Marrakech et dans les centres de santé.</w:t>
      </w:r>
    </w:p>
    <w:p>
      <w:r>
        <w:rPr>
          <w:b w:val="0"/>
          <w:i w:val="0"/>
        </w:rPr>
        <w:t>Le cursus proposé est le suivant :</w:t>
      </w:r>
    </w:p>
    <w:p>
      <w:pPr>
        <w:pStyle w:val="Subhead"/>
      </w:pPr>
      <w:r>
        <w:t>- Stages hospitaliers en 3ème année :</w:t>
      </w:r>
    </w:p>
    <w:p>
      <w:pPr>
        <w:pStyle w:val="ListBullet2"/>
      </w:pPr>
      <w:r>
        <w:rPr>
          <w:b w:val="0"/>
          <w:i w:val="0"/>
        </w:rPr>
        <w:t>Deux stages fondamentaux : Médecine et Chirurgie.</w:t>
      </w:r>
    </w:p>
    <w:p>
      <w:pPr>
        <w:pStyle w:val="ListBullet2"/>
      </w:pPr>
      <w:r>
        <w:rPr>
          <w:b w:val="0"/>
          <w:i w:val="0"/>
        </w:rPr>
        <w:t>Quatre stages complémentaires.</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960"/>
        <w:gridCol w:w="2677"/>
      </w:tblGrid>
      <w:tr>
        <w:trPr>
          <w:cantSplit/>
          <w:tblHeader/>
        </w:trPr>
        <w:tc>
          <w:tcPr>
            <w:tcW w:type="dxa" w:w="6960"/>
            <w:shd w:val="clear" w:color="auto" w:fill="1F4E79"/>
          </w:tcPr>
          <w:p>
            <w:pPr>
              <w:pStyle w:val="CellText"/>
            </w:pPr>
            <w:r>
              <w:rPr>
                <w:b/>
                <w:color w:val="FFFFFF"/>
              </w:rPr>
              <w:t>Service</w:t>
            </w:r>
          </w:p>
        </w:tc>
        <w:tc>
          <w:tcPr>
            <w:tcW w:type="dxa" w:w="2677"/>
            <w:shd w:val="clear" w:color="auto" w:fill="1F4E79"/>
          </w:tcPr>
          <w:p>
            <w:pPr>
              <w:pStyle w:val="CellText"/>
            </w:pPr>
            <w:r>
              <w:rPr>
                <w:b/>
                <w:color w:val="FFFFFF"/>
              </w:rPr>
              <w:t>Passage N°</w:t>
            </w:r>
          </w:p>
        </w:tc>
      </w:tr>
      <w:tr>
        <w:trPr>
          <w:cantSplit/>
        </w:trPr>
        <w:tc>
          <w:tcPr>
            <w:tcW w:type="dxa" w:w="6960"/>
          </w:tcPr>
          <w:p>
            <w:pPr>
              <w:pStyle w:val="CellText"/>
            </w:pPr>
            <w:r>
              <w:rPr>
                <w:b w:val="0"/>
              </w:rPr>
              <w:t>Chirurgie viscérale H.Militaire</w:t>
            </w:r>
          </w:p>
        </w:tc>
        <w:tc>
          <w:tcPr>
            <w:tcW w:type="dxa" w:w="2677"/>
          </w:tcPr>
          <w:p>
            <w:pPr>
              <w:pStyle w:val="CellText"/>
            </w:pPr>
            <w:r>
              <w:rPr>
                <w:b w:val="0"/>
              </w:rPr>
              <w:t>1</w:t>
            </w:r>
          </w:p>
        </w:tc>
      </w:tr>
      <w:tr>
        <w:trPr>
          <w:cantSplit/>
        </w:trPr>
        <w:tc>
          <w:tcPr>
            <w:tcW w:type="dxa" w:w="6960"/>
            <w:shd w:val="clear" w:color="auto" w:fill="F7F9FB"/>
          </w:tcPr>
          <w:p>
            <w:pPr>
              <w:pStyle w:val="CellText"/>
            </w:pPr>
            <w:r>
              <w:rPr>
                <w:b w:val="0"/>
              </w:rPr>
              <w:t>Chirurgie viscérale H. Ibn Tofail</w:t>
            </w:r>
          </w:p>
        </w:tc>
        <w:tc>
          <w:tcPr>
            <w:tcW w:type="dxa" w:w="2677"/>
            <w:shd w:val="clear" w:color="auto" w:fill="F7F9FB"/>
          </w:tcPr>
          <w:p/>
        </w:tc>
      </w:tr>
      <w:tr>
        <w:trPr>
          <w:cantSplit/>
        </w:trPr>
        <w:tc>
          <w:tcPr>
            <w:tcW w:type="dxa" w:w="6960"/>
          </w:tcPr>
          <w:p>
            <w:pPr>
              <w:pStyle w:val="CellText"/>
            </w:pPr>
            <w:r>
              <w:rPr>
                <w:b w:val="0"/>
              </w:rPr>
              <w:t>Chirurgie viscérale H.Arrazi</w:t>
            </w:r>
          </w:p>
        </w:tc>
        <w:tc>
          <w:tcPr>
            <w:tcW w:type="dxa" w:w="2677"/>
          </w:tcPr>
          <w:p/>
        </w:tc>
      </w:tr>
      <w:tr>
        <w:trPr>
          <w:cantSplit/>
        </w:trPr>
        <w:tc>
          <w:tcPr>
            <w:tcW w:type="dxa" w:w="6960"/>
            <w:shd w:val="clear" w:color="auto" w:fill="F7F9FB"/>
          </w:tcPr>
          <w:p>
            <w:pPr>
              <w:pStyle w:val="CellText"/>
            </w:pPr>
            <w:r>
              <w:rPr>
                <w:b w:val="0"/>
              </w:rPr>
              <w:t>Cardiologie H. Arrazi</w:t>
            </w:r>
          </w:p>
        </w:tc>
        <w:tc>
          <w:tcPr>
            <w:tcW w:type="dxa" w:w="2677"/>
            <w:shd w:val="clear" w:color="auto" w:fill="F7F9FB"/>
          </w:tcPr>
          <w:p>
            <w:pPr>
              <w:pStyle w:val="CellText"/>
            </w:pPr>
            <w:r>
              <w:rPr>
                <w:b w:val="0"/>
              </w:rPr>
              <w:t>2</w:t>
            </w:r>
          </w:p>
        </w:tc>
      </w:tr>
      <w:tr>
        <w:trPr>
          <w:cantSplit/>
        </w:trPr>
        <w:tc>
          <w:tcPr>
            <w:tcW w:type="dxa" w:w="6960"/>
          </w:tcPr>
          <w:p>
            <w:pPr>
              <w:pStyle w:val="CellText"/>
            </w:pPr>
            <w:r>
              <w:rPr>
                <w:b w:val="0"/>
              </w:rPr>
              <w:t>Cardiologie H. Militaire</w:t>
            </w:r>
          </w:p>
        </w:tc>
        <w:tc>
          <w:tcPr>
            <w:tcW w:type="dxa" w:w="2677"/>
          </w:tcPr>
          <w:p/>
        </w:tc>
      </w:tr>
      <w:tr>
        <w:trPr>
          <w:cantSplit/>
        </w:trPr>
        <w:tc>
          <w:tcPr>
            <w:tcW w:type="dxa" w:w="6960"/>
            <w:shd w:val="clear" w:color="auto" w:fill="F7F9FB"/>
          </w:tcPr>
          <w:p>
            <w:pPr>
              <w:pStyle w:val="CellText"/>
            </w:pPr>
            <w:r>
              <w:rPr>
                <w:b w:val="0"/>
              </w:rPr>
              <w:t>Pneumologie H.Militaire</w:t>
            </w:r>
          </w:p>
        </w:tc>
        <w:tc>
          <w:tcPr>
            <w:tcW w:type="dxa" w:w="2677"/>
            <w:shd w:val="clear" w:color="auto" w:fill="F7F9FB"/>
          </w:tcPr>
          <w:p/>
        </w:tc>
      </w:tr>
      <w:tr>
        <w:trPr>
          <w:cantSplit/>
        </w:trPr>
        <w:tc>
          <w:tcPr>
            <w:tcW w:type="dxa" w:w="6960"/>
          </w:tcPr>
          <w:p>
            <w:pPr>
              <w:pStyle w:val="CellText"/>
            </w:pPr>
            <w:r>
              <w:rPr>
                <w:b w:val="0"/>
              </w:rPr>
              <w:t>Pneumologie H. Arrazi</w:t>
            </w:r>
          </w:p>
        </w:tc>
        <w:tc>
          <w:tcPr>
            <w:tcW w:type="dxa" w:w="2677"/>
          </w:tcPr>
          <w:p/>
        </w:tc>
      </w:tr>
      <w:tr>
        <w:trPr>
          <w:cantSplit/>
        </w:trPr>
        <w:tc>
          <w:tcPr>
            <w:tcW w:type="dxa" w:w="6960"/>
            <w:shd w:val="clear" w:color="auto" w:fill="F7F9FB"/>
          </w:tcPr>
          <w:p>
            <w:pPr>
              <w:pStyle w:val="CellText"/>
            </w:pPr>
            <w:r>
              <w:rPr>
                <w:b w:val="0"/>
              </w:rPr>
              <w:t>Neurochirurgie H.Ibn Tofail</w:t>
            </w:r>
          </w:p>
        </w:tc>
        <w:tc>
          <w:tcPr>
            <w:tcW w:type="dxa" w:w="2677"/>
            <w:shd w:val="clear" w:color="auto" w:fill="F7F9FB"/>
          </w:tcPr>
          <w:p>
            <w:pPr>
              <w:pStyle w:val="CellText"/>
            </w:pPr>
            <w:r>
              <w:rPr>
                <w:b w:val="0"/>
              </w:rPr>
              <w:t>3</w:t>
            </w:r>
          </w:p>
        </w:tc>
      </w:tr>
      <w:tr>
        <w:trPr>
          <w:cantSplit/>
        </w:trPr>
        <w:tc>
          <w:tcPr>
            <w:tcW w:type="dxa" w:w="6960"/>
          </w:tcPr>
          <w:p>
            <w:pPr>
              <w:pStyle w:val="CellText"/>
            </w:pPr>
            <w:r>
              <w:rPr>
                <w:b w:val="0"/>
              </w:rPr>
              <w:t>Neurochirurgie H. Arrazi</w:t>
            </w:r>
          </w:p>
        </w:tc>
        <w:tc>
          <w:tcPr>
            <w:tcW w:type="dxa" w:w="2677"/>
          </w:tcPr>
          <w:p/>
        </w:tc>
      </w:tr>
      <w:tr>
        <w:trPr>
          <w:cantSplit/>
        </w:trPr>
        <w:tc>
          <w:tcPr>
            <w:tcW w:type="dxa" w:w="6960"/>
            <w:shd w:val="clear" w:color="auto" w:fill="F7F9FB"/>
          </w:tcPr>
          <w:p>
            <w:pPr>
              <w:pStyle w:val="CellText"/>
            </w:pPr>
            <w:r>
              <w:rPr>
                <w:b w:val="0"/>
              </w:rPr>
              <w:t>Neurologie H. Arrazi</w:t>
            </w:r>
          </w:p>
        </w:tc>
        <w:tc>
          <w:tcPr>
            <w:tcW w:type="dxa" w:w="2677"/>
            <w:shd w:val="clear" w:color="auto" w:fill="F7F9FB"/>
          </w:tcPr>
          <w:p/>
        </w:tc>
      </w:tr>
      <w:tr>
        <w:trPr>
          <w:cantSplit/>
        </w:trPr>
        <w:tc>
          <w:tcPr>
            <w:tcW w:type="dxa" w:w="6960"/>
          </w:tcPr>
          <w:p>
            <w:pPr>
              <w:pStyle w:val="CellText"/>
            </w:pPr>
            <w:r>
              <w:rPr>
                <w:b w:val="0"/>
              </w:rPr>
              <w:t>Médecine interne H. Arrazi</w:t>
            </w:r>
          </w:p>
        </w:tc>
        <w:tc>
          <w:tcPr>
            <w:tcW w:type="dxa" w:w="2677"/>
          </w:tcPr>
          <w:p>
            <w:pPr>
              <w:pStyle w:val="CellText"/>
            </w:pPr>
            <w:r>
              <w:rPr>
                <w:b w:val="0"/>
              </w:rPr>
              <w:t>4</w:t>
            </w:r>
          </w:p>
        </w:tc>
      </w:tr>
      <w:tr>
        <w:trPr>
          <w:cantSplit/>
        </w:trPr>
        <w:tc>
          <w:tcPr>
            <w:tcW w:type="dxa" w:w="6960"/>
            <w:shd w:val="clear" w:color="auto" w:fill="F7F9FB"/>
          </w:tcPr>
          <w:p>
            <w:pPr>
              <w:pStyle w:val="CellText"/>
            </w:pPr>
            <w:r>
              <w:rPr>
                <w:b w:val="0"/>
              </w:rPr>
              <w:t>Maladies infectieuses H. Arrazi</w:t>
            </w:r>
          </w:p>
        </w:tc>
        <w:tc>
          <w:tcPr>
            <w:tcW w:type="dxa" w:w="2677"/>
            <w:shd w:val="clear" w:color="auto" w:fill="F7F9FB"/>
          </w:tcPr>
          <w:p/>
        </w:tc>
      </w:tr>
      <w:tr>
        <w:trPr>
          <w:cantSplit/>
        </w:trPr>
        <w:tc>
          <w:tcPr>
            <w:tcW w:type="dxa" w:w="6960"/>
          </w:tcPr>
          <w:p>
            <w:pPr>
              <w:pStyle w:val="CellText"/>
            </w:pPr>
            <w:r>
              <w:rPr>
                <w:b w:val="0"/>
              </w:rPr>
              <w:t>Médecine interne H.Militaire</w:t>
            </w:r>
          </w:p>
        </w:tc>
        <w:tc>
          <w:tcPr>
            <w:tcW w:type="dxa" w:w="2677"/>
          </w:tcPr>
          <w:p/>
        </w:tc>
      </w:tr>
      <w:tr>
        <w:trPr>
          <w:cantSplit/>
        </w:trPr>
        <w:tc>
          <w:tcPr>
            <w:tcW w:type="dxa" w:w="6960"/>
            <w:shd w:val="clear" w:color="auto" w:fill="F7F9FB"/>
          </w:tcPr>
          <w:p>
            <w:pPr>
              <w:pStyle w:val="CellText"/>
            </w:pPr>
            <w:r>
              <w:rPr>
                <w:b w:val="0"/>
              </w:rPr>
              <w:t>Hépato-Gastrologie H.Arrazi</w:t>
            </w:r>
          </w:p>
        </w:tc>
        <w:tc>
          <w:tcPr>
            <w:tcW w:type="dxa" w:w="2677"/>
            <w:shd w:val="clear" w:color="auto" w:fill="F7F9FB"/>
          </w:tcPr>
          <w:p>
            <w:pPr>
              <w:pStyle w:val="CellText"/>
            </w:pPr>
            <w:r>
              <w:rPr>
                <w:b w:val="0"/>
              </w:rPr>
              <w:t>5</w:t>
            </w:r>
          </w:p>
        </w:tc>
      </w:tr>
      <w:tr>
        <w:trPr>
          <w:cantSplit/>
        </w:trPr>
        <w:tc>
          <w:tcPr>
            <w:tcW w:type="dxa" w:w="6960"/>
          </w:tcPr>
          <w:p>
            <w:pPr>
              <w:pStyle w:val="CellText"/>
            </w:pPr>
            <w:r>
              <w:rPr>
                <w:b w:val="0"/>
              </w:rPr>
              <w:t>Hépato-Gastrologie H.Militaire</w:t>
            </w:r>
          </w:p>
        </w:tc>
        <w:tc>
          <w:tcPr>
            <w:tcW w:type="dxa" w:w="2677"/>
          </w:tcPr>
          <w:p/>
        </w:tc>
      </w:tr>
      <w:tr>
        <w:trPr>
          <w:cantSplit/>
        </w:trPr>
        <w:tc>
          <w:tcPr>
            <w:tcW w:type="dxa" w:w="6960"/>
            <w:shd w:val="clear" w:color="auto" w:fill="F7F9FB"/>
          </w:tcPr>
          <w:p>
            <w:pPr>
              <w:pStyle w:val="CellText"/>
            </w:pPr>
            <w:r>
              <w:rPr>
                <w:b w:val="0"/>
              </w:rPr>
              <w:t>Chirurgie Thoracique H.Militaire</w:t>
            </w:r>
          </w:p>
        </w:tc>
        <w:tc>
          <w:tcPr>
            <w:tcW w:type="dxa" w:w="2677"/>
            <w:shd w:val="clear" w:color="auto" w:fill="F7F9FB"/>
          </w:tcPr>
          <w:p/>
        </w:tc>
      </w:tr>
      <w:tr>
        <w:trPr>
          <w:cantSplit/>
        </w:trPr>
        <w:tc>
          <w:tcPr>
            <w:tcW w:type="dxa" w:w="6960"/>
          </w:tcPr>
          <w:p>
            <w:pPr>
              <w:pStyle w:val="CellText"/>
            </w:pPr>
            <w:r>
              <w:rPr>
                <w:b w:val="0"/>
              </w:rPr>
              <w:t>Chirurgie Thoracique H.Arrazi</w:t>
            </w:r>
          </w:p>
        </w:tc>
        <w:tc>
          <w:tcPr>
            <w:tcW w:type="dxa" w:w="2677"/>
          </w:tcPr>
          <w:p/>
        </w:tc>
      </w:tr>
      <w:tr>
        <w:trPr>
          <w:cantSplit/>
        </w:trPr>
        <w:tc>
          <w:tcPr>
            <w:tcW w:type="dxa" w:w="6960"/>
            <w:shd w:val="clear" w:color="auto" w:fill="F7F9FB"/>
          </w:tcPr>
          <w:p>
            <w:pPr>
              <w:pStyle w:val="CellText"/>
            </w:pPr>
            <w:r>
              <w:rPr>
                <w:b w:val="0"/>
              </w:rPr>
              <w:t>Traumatologie -B H.Arrazi</w:t>
            </w:r>
          </w:p>
        </w:tc>
        <w:tc>
          <w:tcPr>
            <w:tcW w:type="dxa" w:w="2677"/>
            <w:shd w:val="clear" w:color="auto" w:fill="F7F9FB"/>
          </w:tcPr>
          <w:p>
            <w:pPr>
              <w:pStyle w:val="CellText"/>
            </w:pPr>
            <w:r>
              <w:rPr>
                <w:b w:val="0"/>
              </w:rPr>
              <w:t>6</w:t>
            </w:r>
          </w:p>
        </w:tc>
      </w:tr>
      <w:tr>
        <w:trPr>
          <w:cantSplit/>
        </w:trPr>
        <w:tc>
          <w:tcPr>
            <w:tcW w:type="dxa" w:w="6960"/>
          </w:tcPr>
          <w:p>
            <w:pPr>
              <w:pStyle w:val="CellText"/>
            </w:pPr>
            <w:r>
              <w:rPr>
                <w:b w:val="0"/>
              </w:rPr>
              <w:t>Traumatologie -A Ibn tofail</w:t>
            </w:r>
          </w:p>
        </w:tc>
        <w:tc>
          <w:tcPr>
            <w:tcW w:type="dxa" w:w="2677"/>
          </w:tcPr>
          <w:p/>
        </w:tc>
      </w:tr>
      <w:tr>
        <w:trPr>
          <w:cantSplit/>
        </w:trPr>
        <w:tc>
          <w:tcPr>
            <w:tcW w:type="dxa" w:w="6960"/>
            <w:shd w:val="clear" w:color="auto" w:fill="F7F9FB"/>
          </w:tcPr>
          <w:p>
            <w:pPr>
              <w:pStyle w:val="CellText"/>
            </w:pPr>
            <w:r>
              <w:rPr>
                <w:b w:val="0"/>
              </w:rPr>
              <w:t>Traumatologie -A H.Militaire</w:t>
            </w:r>
          </w:p>
        </w:tc>
        <w:tc>
          <w:tcPr>
            <w:tcW w:type="dxa" w:w="2677"/>
            <w:shd w:val="clear" w:color="auto" w:fill="F7F9FB"/>
          </w:tcPr>
          <w:p/>
        </w:tc>
      </w:tr>
    </w:tbl>
    <w:p>
      <w:pPr>
        <w:spacing w:after="80"/>
      </w:pPr>
    </w:p>
    <w:p>
      <w:pPr>
        <w:pStyle w:val="Subhead"/>
      </w:pPr>
      <w:r>
        <w:t>- Stages hospitaliers en 4ème année :</w:t>
      </w:r>
    </w:p>
    <w:p>
      <w:r>
        <w:rPr>
          <w:b w:val="0"/>
          <w:i w:val="0"/>
        </w:rPr>
        <w:t xml:space="preserve">Cette année comprend 6 passages : un stage fondamental de pédiatrie et 5 stages </w:t>
      </w:r>
      <w:r>
        <w:rPr>
          <w:b w:val="0"/>
          <w:i w:val="0"/>
        </w:rPr>
        <w:t xml:space="preserve"> </w:t>
      </w:r>
      <w:r>
        <w:rPr>
          <w:b w:val="0"/>
          <w:i w:val="0"/>
        </w:rPr>
        <w:t>complémentaire</w:t>
      </w:r>
    </w:p>
    <w:p>
      <w:pPr>
        <w:pStyle w:val="ListBullet2"/>
      </w:pPr>
      <w:r>
        <w:rPr>
          <w:b w:val="0"/>
          <w:i w:val="0"/>
        </w:rPr>
        <w:t>Stage fondamental de Pédiatrie : Pédiatrie A, Pédiatrie B et urgence pédiatrique.</w:t>
      </w:r>
    </w:p>
    <w:p>
      <w:pPr>
        <w:pStyle w:val="ListBullet2"/>
      </w:pPr>
      <w:r>
        <w:rPr>
          <w:b w:val="0"/>
          <w:i w:val="0"/>
        </w:rPr>
        <w:t>Cinq stages complémentaires.</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7553"/>
        <w:gridCol w:w="2084"/>
      </w:tblGrid>
      <w:tr>
        <w:trPr>
          <w:cantSplit/>
          <w:tblHeader/>
        </w:trPr>
        <w:tc>
          <w:tcPr>
            <w:tcW w:type="dxa" w:w="7553"/>
            <w:shd w:val="clear" w:color="auto" w:fill="1F4E79"/>
          </w:tcPr>
          <w:p>
            <w:pPr>
              <w:pStyle w:val="CellText"/>
            </w:pPr>
            <w:r>
              <w:rPr>
                <w:b/>
                <w:color w:val="FFFFFF"/>
              </w:rPr>
              <w:t>Service</w:t>
            </w:r>
          </w:p>
        </w:tc>
        <w:tc>
          <w:tcPr>
            <w:tcW w:type="dxa" w:w="2084"/>
            <w:shd w:val="clear" w:color="auto" w:fill="1F4E79"/>
          </w:tcPr>
          <w:p>
            <w:pPr>
              <w:pStyle w:val="CellText"/>
            </w:pPr>
            <w:r>
              <w:rPr>
                <w:b/>
                <w:color w:val="FFFFFF"/>
              </w:rPr>
              <w:t>Passage N°</w:t>
            </w:r>
          </w:p>
        </w:tc>
      </w:tr>
      <w:tr>
        <w:trPr>
          <w:cantSplit/>
        </w:trPr>
        <w:tc>
          <w:tcPr>
            <w:tcW w:type="dxa" w:w="7553"/>
          </w:tcPr>
          <w:p>
            <w:pPr>
              <w:pStyle w:val="CellText"/>
            </w:pPr>
            <w:r>
              <w:rPr>
                <w:b w:val="0"/>
              </w:rPr>
              <w:t>Chirurgie cardio vasculaire H.Arrazi</w:t>
            </w:r>
          </w:p>
        </w:tc>
        <w:tc>
          <w:tcPr>
            <w:tcW w:type="dxa" w:w="2084"/>
          </w:tcPr>
          <w:p>
            <w:pPr>
              <w:pStyle w:val="CellText"/>
            </w:pPr>
            <w:r>
              <w:rPr>
                <w:b w:val="0"/>
              </w:rPr>
              <w:t>1</w:t>
            </w:r>
          </w:p>
        </w:tc>
      </w:tr>
      <w:tr>
        <w:trPr>
          <w:cantSplit/>
        </w:trPr>
        <w:tc>
          <w:tcPr>
            <w:tcW w:type="dxa" w:w="7553"/>
            <w:shd w:val="clear" w:color="auto" w:fill="F7F9FB"/>
          </w:tcPr>
          <w:p>
            <w:pPr>
              <w:pStyle w:val="CellText"/>
            </w:pPr>
            <w:r>
              <w:rPr>
                <w:b w:val="0"/>
              </w:rPr>
              <w:t>Urologie H.Arrazi</w:t>
            </w:r>
          </w:p>
        </w:tc>
        <w:tc>
          <w:tcPr>
            <w:tcW w:type="dxa" w:w="2084"/>
            <w:shd w:val="clear" w:color="auto" w:fill="F7F9FB"/>
          </w:tcPr>
          <w:p/>
        </w:tc>
      </w:tr>
      <w:tr>
        <w:trPr>
          <w:cantSplit/>
        </w:trPr>
        <w:tc>
          <w:tcPr>
            <w:tcW w:type="dxa" w:w="7553"/>
          </w:tcPr>
          <w:p>
            <w:pPr>
              <w:pStyle w:val="CellText"/>
            </w:pPr>
            <w:r>
              <w:rPr>
                <w:b w:val="0"/>
              </w:rPr>
              <w:t>Chirurgie cardio vasculaire H.Militaire</w:t>
            </w:r>
          </w:p>
        </w:tc>
        <w:tc>
          <w:tcPr>
            <w:tcW w:type="dxa" w:w="2084"/>
          </w:tcPr>
          <w:p/>
        </w:tc>
      </w:tr>
      <w:tr>
        <w:trPr>
          <w:cantSplit/>
        </w:trPr>
        <w:tc>
          <w:tcPr>
            <w:tcW w:type="dxa" w:w="7553"/>
            <w:shd w:val="clear" w:color="auto" w:fill="F7F9FB"/>
          </w:tcPr>
          <w:p>
            <w:pPr>
              <w:pStyle w:val="CellText"/>
            </w:pPr>
            <w:r>
              <w:rPr>
                <w:b w:val="0"/>
              </w:rPr>
              <w:t>Urologie H.Militaire</w:t>
            </w:r>
          </w:p>
        </w:tc>
        <w:tc>
          <w:tcPr>
            <w:tcW w:type="dxa" w:w="2084"/>
            <w:shd w:val="clear" w:color="auto" w:fill="F7F9FB"/>
          </w:tcPr>
          <w:p/>
        </w:tc>
      </w:tr>
      <w:tr>
        <w:trPr>
          <w:cantSplit/>
        </w:trPr>
        <w:tc>
          <w:tcPr>
            <w:tcW w:type="dxa" w:w="7553"/>
          </w:tcPr>
          <w:p>
            <w:pPr>
              <w:pStyle w:val="CellText"/>
            </w:pPr>
            <w:r>
              <w:rPr>
                <w:b w:val="0"/>
              </w:rPr>
              <w:t>Chirurgie cardio péripherique H.Militaire</w:t>
            </w:r>
          </w:p>
        </w:tc>
        <w:tc>
          <w:tcPr>
            <w:tcW w:type="dxa" w:w="2084"/>
          </w:tcPr>
          <w:p/>
        </w:tc>
      </w:tr>
      <w:tr>
        <w:trPr>
          <w:cantSplit/>
        </w:trPr>
        <w:tc>
          <w:tcPr>
            <w:tcW w:type="dxa" w:w="7553"/>
            <w:shd w:val="clear" w:color="auto" w:fill="F7F9FB"/>
          </w:tcPr>
          <w:p>
            <w:pPr>
              <w:pStyle w:val="CellText"/>
            </w:pPr>
            <w:r>
              <w:rPr>
                <w:b w:val="0"/>
              </w:rPr>
              <w:t>Oncologie H. Militaire</w:t>
            </w:r>
          </w:p>
        </w:tc>
        <w:tc>
          <w:tcPr>
            <w:tcW w:type="dxa" w:w="2084"/>
            <w:shd w:val="clear" w:color="auto" w:fill="F7F9FB"/>
          </w:tcPr>
          <w:p>
            <w:pPr>
              <w:pStyle w:val="CellText"/>
            </w:pPr>
            <w:r>
              <w:rPr>
                <w:b w:val="0"/>
              </w:rPr>
              <w:t>2</w:t>
            </w:r>
          </w:p>
        </w:tc>
      </w:tr>
      <w:tr>
        <w:trPr>
          <w:cantSplit/>
        </w:trPr>
        <w:tc>
          <w:tcPr>
            <w:tcW w:type="dxa" w:w="7553"/>
          </w:tcPr>
          <w:p>
            <w:pPr>
              <w:pStyle w:val="CellText"/>
            </w:pPr>
            <w:r>
              <w:rPr>
                <w:b w:val="0"/>
              </w:rPr>
              <w:t>Hématologie et oncologie pédiatrique H.Mére-Enfant</w:t>
            </w:r>
          </w:p>
        </w:tc>
        <w:tc>
          <w:tcPr>
            <w:tcW w:type="dxa" w:w="2084"/>
          </w:tcPr>
          <w:p/>
        </w:tc>
      </w:tr>
      <w:tr>
        <w:trPr>
          <w:cantSplit/>
        </w:trPr>
        <w:tc>
          <w:tcPr>
            <w:tcW w:type="dxa" w:w="7553"/>
            <w:shd w:val="clear" w:color="auto" w:fill="F7F9FB"/>
          </w:tcPr>
          <w:p>
            <w:pPr>
              <w:pStyle w:val="CellText"/>
            </w:pPr>
            <w:r>
              <w:rPr>
                <w:b w:val="0"/>
              </w:rPr>
              <w:t>Hématologie H. COH</w:t>
            </w:r>
          </w:p>
        </w:tc>
        <w:tc>
          <w:tcPr>
            <w:tcW w:type="dxa" w:w="2084"/>
            <w:shd w:val="clear" w:color="auto" w:fill="F7F9FB"/>
          </w:tcPr>
          <w:p/>
        </w:tc>
      </w:tr>
      <w:tr>
        <w:trPr>
          <w:cantSplit/>
        </w:trPr>
        <w:tc>
          <w:tcPr>
            <w:tcW w:type="dxa" w:w="7553"/>
          </w:tcPr>
          <w:p>
            <w:pPr>
              <w:pStyle w:val="CellText"/>
            </w:pPr>
            <w:r>
              <w:rPr>
                <w:b w:val="0"/>
              </w:rPr>
              <w:t>Oncologie H. Arrazi</w:t>
            </w:r>
          </w:p>
        </w:tc>
        <w:tc>
          <w:tcPr>
            <w:tcW w:type="dxa" w:w="2084"/>
          </w:tcPr>
          <w:p/>
        </w:tc>
      </w:tr>
      <w:tr>
        <w:trPr>
          <w:cantSplit/>
        </w:trPr>
        <w:tc>
          <w:tcPr>
            <w:tcW w:type="dxa" w:w="7553"/>
            <w:shd w:val="clear" w:color="auto" w:fill="F7F9FB"/>
          </w:tcPr>
          <w:p>
            <w:pPr>
              <w:pStyle w:val="CellText"/>
            </w:pPr>
            <w:r>
              <w:rPr>
                <w:b w:val="0"/>
              </w:rPr>
              <w:t>Oncologie Médicale H. Arrazi</w:t>
            </w:r>
          </w:p>
        </w:tc>
        <w:tc>
          <w:tcPr>
            <w:tcW w:type="dxa" w:w="2084"/>
            <w:shd w:val="clear" w:color="auto" w:fill="F7F9FB"/>
          </w:tcPr>
          <w:p/>
        </w:tc>
      </w:tr>
      <w:tr>
        <w:trPr>
          <w:cantSplit/>
        </w:trPr>
        <w:tc>
          <w:tcPr>
            <w:tcW w:type="dxa" w:w="7553"/>
          </w:tcPr>
          <w:p>
            <w:pPr>
              <w:pStyle w:val="CellText"/>
            </w:pPr>
            <w:r>
              <w:rPr>
                <w:b w:val="0"/>
              </w:rPr>
              <w:t>Urgence pédiatrique H.Mére Enfant</w:t>
            </w:r>
          </w:p>
        </w:tc>
        <w:tc>
          <w:tcPr>
            <w:tcW w:type="dxa" w:w="2084"/>
          </w:tcPr>
          <w:p>
            <w:pPr>
              <w:pStyle w:val="CellText"/>
            </w:pPr>
            <w:r>
              <w:rPr>
                <w:b w:val="0"/>
              </w:rPr>
              <w:t>3</w:t>
            </w:r>
          </w:p>
        </w:tc>
      </w:tr>
      <w:tr>
        <w:trPr>
          <w:cantSplit/>
        </w:trPr>
        <w:tc>
          <w:tcPr>
            <w:tcW w:type="dxa" w:w="7553"/>
            <w:shd w:val="clear" w:color="auto" w:fill="F7F9FB"/>
          </w:tcPr>
          <w:p>
            <w:pPr>
              <w:pStyle w:val="CellText"/>
            </w:pPr>
            <w:r>
              <w:rPr>
                <w:b w:val="0"/>
              </w:rPr>
              <w:t>Pédiatrie -A- H.Mére-Enfant</w:t>
            </w:r>
          </w:p>
        </w:tc>
        <w:tc>
          <w:tcPr>
            <w:tcW w:type="dxa" w:w="2084"/>
            <w:shd w:val="clear" w:color="auto" w:fill="F7F9FB"/>
          </w:tcPr>
          <w:p/>
        </w:tc>
      </w:tr>
      <w:tr>
        <w:trPr>
          <w:cantSplit/>
        </w:trPr>
        <w:tc>
          <w:tcPr>
            <w:tcW w:type="dxa" w:w="7553"/>
          </w:tcPr>
          <w:p>
            <w:pPr>
              <w:pStyle w:val="CellText"/>
            </w:pPr>
            <w:r>
              <w:rPr>
                <w:b w:val="0"/>
              </w:rPr>
              <w:t>Pédiatrie -B- H.Mére-Enfant</w:t>
            </w:r>
          </w:p>
        </w:tc>
        <w:tc>
          <w:tcPr>
            <w:tcW w:type="dxa" w:w="2084"/>
          </w:tcPr>
          <w:p/>
        </w:tc>
      </w:tr>
      <w:tr>
        <w:trPr>
          <w:cantSplit/>
        </w:trPr>
        <w:tc>
          <w:tcPr>
            <w:tcW w:type="dxa" w:w="7553"/>
            <w:shd w:val="clear" w:color="auto" w:fill="F7F9FB"/>
          </w:tcPr>
          <w:p>
            <w:pPr>
              <w:pStyle w:val="CellText"/>
            </w:pPr>
            <w:r>
              <w:rPr>
                <w:b w:val="0"/>
              </w:rPr>
              <w:t>Réanimation H.Mére-Enfant</w:t>
            </w:r>
          </w:p>
        </w:tc>
        <w:tc>
          <w:tcPr>
            <w:tcW w:type="dxa" w:w="2084"/>
            <w:shd w:val="clear" w:color="auto" w:fill="F7F9FB"/>
          </w:tcPr>
          <w:p>
            <w:pPr>
              <w:pStyle w:val="CellText"/>
            </w:pPr>
            <w:r>
              <w:rPr>
                <w:b w:val="0"/>
              </w:rPr>
              <w:t>4</w:t>
            </w:r>
          </w:p>
        </w:tc>
      </w:tr>
      <w:tr>
        <w:trPr>
          <w:cantSplit/>
        </w:trPr>
        <w:tc>
          <w:tcPr>
            <w:tcW w:type="dxa" w:w="7553"/>
          </w:tcPr>
          <w:p>
            <w:pPr>
              <w:pStyle w:val="CellText"/>
            </w:pPr>
            <w:r>
              <w:rPr>
                <w:b w:val="0"/>
              </w:rPr>
              <w:t>Néonatologie H.Mére-Enfant</w:t>
            </w:r>
          </w:p>
        </w:tc>
        <w:tc>
          <w:tcPr>
            <w:tcW w:type="dxa" w:w="2084"/>
          </w:tcPr>
          <w:p/>
        </w:tc>
      </w:tr>
      <w:tr>
        <w:trPr>
          <w:cantSplit/>
        </w:trPr>
        <w:tc>
          <w:tcPr>
            <w:tcW w:type="dxa" w:w="7553"/>
            <w:shd w:val="clear" w:color="auto" w:fill="F7F9FB"/>
          </w:tcPr>
          <w:p>
            <w:pPr>
              <w:pStyle w:val="CellText"/>
            </w:pPr>
            <w:r>
              <w:rPr>
                <w:b w:val="0"/>
              </w:rPr>
              <w:t>Chirurgie pédiatrique -A H.Mére-Enfant</w:t>
            </w:r>
          </w:p>
        </w:tc>
        <w:tc>
          <w:tcPr>
            <w:tcW w:type="dxa" w:w="2084"/>
            <w:shd w:val="clear" w:color="auto" w:fill="F7F9FB"/>
          </w:tcPr>
          <w:p/>
        </w:tc>
      </w:tr>
      <w:tr>
        <w:trPr>
          <w:cantSplit/>
        </w:trPr>
        <w:tc>
          <w:tcPr>
            <w:tcW w:type="dxa" w:w="7553"/>
          </w:tcPr>
          <w:p>
            <w:pPr>
              <w:pStyle w:val="CellText"/>
            </w:pPr>
            <w:r>
              <w:rPr>
                <w:b w:val="0"/>
              </w:rPr>
              <w:t>Chirurgie pédiatrique -B H.Mére-Enfant</w:t>
            </w:r>
          </w:p>
        </w:tc>
        <w:tc>
          <w:tcPr>
            <w:tcW w:type="dxa" w:w="2084"/>
          </w:tcPr>
          <w:p/>
        </w:tc>
      </w:tr>
      <w:tr>
        <w:trPr>
          <w:cantSplit/>
        </w:trPr>
        <w:tc>
          <w:tcPr>
            <w:tcW w:type="dxa" w:w="7553"/>
            <w:shd w:val="clear" w:color="auto" w:fill="F7F9FB"/>
          </w:tcPr>
          <w:p>
            <w:pPr>
              <w:pStyle w:val="CellText"/>
            </w:pPr>
            <w:r>
              <w:rPr>
                <w:b w:val="0"/>
              </w:rPr>
              <w:t>Radiologie H.Arrazi</w:t>
            </w:r>
          </w:p>
        </w:tc>
        <w:tc>
          <w:tcPr>
            <w:tcW w:type="dxa" w:w="2084"/>
            <w:shd w:val="clear" w:color="auto" w:fill="F7F9FB"/>
          </w:tcPr>
          <w:p>
            <w:pPr>
              <w:pStyle w:val="CellText"/>
            </w:pPr>
            <w:r>
              <w:rPr>
                <w:b w:val="0"/>
              </w:rPr>
              <w:t>5</w:t>
            </w:r>
          </w:p>
        </w:tc>
      </w:tr>
      <w:tr>
        <w:trPr>
          <w:cantSplit/>
        </w:trPr>
        <w:tc>
          <w:tcPr>
            <w:tcW w:type="dxa" w:w="7553"/>
          </w:tcPr>
          <w:p>
            <w:pPr>
              <w:pStyle w:val="CellText"/>
            </w:pPr>
            <w:r>
              <w:rPr>
                <w:b w:val="0"/>
              </w:rPr>
              <w:t>Radiologie H. Militaire</w:t>
            </w:r>
          </w:p>
        </w:tc>
        <w:tc>
          <w:tcPr>
            <w:tcW w:type="dxa" w:w="2084"/>
          </w:tcPr>
          <w:p/>
        </w:tc>
      </w:tr>
      <w:tr>
        <w:trPr>
          <w:cantSplit/>
        </w:trPr>
        <w:tc>
          <w:tcPr>
            <w:tcW w:type="dxa" w:w="7553"/>
            <w:shd w:val="clear" w:color="auto" w:fill="F7F9FB"/>
          </w:tcPr>
          <w:p>
            <w:pPr>
              <w:pStyle w:val="CellText"/>
            </w:pPr>
            <w:r>
              <w:rPr>
                <w:b w:val="0"/>
              </w:rPr>
              <w:t>Radiologie H.IbnTofail</w:t>
            </w:r>
          </w:p>
        </w:tc>
        <w:tc>
          <w:tcPr>
            <w:tcW w:type="dxa" w:w="2084"/>
            <w:shd w:val="clear" w:color="auto" w:fill="F7F9FB"/>
          </w:tcPr>
          <w:p/>
        </w:tc>
      </w:tr>
      <w:tr>
        <w:trPr>
          <w:cantSplit/>
        </w:trPr>
        <w:tc>
          <w:tcPr>
            <w:tcW w:type="dxa" w:w="7553"/>
          </w:tcPr>
          <w:p>
            <w:pPr>
              <w:pStyle w:val="CellText"/>
            </w:pPr>
            <w:r>
              <w:rPr>
                <w:b w:val="0"/>
              </w:rPr>
              <w:t>Radiologie H.Mére-Enfant</w:t>
            </w:r>
          </w:p>
        </w:tc>
        <w:tc>
          <w:tcPr>
            <w:tcW w:type="dxa" w:w="2084"/>
          </w:tcPr>
          <w:p/>
        </w:tc>
      </w:tr>
      <w:tr>
        <w:trPr>
          <w:cantSplit/>
        </w:trPr>
        <w:tc>
          <w:tcPr>
            <w:tcW w:type="dxa" w:w="7553"/>
            <w:shd w:val="clear" w:color="auto" w:fill="F7F9FB"/>
          </w:tcPr>
          <w:p>
            <w:pPr>
              <w:pStyle w:val="CellText"/>
            </w:pPr>
            <w:r>
              <w:rPr>
                <w:b w:val="0"/>
              </w:rPr>
              <w:t>Dermatologie H.Arrazi</w:t>
            </w:r>
          </w:p>
        </w:tc>
        <w:tc>
          <w:tcPr>
            <w:tcW w:type="dxa" w:w="2084"/>
            <w:shd w:val="clear" w:color="auto" w:fill="F7F9FB"/>
          </w:tcPr>
          <w:p>
            <w:pPr>
              <w:pStyle w:val="CellText"/>
            </w:pPr>
            <w:r>
              <w:rPr>
                <w:b w:val="0"/>
              </w:rPr>
              <w:t>6</w:t>
            </w:r>
          </w:p>
        </w:tc>
      </w:tr>
      <w:tr>
        <w:trPr>
          <w:cantSplit/>
        </w:trPr>
        <w:tc>
          <w:tcPr>
            <w:tcW w:type="dxa" w:w="7553"/>
          </w:tcPr>
          <w:p>
            <w:pPr>
              <w:pStyle w:val="CellText"/>
            </w:pPr>
            <w:r>
              <w:rPr>
                <w:b w:val="0"/>
              </w:rPr>
              <w:t>Endocrinologie H. Militaire</w:t>
            </w:r>
          </w:p>
        </w:tc>
        <w:tc>
          <w:tcPr>
            <w:tcW w:type="dxa" w:w="2084"/>
          </w:tcPr>
          <w:p/>
        </w:tc>
      </w:tr>
      <w:tr>
        <w:trPr>
          <w:cantSplit/>
        </w:trPr>
        <w:tc>
          <w:tcPr>
            <w:tcW w:type="dxa" w:w="7553"/>
            <w:shd w:val="clear" w:color="auto" w:fill="F7F9FB"/>
          </w:tcPr>
          <w:p>
            <w:pPr>
              <w:pStyle w:val="CellText"/>
            </w:pPr>
            <w:r>
              <w:rPr>
                <w:b w:val="0"/>
              </w:rPr>
              <w:t>Endocrinologie H.Arrazi</w:t>
            </w:r>
          </w:p>
        </w:tc>
        <w:tc>
          <w:tcPr>
            <w:tcW w:type="dxa" w:w="2084"/>
            <w:shd w:val="clear" w:color="auto" w:fill="F7F9FB"/>
          </w:tcPr>
          <w:p/>
        </w:tc>
      </w:tr>
      <w:tr>
        <w:trPr>
          <w:cantSplit/>
        </w:trPr>
        <w:tc>
          <w:tcPr>
            <w:tcW w:type="dxa" w:w="7553"/>
          </w:tcPr>
          <w:p>
            <w:pPr>
              <w:pStyle w:val="CellText"/>
            </w:pPr>
            <w:r>
              <w:rPr>
                <w:b w:val="0"/>
              </w:rPr>
              <w:t>Rhumatologie H.Arrazi</w:t>
            </w:r>
          </w:p>
        </w:tc>
        <w:tc>
          <w:tcPr>
            <w:tcW w:type="dxa" w:w="2084"/>
          </w:tcPr>
          <w:p/>
        </w:tc>
      </w:tr>
      <w:tr>
        <w:trPr>
          <w:cantSplit/>
        </w:trPr>
        <w:tc>
          <w:tcPr>
            <w:tcW w:type="dxa" w:w="7553"/>
            <w:shd w:val="clear" w:color="auto" w:fill="F7F9FB"/>
          </w:tcPr>
          <w:p>
            <w:pPr>
              <w:pStyle w:val="CellText"/>
            </w:pPr>
            <w:r>
              <w:rPr>
                <w:b w:val="0"/>
              </w:rPr>
              <w:t>Rhumatologie H. Militaire</w:t>
            </w:r>
          </w:p>
        </w:tc>
        <w:tc>
          <w:tcPr>
            <w:tcW w:type="dxa" w:w="2084"/>
            <w:shd w:val="clear" w:color="auto" w:fill="F7F9FB"/>
          </w:tcPr>
          <w:p/>
        </w:tc>
      </w:tr>
    </w:tbl>
    <w:p>
      <w:pPr>
        <w:spacing w:after="80"/>
      </w:pPr>
    </w:p>
    <w:p>
      <w:pPr>
        <w:pStyle w:val="Subhead"/>
      </w:pPr>
      <w:r>
        <w:t>- Stages hospitaliers en 5ème année :</w:t>
      </w:r>
    </w:p>
    <w:p>
      <w:r>
        <w:rPr>
          <w:b w:val="0"/>
          <w:i w:val="0"/>
        </w:rPr>
        <w:t xml:space="preserve">o </w:t>
      </w:r>
    </w:p>
    <w:p>
      <w:r>
        <w:rPr>
          <w:b w:val="0"/>
          <w:i w:val="0"/>
        </w:rPr>
        <w:t>Cette année comprend 6 passages</w:t>
      </w:r>
      <w:r>
        <w:rPr>
          <w:b w:val="0"/>
          <w:i w:val="0"/>
        </w:rPr>
        <w:t xml:space="preserve"> </w:t>
      </w:r>
      <w:r>
        <w:rPr>
          <w:b w:val="0"/>
          <w:i w:val="0"/>
        </w:rPr>
        <w:t xml:space="preserve">o </w:t>
      </w:r>
    </w:p>
    <w:p>
      <w:r>
        <w:rPr>
          <w:b w:val="0"/>
          <w:i w:val="0"/>
        </w:rPr>
        <w:t xml:space="preserve">Un stage fondamental de Gynécologie-obstétrique </w:t>
      </w:r>
      <w:r>
        <w:rPr>
          <w:b w:val="0"/>
          <w:i w:val="0"/>
        </w:rPr>
        <w:t xml:space="preserve"> </w:t>
      </w:r>
      <w:r>
        <w:rPr>
          <w:b w:val="0"/>
          <w:i w:val="0"/>
        </w:rPr>
        <w:t xml:space="preserve">o </w:t>
      </w:r>
    </w:p>
    <w:p>
      <w:r>
        <w:rPr>
          <w:b w:val="0"/>
          <w:i w:val="0"/>
        </w:rPr>
        <w:t>Un stage complémentaire obligatoire de psychiatre</w:t>
      </w:r>
      <w:r>
        <w:rPr>
          <w:b w:val="0"/>
          <w:i w:val="0"/>
        </w:rPr>
        <w:t xml:space="preserve"> </w:t>
      </w:r>
      <w:r>
        <w:rPr>
          <w:b w:val="0"/>
          <w:i w:val="0"/>
        </w:rPr>
        <w:t xml:space="preserve">o </w:t>
      </w:r>
    </w:p>
    <w:p>
      <w:r>
        <w:rPr>
          <w:b w:val="0"/>
          <w:i w:val="0"/>
        </w:rPr>
        <w:t xml:space="preserve">Quatre stages complémentaires          </w:t>
      </w:r>
    </w:p>
    <w:p>
      <w:r>
        <w:rPr>
          <w:b w:val="0"/>
          <w:i w:val="0"/>
        </w:rPr>
        <w:t>Les passages comprennent les services suivants dans le tableau ci-dessous :</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7349"/>
        <w:gridCol w:w="2288"/>
      </w:tblGrid>
      <w:tr>
        <w:trPr>
          <w:cantSplit/>
          <w:tblHeader/>
        </w:trPr>
        <w:tc>
          <w:tcPr>
            <w:tcW w:type="dxa" w:w="7349"/>
            <w:shd w:val="clear" w:color="auto" w:fill="1F4E79"/>
          </w:tcPr>
          <w:p>
            <w:pPr>
              <w:pStyle w:val="CellText"/>
            </w:pPr>
            <w:r>
              <w:rPr>
                <w:b/>
                <w:color w:val="FFFFFF"/>
              </w:rPr>
              <w:t>Service</w:t>
            </w:r>
          </w:p>
        </w:tc>
        <w:tc>
          <w:tcPr>
            <w:tcW w:type="dxa" w:w="2288"/>
            <w:shd w:val="clear" w:color="auto" w:fill="1F4E79"/>
          </w:tcPr>
          <w:p>
            <w:pPr>
              <w:pStyle w:val="CellText"/>
            </w:pPr>
            <w:r>
              <w:rPr>
                <w:b/>
                <w:color w:val="FFFFFF"/>
              </w:rPr>
              <w:t>Passage N°</w:t>
            </w:r>
          </w:p>
        </w:tc>
      </w:tr>
      <w:tr>
        <w:trPr>
          <w:cantSplit/>
        </w:trPr>
        <w:tc>
          <w:tcPr>
            <w:tcW w:type="dxa" w:w="7349"/>
          </w:tcPr>
          <w:p>
            <w:pPr>
              <w:pStyle w:val="CellText"/>
            </w:pPr>
            <w:r>
              <w:rPr>
                <w:b w:val="0"/>
              </w:rPr>
              <w:t>Gynécologie H.ARRAZI</w:t>
            </w:r>
          </w:p>
        </w:tc>
        <w:tc>
          <w:tcPr>
            <w:tcW w:type="dxa" w:w="2288"/>
          </w:tcPr>
          <w:p>
            <w:pPr>
              <w:pStyle w:val="CellText"/>
            </w:pPr>
            <w:r>
              <w:rPr>
                <w:b w:val="0"/>
              </w:rPr>
              <w:t>1</w:t>
            </w:r>
          </w:p>
        </w:tc>
      </w:tr>
      <w:tr>
        <w:trPr>
          <w:cantSplit/>
        </w:trPr>
        <w:tc>
          <w:tcPr>
            <w:tcW w:type="dxa" w:w="7349"/>
            <w:shd w:val="clear" w:color="auto" w:fill="F7F9FB"/>
          </w:tcPr>
          <w:p>
            <w:pPr>
              <w:pStyle w:val="CellText"/>
            </w:pPr>
            <w:r>
              <w:rPr>
                <w:b w:val="0"/>
              </w:rPr>
              <w:t>Psychiatrie H.Ibn Nafis</w:t>
            </w:r>
          </w:p>
        </w:tc>
        <w:tc>
          <w:tcPr>
            <w:tcW w:type="dxa" w:w="2288"/>
            <w:shd w:val="clear" w:color="auto" w:fill="F7F9FB"/>
          </w:tcPr>
          <w:p>
            <w:pPr>
              <w:pStyle w:val="CellText"/>
            </w:pPr>
            <w:r>
              <w:rPr>
                <w:b w:val="0"/>
              </w:rPr>
              <w:t>2</w:t>
            </w:r>
          </w:p>
        </w:tc>
      </w:tr>
      <w:tr>
        <w:trPr>
          <w:cantSplit/>
        </w:trPr>
        <w:tc>
          <w:tcPr>
            <w:tcW w:type="dxa" w:w="7349"/>
          </w:tcPr>
          <w:p>
            <w:pPr>
              <w:pStyle w:val="CellText"/>
            </w:pPr>
            <w:r>
              <w:rPr>
                <w:b w:val="0"/>
              </w:rPr>
              <w:t>Psychiatrie H. Militaire</w:t>
            </w:r>
          </w:p>
        </w:tc>
        <w:tc>
          <w:tcPr>
            <w:tcW w:type="dxa" w:w="2288"/>
          </w:tcPr>
          <w:p/>
        </w:tc>
      </w:tr>
      <w:tr>
        <w:trPr>
          <w:cantSplit/>
        </w:trPr>
        <w:tc>
          <w:tcPr>
            <w:tcW w:type="dxa" w:w="7349"/>
            <w:shd w:val="clear" w:color="auto" w:fill="F7F9FB"/>
          </w:tcPr>
          <w:p>
            <w:pPr>
              <w:pStyle w:val="CellText"/>
            </w:pPr>
            <w:r>
              <w:rPr>
                <w:b w:val="0"/>
              </w:rPr>
              <w:t>Réanimation H.ARRAZI</w:t>
            </w:r>
          </w:p>
        </w:tc>
        <w:tc>
          <w:tcPr>
            <w:tcW w:type="dxa" w:w="2288"/>
            <w:shd w:val="clear" w:color="auto" w:fill="F7F9FB"/>
          </w:tcPr>
          <w:p>
            <w:pPr>
              <w:pStyle w:val="CellText"/>
            </w:pPr>
            <w:r>
              <w:rPr>
                <w:b w:val="0"/>
              </w:rPr>
              <w:t>3</w:t>
            </w:r>
          </w:p>
        </w:tc>
      </w:tr>
      <w:tr>
        <w:trPr>
          <w:cantSplit/>
        </w:trPr>
        <w:tc>
          <w:tcPr>
            <w:tcW w:type="dxa" w:w="7349"/>
          </w:tcPr>
          <w:p>
            <w:pPr>
              <w:pStyle w:val="CellText"/>
            </w:pPr>
            <w:r>
              <w:rPr>
                <w:b w:val="0"/>
              </w:rPr>
              <w:t>Réanimation Maternelle H. Mére /Enfant</w:t>
            </w:r>
          </w:p>
        </w:tc>
        <w:tc>
          <w:tcPr>
            <w:tcW w:type="dxa" w:w="2288"/>
          </w:tcPr>
          <w:p/>
        </w:tc>
      </w:tr>
      <w:tr>
        <w:trPr>
          <w:cantSplit/>
        </w:trPr>
        <w:tc>
          <w:tcPr>
            <w:tcW w:type="dxa" w:w="7349"/>
            <w:shd w:val="clear" w:color="auto" w:fill="F7F9FB"/>
          </w:tcPr>
          <w:p>
            <w:pPr>
              <w:pStyle w:val="CellText"/>
            </w:pPr>
            <w:r>
              <w:rPr>
                <w:b w:val="0"/>
              </w:rPr>
              <w:t>Réanimation Médicale</w:t>
            </w:r>
          </w:p>
        </w:tc>
        <w:tc>
          <w:tcPr>
            <w:tcW w:type="dxa" w:w="2288"/>
            <w:shd w:val="clear" w:color="auto" w:fill="F7F9FB"/>
          </w:tcPr>
          <w:p/>
        </w:tc>
      </w:tr>
      <w:tr>
        <w:trPr>
          <w:cantSplit/>
        </w:trPr>
        <w:tc>
          <w:tcPr>
            <w:tcW w:type="dxa" w:w="7349"/>
          </w:tcPr>
          <w:p>
            <w:pPr>
              <w:pStyle w:val="CellText"/>
            </w:pPr>
            <w:r>
              <w:rPr>
                <w:b w:val="0"/>
              </w:rPr>
              <w:t>Réanimation Ibn Tofail</w:t>
            </w:r>
          </w:p>
        </w:tc>
        <w:tc>
          <w:tcPr>
            <w:tcW w:type="dxa" w:w="2288"/>
          </w:tcPr>
          <w:p/>
        </w:tc>
      </w:tr>
      <w:tr>
        <w:trPr>
          <w:cantSplit/>
        </w:trPr>
        <w:tc>
          <w:tcPr>
            <w:tcW w:type="dxa" w:w="7349"/>
            <w:shd w:val="clear" w:color="auto" w:fill="F7F9FB"/>
          </w:tcPr>
          <w:p>
            <w:pPr>
              <w:pStyle w:val="CellText"/>
            </w:pPr>
            <w:r>
              <w:rPr>
                <w:b w:val="0"/>
              </w:rPr>
              <w:t>Réanimation H. Militaire</w:t>
            </w:r>
          </w:p>
        </w:tc>
        <w:tc>
          <w:tcPr>
            <w:tcW w:type="dxa" w:w="2288"/>
            <w:shd w:val="clear" w:color="auto" w:fill="F7F9FB"/>
          </w:tcPr>
          <w:p/>
        </w:tc>
      </w:tr>
      <w:tr>
        <w:trPr>
          <w:cantSplit/>
        </w:trPr>
        <w:tc>
          <w:tcPr>
            <w:tcW w:type="dxa" w:w="7349"/>
          </w:tcPr>
          <w:p>
            <w:pPr>
              <w:pStyle w:val="CellText"/>
            </w:pPr>
            <w:r>
              <w:rPr>
                <w:b w:val="0"/>
              </w:rPr>
              <w:t>O.R.L H. Militaire</w:t>
            </w:r>
          </w:p>
        </w:tc>
        <w:tc>
          <w:tcPr>
            <w:tcW w:type="dxa" w:w="2288"/>
          </w:tcPr>
          <w:p>
            <w:pPr>
              <w:pStyle w:val="CellText"/>
            </w:pPr>
            <w:r>
              <w:rPr>
                <w:b w:val="0"/>
              </w:rPr>
              <w:t>4</w:t>
            </w:r>
          </w:p>
        </w:tc>
      </w:tr>
      <w:tr>
        <w:trPr>
          <w:cantSplit/>
        </w:trPr>
        <w:tc>
          <w:tcPr>
            <w:tcW w:type="dxa" w:w="7349"/>
            <w:shd w:val="clear" w:color="auto" w:fill="F7F9FB"/>
          </w:tcPr>
          <w:p>
            <w:pPr>
              <w:pStyle w:val="CellText"/>
            </w:pPr>
            <w:r>
              <w:rPr>
                <w:b w:val="0"/>
              </w:rPr>
              <w:t>Ophtalmologie H. Militaire</w:t>
            </w:r>
          </w:p>
        </w:tc>
        <w:tc>
          <w:tcPr>
            <w:tcW w:type="dxa" w:w="2288"/>
            <w:shd w:val="clear" w:color="auto" w:fill="F7F9FB"/>
          </w:tcPr>
          <w:p/>
        </w:tc>
      </w:tr>
      <w:tr>
        <w:trPr>
          <w:cantSplit/>
        </w:trPr>
        <w:tc>
          <w:tcPr>
            <w:tcW w:type="dxa" w:w="7349"/>
          </w:tcPr>
          <w:p>
            <w:pPr>
              <w:pStyle w:val="CellText"/>
            </w:pPr>
            <w:r>
              <w:rPr>
                <w:b w:val="0"/>
              </w:rPr>
              <w:t>Chirurgie maxillo-faciale H. militaire</w:t>
            </w:r>
          </w:p>
        </w:tc>
        <w:tc>
          <w:tcPr>
            <w:tcW w:type="dxa" w:w="2288"/>
          </w:tcPr>
          <w:p/>
        </w:tc>
      </w:tr>
      <w:tr>
        <w:trPr>
          <w:cantSplit/>
        </w:trPr>
        <w:tc>
          <w:tcPr>
            <w:tcW w:type="dxa" w:w="7349"/>
            <w:shd w:val="clear" w:color="auto" w:fill="F7F9FB"/>
          </w:tcPr>
          <w:p>
            <w:pPr>
              <w:pStyle w:val="CellText"/>
            </w:pPr>
            <w:r>
              <w:rPr>
                <w:b w:val="0"/>
              </w:rPr>
              <w:t>Chirurgie maxillo-faciale H. Ibn Tofail</w:t>
            </w:r>
          </w:p>
        </w:tc>
        <w:tc>
          <w:tcPr>
            <w:tcW w:type="dxa" w:w="2288"/>
            <w:shd w:val="clear" w:color="auto" w:fill="F7F9FB"/>
          </w:tcPr>
          <w:p/>
        </w:tc>
      </w:tr>
      <w:tr>
        <w:trPr>
          <w:cantSplit/>
        </w:trPr>
        <w:tc>
          <w:tcPr>
            <w:tcW w:type="dxa" w:w="7349"/>
          </w:tcPr>
          <w:p>
            <w:pPr>
              <w:pStyle w:val="CellText"/>
            </w:pPr>
            <w:r>
              <w:rPr>
                <w:b w:val="0"/>
              </w:rPr>
              <w:t>O.R.L H.ARRAZI</w:t>
            </w:r>
          </w:p>
        </w:tc>
        <w:tc>
          <w:tcPr>
            <w:tcW w:type="dxa" w:w="2288"/>
          </w:tcPr>
          <w:p/>
        </w:tc>
      </w:tr>
      <w:tr>
        <w:trPr>
          <w:cantSplit/>
        </w:trPr>
        <w:tc>
          <w:tcPr>
            <w:tcW w:type="dxa" w:w="7349"/>
            <w:shd w:val="clear" w:color="auto" w:fill="F7F9FB"/>
          </w:tcPr>
          <w:p>
            <w:pPr>
              <w:pStyle w:val="CellText"/>
            </w:pPr>
            <w:r>
              <w:rPr>
                <w:b w:val="0"/>
              </w:rPr>
              <w:t>Ophtalmologie H.ARRAZI</w:t>
            </w:r>
          </w:p>
        </w:tc>
        <w:tc>
          <w:tcPr>
            <w:tcW w:type="dxa" w:w="2288"/>
            <w:shd w:val="clear" w:color="auto" w:fill="F7F9FB"/>
          </w:tcPr>
          <w:p/>
        </w:tc>
      </w:tr>
      <w:tr>
        <w:trPr>
          <w:cantSplit/>
        </w:trPr>
        <w:tc>
          <w:tcPr>
            <w:tcW w:type="dxa" w:w="7349"/>
          </w:tcPr>
          <w:p>
            <w:pPr>
              <w:pStyle w:val="CellText"/>
            </w:pPr>
            <w:r>
              <w:rPr>
                <w:b w:val="0"/>
              </w:rPr>
              <w:t>chirurgie réparatrice et plastique H.Arrazi</w:t>
            </w:r>
          </w:p>
        </w:tc>
        <w:tc>
          <w:tcPr>
            <w:tcW w:type="dxa" w:w="2288"/>
          </w:tcPr>
          <w:p/>
        </w:tc>
      </w:tr>
      <w:tr>
        <w:trPr>
          <w:cantSplit/>
        </w:trPr>
        <w:tc>
          <w:tcPr>
            <w:tcW w:type="dxa" w:w="7349"/>
            <w:shd w:val="clear" w:color="auto" w:fill="F7F9FB"/>
          </w:tcPr>
          <w:p>
            <w:pPr>
              <w:pStyle w:val="CellText"/>
            </w:pPr>
            <w:r>
              <w:rPr>
                <w:b w:val="0"/>
              </w:rPr>
              <w:t>Laboratoire H.ARRAZI</w:t>
            </w:r>
          </w:p>
        </w:tc>
        <w:tc>
          <w:tcPr>
            <w:tcW w:type="dxa" w:w="2288"/>
            <w:shd w:val="clear" w:color="auto" w:fill="F7F9FB"/>
          </w:tcPr>
          <w:p>
            <w:pPr>
              <w:pStyle w:val="CellText"/>
            </w:pPr>
            <w:r>
              <w:rPr>
                <w:b w:val="0"/>
              </w:rPr>
              <w:t>5</w:t>
            </w:r>
          </w:p>
        </w:tc>
      </w:tr>
      <w:tr>
        <w:trPr>
          <w:cantSplit/>
        </w:trPr>
        <w:tc>
          <w:tcPr>
            <w:tcW w:type="dxa" w:w="7349"/>
          </w:tcPr>
          <w:p>
            <w:pPr>
              <w:pStyle w:val="CellText"/>
            </w:pPr>
            <w:r>
              <w:rPr>
                <w:b w:val="0"/>
              </w:rPr>
              <w:t>Laboratoire H.Militaire</w:t>
            </w:r>
          </w:p>
        </w:tc>
        <w:tc>
          <w:tcPr>
            <w:tcW w:type="dxa" w:w="2288"/>
          </w:tcPr>
          <w:p/>
        </w:tc>
      </w:tr>
      <w:tr>
        <w:trPr>
          <w:cantSplit/>
        </w:trPr>
        <w:tc>
          <w:tcPr>
            <w:tcW w:type="dxa" w:w="7349"/>
            <w:shd w:val="clear" w:color="auto" w:fill="F7F9FB"/>
          </w:tcPr>
          <w:p>
            <w:pPr>
              <w:pStyle w:val="CellText"/>
            </w:pPr>
            <w:r>
              <w:rPr>
                <w:b w:val="0"/>
              </w:rPr>
              <w:t>Génétique H.ARRAZI</w:t>
            </w:r>
          </w:p>
        </w:tc>
        <w:tc>
          <w:tcPr>
            <w:tcW w:type="dxa" w:w="2288"/>
            <w:shd w:val="clear" w:color="auto" w:fill="F7F9FB"/>
          </w:tcPr>
          <w:p/>
        </w:tc>
      </w:tr>
      <w:tr>
        <w:trPr>
          <w:cantSplit/>
        </w:trPr>
        <w:tc>
          <w:tcPr>
            <w:tcW w:type="dxa" w:w="7349"/>
          </w:tcPr>
          <w:p>
            <w:pPr>
              <w:pStyle w:val="CellText"/>
            </w:pPr>
            <w:r>
              <w:rPr>
                <w:b w:val="0"/>
              </w:rPr>
              <w:t>Néphrologie H.Militaire</w:t>
            </w:r>
          </w:p>
        </w:tc>
        <w:tc>
          <w:tcPr>
            <w:tcW w:type="dxa" w:w="2288"/>
          </w:tcPr>
          <w:p/>
        </w:tc>
      </w:tr>
      <w:tr>
        <w:trPr>
          <w:cantSplit/>
        </w:trPr>
        <w:tc>
          <w:tcPr>
            <w:tcW w:type="dxa" w:w="7349"/>
            <w:shd w:val="clear" w:color="auto" w:fill="F7F9FB"/>
          </w:tcPr>
          <w:p>
            <w:pPr>
              <w:pStyle w:val="CellText"/>
            </w:pPr>
            <w:r>
              <w:rPr>
                <w:b w:val="0"/>
              </w:rPr>
              <w:t>Néphrologie H.ARRAZI</w:t>
            </w:r>
          </w:p>
        </w:tc>
        <w:tc>
          <w:tcPr>
            <w:tcW w:type="dxa" w:w="2288"/>
            <w:shd w:val="clear" w:color="auto" w:fill="F7F9FB"/>
          </w:tcPr>
          <w:p/>
        </w:tc>
      </w:tr>
      <w:tr>
        <w:trPr>
          <w:cantSplit/>
        </w:trPr>
        <w:tc>
          <w:tcPr>
            <w:tcW w:type="dxa" w:w="7349"/>
          </w:tcPr>
          <w:p>
            <w:pPr>
              <w:pStyle w:val="CellText"/>
            </w:pPr>
            <w:r>
              <w:rPr>
                <w:b w:val="0"/>
              </w:rPr>
              <w:t>Centre de santé (Médecine de famille)</w:t>
            </w:r>
          </w:p>
        </w:tc>
        <w:tc>
          <w:tcPr>
            <w:tcW w:type="dxa" w:w="2288"/>
          </w:tcPr>
          <w:p>
            <w:pPr>
              <w:pStyle w:val="CellText"/>
            </w:pPr>
            <w:r>
              <w:rPr>
                <w:b w:val="0"/>
              </w:rPr>
              <w:t>6</w:t>
            </w:r>
          </w:p>
        </w:tc>
      </w:tr>
    </w:tbl>
    <w:p>
      <w:pPr>
        <w:spacing w:after="80"/>
      </w:pPr>
    </w:p>
    <w:p>
      <w:pPr>
        <w:pStyle w:val="Heading2"/>
      </w:pPr>
      <w:r>
        <w:t>C. Le stage d’externat plein temps :</w:t>
      </w:r>
    </w:p>
    <w:p>
      <w:r>
        <w:rPr>
          <w:b w:val="0"/>
          <w:i w:val="0"/>
        </w:rPr>
        <w:t xml:space="preserve">Le stage d’externat plein temps dure un an et se déroule durant le 11ème et le 12ème </w:t>
      </w:r>
      <w:r>
        <w:rPr>
          <w:b w:val="0"/>
          <w:i w:val="0"/>
        </w:rPr>
        <w:t xml:space="preserve"> </w:t>
      </w:r>
      <w:r>
        <w:rPr>
          <w:b w:val="0"/>
          <w:i w:val="0"/>
        </w:rPr>
        <w:t xml:space="preserve">semestre, dans les services du CHU Mohammed VI, l’hôpital Militaire de Marrakech et les </w:t>
      </w:r>
      <w:r>
        <w:rPr>
          <w:b w:val="0"/>
          <w:i w:val="0"/>
        </w:rPr>
        <w:t xml:space="preserve"> </w:t>
      </w:r>
      <w:r>
        <w:rPr>
          <w:b w:val="0"/>
          <w:i w:val="0"/>
        </w:rPr>
        <w:t xml:space="preserve">centres de santé agrées matin et après-midi. Les étudiants sont affectés dans les services </w:t>
      </w:r>
      <w:r>
        <w:rPr>
          <w:b w:val="0"/>
          <w:i w:val="0"/>
        </w:rPr>
        <w:t xml:space="preserve"> </w:t>
      </w:r>
      <w:r>
        <w:rPr>
          <w:b w:val="0"/>
          <w:i w:val="0"/>
        </w:rPr>
        <w:t>suivants :</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7172"/>
        <w:gridCol w:w="2465"/>
      </w:tblGrid>
      <w:tr>
        <w:trPr>
          <w:cantSplit/>
          <w:tblHeader/>
        </w:trPr>
        <w:tc>
          <w:tcPr>
            <w:tcW w:type="dxa" w:w="7172"/>
            <w:shd w:val="clear" w:color="auto" w:fill="1F4E79"/>
          </w:tcPr>
          <w:p>
            <w:pPr>
              <w:pStyle w:val="CellText"/>
            </w:pPr>
            <w:r>
              <w:rPr>
                <w:b/>
                <w:color w:val="FFFFFF"/>
              </w:rPr>
              <w:t>Service</w:t>
            </w:r>
          </w:p>
        </w:tc>
        <w:tc>
          <w:tcPr>
            <w:tcW w:type="dxa" w:w="2465"/>
            <w:shd w:val="clear" w:color="auto" w:fill="1F4E79"/>
          </w:tcPr>
          <w:p>
            <w:pPr>
              <w:pStyle w:val="CellText"/>
            </w:pPr>
            <w:r>
              <w:rPr>
                <w:b/>
                <w:color w:val="FFFFFF"/>
              </w:rPr>
              <w:t>Passage N°</w:t>
            </w:r>
          </w:p>
        </w:tc>
      </w:tr>
      <w:tr>
        <w:trPr>
          <w:cantSplit/>
        </w:trPr>
        <w:tc>
          <w:tcPr>
            <w:tcW w:type="dxa" w:w="7172"/>
          </w:tcPr>
          <w:p>
            <w:pPr>
              <w:pStyle w:val="CellText"/>
            </w:pPr>
            <w:r>
              <w:rPr>
                <w:b w:val="0"/>
              </w:rPr>
              <w:t>Centre de santé</w:t>
            </w:r>
          </w:p>
        </w:tc>
        <w:tc>
          <w:tcPr>
            <w:tcW w:type="dxa" w:w="2465"/>
          </w:tcPr>
          <w:p>
            <w:pPr>
              <w:pStyle w:val="CellText"/>
            </w:pPr>
            <w:r>
              <w:rPr>
                <w:b w:val="0"/>
              </w:rPr>
              <w:t>1</w:t>
            </w:r>
          </w:p>
        </w:tc>
      </w:tr>
      <w:tr>
        <w:trPr>
          <w:cantSplit/>
        </w:trPr>
        <w:tc>
          <w:tcPr>
            <w:tcW w:type="dxa" w:w="7172"/>
            <w:shd w:val="clear" w:color="auto" w:fill="F7F9FB"/>
          </w:tcPr>
          <w:p>
            <w:pPr>
              <w:pStyle w:val="CellText"/>
            </w:pPr>
            <w:r>
              <w:rPr>
                <w:b w:val="0"/>
              </w:rPr>
              <w:t>Gynécologie-obstétrique H. Mère/Enfant</w:t>
            </w:r>
          </w:p>
        </w:tc>
        <w:tc>
          <w:tcPr>
            <w:tcW w:type="dxa" w:w="2465"/>
            <w:shd w:val="clear" w:color="auto" w:fill="F7F9FB"/>
          </w:tcPr>
          <w:p>
            <w:pPr>
              <w:pStyle w:val="CellText"/>
            </w:pPr>
            <w:r>
              <w:rPr>
                <w:b w:val="0"/>
              </w:rPr>
              <w:t>2</w:t>
            </w:r>
          </w:p>
        </w:tc>
      </w:tr>
      <w:tr>
        <w:trPr>
          <w:cantSplit/>
        </w:trPr>
        <w:tc>
          <w:tcPr>
            <w:tcW w:type="dxa" w:w="7172"/>
          </w:tcPr>
          <w:p>
            <w:pPr>
              <w:pStyle w:val="CellText"/>
            </w:pPr>
            <w:r>
              <w:rPr>
                <w:b w:val="0"/>
              </w:rPr>
              <w:t>Pédiatrie A</w:t>
            </w:r>
          </w:p>
        </w:tc>
        <w:tc>
          <w:tcPr>
            <w:tcW w:type="dxa" w:w="2465"/>
          </w:tcPr>
          <w:p>
            <w:pPr>
              <w:pStyle w:val="CellText"/>
            </w:pPr>
            <w:r>
              <w:rPr>
                <w:b w:val="0"/>
              </w:rPr>
              <w:t>3</w:t>
            </w:r>
          </w:p>
        </w:tc>
      </w:tr>
      <w:tr>
        <w:trPr>
          <w:cantSplit/>
        </w:trPr>
        <w:tc>
          <w:tcPr>
            <w:tcW w:type="dxa" w:w="7172"/>
            <w:shd w:val="clear" w:color="auto" w:fill="F7F9FB"/>
          </w:tcPr>
          <w:p>
            <w:pPr>
              <w:pStyle w:val="CellText"/>
            </w:pPr>
            <w:r>
              <w:rPr>
                <w:b w:val="0"/>
              </w:rPr>
              <w:t>Pédiatrie B</w:t>
            </w:r>
          </w:p>
        </w:tc>
        <w:tc>
          <w:tcPr>
            <w:tcW w:type="dxa" w:w="2465"/>
            <w:shd w:val="clear" w:color="auto" w:fill="F7F9FB"/>
          </w:tcPr>
          <w:p/>
        </w:tc>
      </w:tr>
      <w:tr>
        <w:trPr>
          <w:cantSplit/>
        </w:trPr>
        <w:tc>
          <w:tcPr>
            <w:tcW w:type="dxa" w:w="7172"/>
          </w:tcPr>
          <w:p>
            <w:pPr>
              <w:pStyle w:val="CellText"/>
            </w:pPr>
            <w:r>
              <w:rPr>
                <w:b w:val="0"/>
              </w:rPr>
              <w:t>Néonatologie</w:t>
            </w:r>
          </w:p>
        </w:tc>
        <w:tc>
          <w:tcPr>
            <w:tcW w:type="dxa" w:w="2465"/>
          </w:tcPr>
          <w:p/>
        </w:tc>
      </w:tr>
      <w:tr>
        <w:trPr>
          <w:cantSplit/>
        </w:trPr>
        <w:tc>
          <w:tcPr>
            <w:tcW w:type="dxa" w:w="7172"/>
            <w:shd w:val="clear" w:color="auto" w:fill="F7F9FB"/>
          </w:tcPr>
          <w:p>
            <w:pPr>
              <w:pStyle w:val="CellText"/>
            </w:pPr>
            <w:r>
              <w:rPr>
                <w:b w:val="0"/>
              </w:rPr>
              <w:t>Urgences pédiatriques</w:t>
            </w:r>
          </w:p>
        </w:tc>
        <w:tc>
          <w:tcPr>
            <w:tcW w:type="dxa" w:w="2465"/>
            <w:shd w:val="clear" w:color="auto" w:fill="F7F9FB"/>
          </w:tcPr>
          <w:p/>
        </w:tc>
      </w:tr>
      <w:tr>
        <w:trPr>
          <w:cantSplit/>
        </w:trPr>
        <w:tc>
          <w:tcPr>
            <w:tcW w:type="dxa" w:w="7172"/>
          </w:tcPr>
          <w:p>
            <w:pPr>
              <w:pStyle w:val="CellText"/>
            </w:pPr>
            <w:r>
              <w:rPr>
                <w:b w:val="0"/>
              </w:rPr>
              <w:t>Traumatologie A</w:t>
            </w:r>
          </w:p>
        </w:tc>
        <w:tc>
          <w:tcPr>
            <w:tcW w:type="dxa" w:w="2465"/>
          </w:tcPr>
          <w:p>
            <w:pPr>
              <w:pStyle w:val="CellText"/>
            </w:pPr>
            <w:r>
              <w:rPr>
                <w:b w:val="0"/>
              </w:rPr>
              <w:t>4</w:t>
            </w:r>
          </w:p>
        </w:tc>
      </w:tr>
      <w:tr>
        <w:trPr>
          <w:cantSplit/>
        </w:trPr>
        <w:tc>
          <w:tcPr>
            <w:tcW w:type="dxa" w:w="7172"/>
            <w:shd w:val="clear" w:color="auto" w:fill="F7F9FB"/>
          </w:tcPr>
          <w:p>
            <w:pPr>
              <w:pStyle w:val="CellText"/>
            </w:pPr>
            <w:r>
              <w:rPr>
                <w:b w:val="0"/>
              </w:rPr>
              <w:t>Traumatologie B</w:t>
            </w:r>
          </w:p>
        </w:tc>
        <w:tc>
          <w:tcPr>
            <w:tcW w:type="dxa" w:w="2465"/>
            <w:shd w:val="clear" w:color="auto" w:fill="F7F9FB"/>
          </w:tcPr>
          <w:p/>
        </w:tc>
      </w:tr>
      <w:tr>
        <w:trPr>
          <w:cantSplit/>
        </w:trPr>
        <w:tc>
          <w:tcPr>
            <w:tcW w:type="dxa" w:w="7172"/>
          </w:tcPr>
          <w:p>
            <w:pPr>
              <w:pStyle w:val="CellText"/>
            </w:pPr>
            <w:r>
              <w:rPr>
                <w:b w:val="0"/>
              </w:rPr>
              <w:t>Chirurgie viscérale Arrazi</w:t>
            </w:r>
          </w:p>
        </w:tc>
        <w:tc>
          <w:tcPr>
            <w:tcW w:type="dxa" w:w="2465"/>
          </w:tcPr>
          <w:p/>
        </w:tc>
      </w:tr>
      <w:tr>
        <w:trPr>
          <w:cantSplit/>
        </w:trPr>
        <w:tc>
          <w:tcPr>
            <w:tcW w:type="dxa" w:w="7172"/>
            <w:shd w:val="clear" w:color="auto" w:fill="F7F9FB"/>
          </w:tcPr>
          <w:p>
            <w:pPr>
              <w:pStyle w:val="CellText"/>
            </w:pPr>
            <w:r>
              <w:rPr>
                <w:b w:val="0"/>
              </w:rPr>
              <w:t>Chirurgie Viscérale Ibn Tofail</w:t>
            </w:r>
          </w:p>
        </w:tc>
        <w:tc>
          <w:tcPr>
            <w:tcW w:type="dxa" w:w="2465"/>
            <w:shd w:val="clear" w:color="auto" w:fill="F7F9FB"/>
          </w:tcPr>
          <w:p/>
        </w:tc>
      </w:tr>
      <w:tr>
        <w:trPr>
          <w:cantSplit/>
        </w:trPr>
        <w:tc>
          <w:tcPr>
            <w:tcW w:type="dxa" w:w="7172"/>
          </w:tcPr>
          <w:p>
            <w:pPr>
              <w:pStyle w:val="CellText"/>
            </w:pPr>
            <w:r>
              <w:rPr>
                <w:b w:val="0"/>
              </w:rPr>
              <w:t>Chirurgie thoracique</w:t>
            </w:r>
          </w:p>
        </w:tc>
        <w:tc>
          <w:tcPr>
            <w:tcW w:type="dxa" w:w="2465"/>
          </w:tcPr>
          <w:p/>
        </w:tc>
      </w:tr>
      <w:tr>
        <w:trPr>
          <w:cantSplit/>
        </w:trPr>
        <w:tc>
          <w:tcPr>
            <w:tcW w:type="dxa" w:w="7172"/>
            <w:shd w:val="clear" w:color="auto" w:fill="F7F9FB"/>
          </w:tcPr>
          <w:p>
            <w:pPr>
              <w:pStyle w:val="CellText"/>
            </w:pPr>
            <w:r>
              <w:rPr>
                <w:b w:val="0"/>
              </w:rPr>
              <w:t>Neurochirurgie</w:t>
            </w:r>
          </w:p>
        </w:tc>
        <w:tc>
          <w:tcPr>
            <w:tcW w:type="dxa" w:w="2465"/>
            <w:shd w:val="clear" w:color="auto" w:fill="F7F9FB"/>
          </w:tcPr>
          <w:p/>
        </w:tc>
      </w:tr>
      <w:tr>
        <w:trPr>
          <w:cantSplit/>
        </w:trPr>
        <w:tc>
          <w:tcPr>
            <w:tcW w:type="dxa" w:w="7172"/>
          </w:tcPr>
          <w:p>
            <w:pPr>
              <w:pStyle w:val="CellText"/>
            </w:pPr>
            <w:r>
              <w:rPr>
                <w:b w:val="0"/>
              </w:rPr>
              <w:t>Neurochirurgie Ibn Tofail</w:t>
            </w:r>
          </w:p>
        </w:tc>
        <w:tc>
          <w:tcPr>
            <w:tcW w:type="dxa" w:w="2465"/>
          </w:tcPr>
          <w:p/>
        </w:tc>
      </w:tr>
      <w:tr>
        <w:trPr>
          <w:cantSplit/>
        </w:trPr>
        <w:tc>
          <w:tcPr>
            <w:tcW w:type="dxa" w:w="7172"/>
            <w:shd w:val="clear" w:color="auto" w:fill="F7F9FB"/>
          </w:tcPr>
          <w:p>
            <w:pPr>
              <w:pStyle w:val="CellText"/>
            </w:pPr>
            <w:r>
              <w:rPr>
                <w:b w:val="0"/>
              </w:rPr>
              <w:t>Chirurgie pédiatrique A</w:t>
            </w:r>
          </w:p>
        </w:tc>
        <w:tc>
          <w:tcPr>
            <w:tcW w:type="dxa" w:w="2465"/>
            <w:shd w:val="clear" w:color="auto" w:fill="F7F9FB"/>
          </w:tcPr>
          <w:p/>
        </w:tc>
      </w:tr>
      <w:tr>
        <w:trPr>
          <w:cantSplit/>
        </w:trPr>
        <w:tc>
          <w:tcPr>
            <w:tcW w:type="dxa" w:w="7172"/>
          </w:tcPr>
          <w:p>
            <w:pPr>
              <w:pStyle w:val="CellText"/>
            </w:pPr>
            <w:r>
              <w:rPr>
                <w:b w:val="0"/>
              </w:rPr>
              <w:t>Chirurgie pédiatrique B</w:t>
            </w:r>
          </w:p>
        </w:tc>
        <w:tc>
          <w:tcPr>
            <w:tcW w:type="dxa" w:w="2465"/>
          </w:tcPr>
          <w:p/>
        </w:tc>
      </w:tr>
      <w:tr>
        <w:trPr>
          <w:cantSplit/>
        </w:trPr>
        <w:tc>
          <w:tcPr>
            <w:tcW w:type="dxa" w:w="7172"/>
            <w:shd w:val="clear" w:color="auto" w:fill="F7F9FB"/>
          </w:tcPr>
          <w:p>
            <w:pPr>
              <w:pStyle w:val="CellText"/>
            </w:pPr>
            <w:r>
              <w:rPr>
                <w:b w:val="0"/>
              </w:rPr>
              <w:t>Réanimation médicale</w:t>
            </w:r>
          </w:p>
        </w:tc>
        <w:tc>
          <w:tcPr>
            <w:tcW w:type="dxa" w:w="2465"/>
            <w:shd w:val="clear" w:color="auto" w:fill="F7F9FB"/>
          </w:tcPr>
          <w:p>
            <w:pPr>
              <w:pStyle w:val="CellText"/>
            </w:pPr>
            <w:r>
              <w:rPr>
                <w:b w:val="0"/>
              </w:rPr>
              <w:t>5</w:t>
            </w:r>
          </w:p>
        </w:tc>
      </w:tr>
      <w:tr>
        <w:trPr>
          <w:cantSplit/>
        </w:trPr>
        <w:tc>
          <w:tcPr>
            <w:tcW w:type="dxa" w:w="7172"/>
          </w:tcPr>
          <w:p>
            <w:pPr>
              <w:pStyle w:val="CellText"/>
            </w:pPr>
            <w:r>
              <w:rPr>
                <w:b w:val="0"/>
              </w:rPr>
              <w:t>Réanimation Maternelle</w:t>
            </w:r>
          </w:p>
        </w:tc>
        <w:tc>
          <w:tcPr>
            <w:tcW w:type="dxa" w:w="2465"/>
          </w:tcPr>
          <w:p/>
        </w:tc>
      </w:tr>
      <w:tr>
        <w:trPr>
          <w:cantSplit/>
        </w:trPr>
        <w:tc>
          <w:tcPr>
            <w:tcW w:type="dxa" w:w="7172"/>
            <w:shd w:val="clear" w:color="auto" w:fill="F7F9FB"/>
          </w:tcPr>
          <w:p>
            <w:pPr>
              <w:pStyle w:val="CellText"/>
            </w:pPr>
            <w:r>
              <w:rPr>
                <w:b w:val="0"/>
              </w:rPr>
              <w:t>Réanimation chirurgicale</w:t>
            </w:r>
          </w:p>
        </w:tc>
        <w:tc>
          <w:tcPr>
            <w:tcW w:type="dxa" w:w="2465"/>
            <w:shd w:val="clear" w:color="auto" w:fill="F7F9FB"/>
          </w:tcPr>
          <w:p/>
        </w:tc>
      </w:tr>
      <w:tr>
        <w:trPr>
          <w:cantSplit/>
        </w:trPr>
        <w:tc>
          <w:tcPr>
            <w:tcW w:type="dxa" w:w="7172"/>
          </w:tcPr>
          <w:p>
            <w:pPr>
              <w:pStyle w:val="CellText"/>
            </w:pPr>
            <w:r>
              <w:rPr>
                <w:b w:val="0"/>
              </w:rPr>
              <w:t>Réanimation pédiatrique</w:t>
            </w:r>
          </w:p>
        </w:tc>
        <w:tc>
          <w:tcPr>
            <w:tcW w:type="dxa" w:w="2465"/>
          </w:tcPr>
          <w:p/>
        </w:tc>
      </w:tr>
      <w:tr>
        <w:trPr>
          <w:cantSplit/>
        </w:trPr>
        <w:tc>
          <w:tcPr>
            <w:tcW w:type="dxa" w:w="7172"/>
            <w:shd w:val="clear" w:color="auto" w:fill="F7F9FB"/>
          </w:tcPr>
          <w:p>
            <w:pPr>
              <w:pStyle w:val="CellText"/>
            </w:pPr>
            <w:r>
              <w:rPr>
                <w:b w:val="0"/>
              </w:rPr>
              <w:t>Pneumologie Arrazi</w:t>
            </w:r>
          </w:p>
        </w:tc>
        <w:tc>
          <w:tcPr>
            <w:tcW w:type="dxa" w:w="2465"/>
            <w:shd w:val="clear" w:color="auto" w:fill="F7F9FB"/>
          </w:tcPr>
          <w:p/>
        </w:tc>
      </w:tr>
      <w:tr>
        <w:trPr>
          <w:cantSplit/>
        </w:trPr>
        <w:tc>
          <w:tcPr>
            <w:tcW w:type="dxa" w:w="7172"/>
          </w:tcPr>
          <w:p>
            <w:pPr>
              <w:pStyle w:val="CellText"/>
            </w:pPr>
            <w:r>
              <w:rPr>
                <w:b w:val="0"/>
              </w:rPr>
              <w:t>Pneumologie HMA</w:t>
            </w:r>
          </w:p>
        </w:tc>
        <w:tc>
          <w:tcPr>
            <w:tcW w:type="dxa" w:w="2465"/>
          </w:tcPr>
          <w:p/>
        </w:tc>
      </w:tr>
      <w:tr>
        <w:trPr>
          <w:cantSplit/>
        </w:trPr>
        <w:tc>
          <w:tcPr>
            <w:tcW w:type="dxa" w:w="7172"/>
            <w:shd w:val="clear" w:color="auto" w:fill="F7F9FB"/>
          </w:tcPr>
          <w:p>
            <w:pPr>
              <w:pStyle w:val="CellText"/>
            </w:pPr>
            <w:r>
              <w:rPr>
                <w:b w:val="0"/>
              </w:rPr>
              <w:t>Cardiologie Arrazi</w:t>
            </w:r>
          </w:p>
        </w:tc>
        <w:tc>
          <w:tcPr>
            <w:tcW w:type="dxa" w:w="2465"/>
            <w:shd w:val="clear" w:color="auto" w:fill="F7F9FB"/>
          </w:tcPr>
          <w:p>
            <w:pPr>
              <w:pStyle w:val="CellText"/>
            </w:pPr>
            <w:r>
              <w:rPr>
                <w:b w:val="0"/>
              </w:rPr>
              <w:t>5</w:t>
            </w:r>
          </w:p>
        </w:tc>
      </w:tr>
      <w:tr>
        <w:trPr>
          <w:cantSplit/>
        </w:trPr>
        <w:tc>
          <w:tcPr>
            <w:tcW w:type="dxa" w:w="7172"/>
          </w:tcPr>
          <w:p>
            <w:pPr>
              <w:pStyle w:val="CellText"/>
            </w:pPr>
            <w:r>
              <w:rPr>
                <w:b w:val="0"/>
              </w:rPr>
              <w:t>Cardiologie HMA</w:t>
            </w:r>
          </w:p>
        </w:tc>
        <w:tc>
          <w:tcPr>
            <w:tcW w:type="dxa" w:w="2465"/>
          </w:tcPr>
          <w:p/>
        </w:tc>
      </w:tr>
      <w:tr>
        <w:trPr>
          <w:cantSplit/>
        </w:trPr>
        <w:tc>
          <w:tcPr>
            <w:tcW w:type="dxa" w:w="7172"/>
            <w:shd w:val="clear" w:color="auto" w:fill="F7F9FB"/>
          </w:tcPr>
          <w:p>
            <w:pPr>
              <w:pStyle w:val="CellText"/>
            </w:pPr>
            <w:r>
              <w:rPr>
                <w:b w:val="0"/>
              </w:rPr>
              <w:t>Maladies infectieuse</w:t>
            </w:r>
          </w:p>
        </w:tc>
        <w:tc>
          <w:tcPr>
            <w:tcW w:type="dxa" w:w="2465"/>
            <w:shd w:val="clear" w:color="auto" w:fill="F7F9FB"/>
          </w:tcPr>
          <w:p/>
        </w:tc>
      </w:tr>
      <w:tr>
        <w:trPr>
          <w:cantSplit/>
        </w:trPr>
        <w:tc>
          <w:tcPr>
            <w:tcW w:type="dxa" w:w="7172"/>
          </w:tcPr>
          <w:p>
            <w:pPr>
              <w:pStyle w:val="CellText"/>
            </w:pPr>
            <w:r>
              <w:rPr>
                <w:b w:val="0"/>
              </w:rPr>
              <w:t>Médecine interne Arrazi</w:t>
            </w:r>
          </w:p>
        </w:tc>
        <w:tc>
          <w:tcPr>
            <w:tcW w:type="dxa" w:w="2465"/>
          </w:tcPr>
          <w:p/>
        </w:tc>
      </w:tr>
      <w:tr>
        <w:trPr>
          <w:cantSplit/>
        </w:trPr>
        <w:tc>
          <w:tcPr>
            <w:tcW w:type="dxa" w:w="7172"/>
            <w:shd w:val="clear" w:color="auto" w:fill="F7F9FB"/>
          </w:tcPr>
          <w:p>
            <w:pPr>
              <w:pStyle w:val="CellText"/>
            </w:pPr>
            <w:r>
              <w:rPr>
                <w:b w:val="0"/>
              </w:rPr>
              <w:t>Médecine interne HMA</w:t>
            </w:r>
          </w:p>
        </w:tc>
        <w:tc>
          <w:tcPr>
            <w:tcW w:type="dxa" w:w="2465"/>
            <w:shd w:val="clear" w:color="auto" w:fill="F7F9FB"/>
          </w:tcPr>
          <w:p/>
        </w:tc>
      </w:tr>
      <w:tr>
        <w:trPr>
          <w:cantSplit/>
        </w:trPr>
        <w:tc>
          <w:tcPr>
            <w:tcW w:type="dxa" w:w="7172"/>
          </w:tcPr>
          <w:p>
            <w:pPr>
              <w:pStyle w:val="CellText"/>
            </w:pPr>
            <w:r>
              <w:rPr>
                <w:b w:val="0"/>
              </w:rPr>
              <w:t>Neurologie</w:t>
            </w:r>
          </w:p>
        </w:tc>
        <w:tc>
          <w:tcPr>
            <w:tcW w:type="dxa" w:w="2465"/>
          </w:tcPr>
          <w:p/>
        </w:tc>
      </w:tr>
      <w:tr>
        <w:trPr>
          <w:cantSplit/>
        </w:trPr>
        <w:tc>
          <w:tcPr>
            <w:tcW w:type="dxa" w:w="7172"/>
            <w:shd w:val="clear" w:color="auto" w:fill="F7F9FB"/>
          </w:tcPr>
          <w:p>
            <w:pPr>
              <w:pStyle w:val="CellText"/>
            </w:pPr>
            <w:r>
              <w:rPr>
                <w:b w:val="0"/>
              </w:rPr>
              <w:t>Hépato-Gastrologie</w:t>
            </w:r>
          </w:p>
        </w:tc>
        <w:tc>
          <w:tcPr>
            <w:tcW w:type="dxa" w:w="2465"/>
            <w:shd w:val="clear" w:color="auto" w:fill="F7F9FB"/>
          </w:tcPr>
          <w:p/>
        </w:tc>
      </w:tr>
      <w:tr>
        <w:trPr>
          <w:cantSplit/>
        </w:trPr>
        <w:tc>
          <w:tcPr>
            <w:tcW w:type="dxa" w:w="7172"/>
          </w:tcPr>
          <w:p>
            <w:pPr>
              <w:pStyle w:val="CellText"/>
            </w:pPr>
            <w:r>
              <w:rPr>
                <w:b w:val="0"/>
              </w:rPr>
              <w:t>Dermatologie</w:t>
            </w:r>
          </w:p>
        </w:tc>
        <w:tc>
          <w:tcPr>
            <w:tcW w:type="dxa" w:w="2465"/>
          </w:tcPr>
          <w:p>
            <w:pPr>
              <w:pStyle w:val="CellText"/>
            </w:pPr>
            <w:r>
              <w:rPr>
                <w:b w:val="0"/>
              </w:rPr>
              <w:t>6</w:t>
            </w:r>
          </w:p>
        </w:tc>
      </w:tr>
      <w:tr>
        <w:trPr>
          <w:cantSplit/>
        </w:trPr>
        <w:tc>
          <w:tcPr>
            <w:tcW w:type="dxa" w:w="7172"/>
            <w:shd w:val="clear" w:color="auto" w:fill="F7F9FB"/>
          </w:tcPr>
          <w:p>
            <w:pPr>
              <w:pStyle w:val="CellText"/>
            </w:pPr>
            <w:r>
              <w:rPr>
                <w:b w:val="0"/>
              </w:rPr>
              <w:t>Endocrinologie</w:t>
            </w:r>
          </w:p>
        </w:tc>
        <w:tc>
          <w:tcPr>
            <w:tcW w:type="dxa" w:w="2465"/>
            <w:shd w:val="clear" w:color="auto" w:fill="F7F9FB"/>
          </w:tcPr>
          <w:p/>
        </w:tc>
      </w:tr>
      <w:tr>
        <w:trPr>
          <w:cantSplit/>
        </w:trPr>
        <w:tc>
          <w:tcPr>
            <w:tcW w:type="dxa" w:w="7172"/>
          </w:tcPr>
          <w:p>
            <w:pPr>
              <w:pStyle w:val="CellText"/>
            </w:pPr>
            <w:r>
              <w:rPr>
                <w:b w:val="0"/>
              </w:rPr>
              <w:t>Néphrologie</w:t>
            </w:r>
          </w:p>
        </w:tc>
        <w:tc>
          <w:tcPr>
            <w:tcW w:type="dxa" w:w="2465"/>
          </w:tcPr>
          <w:p/>
        </w:tc>
      </w:tr>
      <w:tr>
        <w:trPr>
          <w:cantSplit/>
        </w:trPr>
        <w:tc>
          <w:tcPr>
            <w:tcW w:type="dxa" w:w="7172"/>
            <w:shd w:val="clear" w:color="auto" w:fill="F7F9FB"/>
          </w:tcPr>
          <w:p>
            <w:pPr>
              <w:pStyle w:val="CellText"/>
            </w:pPr>
            <w:r>
              <w:rPr>
                <w:b w:val="0"/>
              </w:rPr>
              <w:t>Rhumatologie</w:t>
            </w:r>
          </w:p>
        </w:tc>
        <w:tc>
          <w:tcPr>
            <w:tcW w:type="dxa" w:w="2465"/>
            <w:shd w:val="clear" w:color="auto" w:fill="F7F9FB"/>
          </w:tcPr>
          <w:p/>
        </w:tc>
      </w:tr>
      <w:tr>
        <w:trPr>
          <w:cantSplit/>
        </w:trPr>
        <w:tc>
          <w:tcPr>
            <w:tcW w:type="dxa" w:w="7172"/>
          </w:tcPr>
          <w:p>
            <w:pPr>
              <w:pStyle w:val="CellText"/>
            </w:pPr>
            <w:r>
              <w:rPr>
                <w:b w:val="0"/>
              </w:rPr>
              <w:t>Hématologie- oncologie pédiatrique</w:t>
            </w:r>
          </w:p>
        </w:tc>
        <w:tc>
          <w:tcPr>
            <w:tcW w:type="dxa" w:w="2465"/>
          </w:tcPr>
          <w:p/>
        </w:tc>
      </w:tr>
      <w:tr>
        <w:trPr>
          <w:cantSplit/>
        </w:trPr>
        <w:tc>
          <w:tcPr>
            <w:tcW w:type="dxa" w:w="7172"/>
            <w:shd w:val="clear" w:color="auto" w:fill="F7F9FB"/>
          </w:tcPr>
          <w:p>
            <w:pPr>
              <w:pStyle w:val="CellText"/>
            </w:pPr>
            <w:r>
              <w:rPr>
                <w:b w:val="0"/>
              </w:rPr>
              <w:t>Hématologie</w:t>
            </w:r>
          </w:p>
        </w:tc>
        <w:tc>
          <w:tcPr>
            <w:tcW w:type="dxa" w:w="2465"/>
            <w:shd w:val="clear" w:color="auto" w:fill="F7F9FB"/>
          </w:tcPr>
          <w:p/>
        </w:tc>
      </w:tr>
      <w:tr>
        <w:trPr>
          <w:cantSplit/>
        </w:trPr>
        <w:tc>
          <w:tcPr>
            <w:tcW w:type="dxa" w:w="7172"/>
          </w:tcPr>
          <w:p>
            <w:pPr>
              <w:pStyle w:val="CellText"/>
            </w:pPr>
            <w:r>
              <w:rPr>
                <w:b w:val="0"/>
              </w:rPr>
              <w:t>Oncologie médicale</w:t>
            </w:r>
          </w:p>
        </w:tc>
        <w:tc>
          <w:tcPr>
            <w:tcW w:type="dxa" w:w="2465"/>
          </w:tcPr>
          <w:p/>
        </w:tc>
      </w:tr>
      <w:tr>
        <w:trPr>
          <w:cantSplit/>
        </w:trPr>
        <w:tc>
          <w:tcPr>
            <w:tcW w:type="dxa" w:w="7172"/>
            <w:shd w:val="clear" w:color="auto" w:fill="F7F9FB"/>
          </w:tcPr>
          <w:p>
            <w:pPr>
              <w:pStyle w:val="CellText"/>
            </w:pPr>
            <w:r>
              <w:rPr>
                <w:b w:val="0"/>
              </w:rPr>
              <w:t>Urologie Arrazi</w:t>
            </w:r>
          </w:p>
        </w:tc>
        <w:tc>
          <w:tcPr>
            <w:tcW w:type="dxa" w:w="2465"/>
            <w:shd w:val="clear" w:color="auto" w:fill="F7F9FB"/>
          </w:tcPr>
          <w:p/>
        </w:tc>
      </w:tr>
      <w:tr>
        <w:trPr>
          <w:cantSplit/>
        </w:trPr>
        <w:tc>
          <w:tcPr>
            <w:tcW w:type="dxa" w:w="7172"/>
          </w:tcPr>
          <w:p>
            <w:pPr>
              <w:pStyle w:val="CellText"/>
            </w:pPr>
            <w:r>
              <w:rPr>
                <w:b w:val="0"/>
              </w:rPr>
              <w:t>Chirurgie cardio-vasculaire</w:t>
            </w:r>
          </w:p>
        </w:tc>
        <w:tc>
          <w:tcPr>
            <w:tcW w:type="dxa" w:w="2465"/>
          </w:tcPr>
          <w:p/>
        </w:tc>
      </w:tr>
      <w:tr>
        <w:trPr>
          <w:cantSplit/>
        </w:trPr>
        <w:tc>
          <w:tcPr>
            <w:tcW w:type="dxa" w:w="7172"/>
            <w:shd w:val="clear" w:color="auto" w:fill="F7F9FB"/>
          </w:tcPr>
          <w:p>
            <w:pPr>
              <w:pStyle w:val="CellText"/>
            </w:pPr>
            <w:r>
              <w:rPr>
                <w:b w:val="0"/>
              </w:rPr>
              <w:t>Chirurgie plastique</w:t>
            </w:r>
          </w:p>
        </w:tc>
        <w:tc>
          <w:tcPr>
            <w:tcW w:type="dxa" w:w="2465"/>
            <w:shd w:val="clear" w:color="auto" w:fill="F7F9FB"/>
          </w:tcPr>
          <w:p/>
        </w:tc>
      </w:tr>
      <w:tr>
        <w:trPr>
          <w:cantSplit/>
        </w:trPr>
        <w:tc>
          <w:tcPr>
            <w:tcW w:type="dxa" w:w="7172"/>
          </w:tcPr>
          <w:p>
            <w:pPr>
              <w:pStyle w:val="CellText"/>
            </w:pPr>
            <w:r>
              <w:rPr>
                <w:b w:val="0"/>
              </w:rPr>
              <w:t>Chirurgie maxillo-faciale</w:t>
            </w:r>
          </w:p>
        </w:tc>
        <w:tc>
          <w:tcPr>
            <w:tcW w:type="dxa" w:w="2465"/>
          </w:tcPr>
          <w:p/>
        </w:tc>
      </w:tr>
      <w:tr>
        <w:trPr>
          <w:cantSplit/>
        </w:trPr>
        <w:tc>
          <w:tcPr>
            <w:tcW w:type="dxa" w:w="7172"/>
            <w:shd w:val="clear" w:color="auto" w:fill="F7F9FB"/>
          </w:tcPr>
          <w:p>
            <w:pPr>
              <w:pStyle w:val="CellText"/>
            </w:pPr>
            <w:r>
              <w:rPr>
                <w:b w:val="0"/>
              </w:rPr>
              <w:t>ORL</w:t>
            </w:r>
          </w:p>
        </w:tc>
        <w:tc>
          <w:tcPr>
            <w:tcW w:type="dxa" w:w="2465"/>
            <w:shd w:val="clear" w:color="auto" w:fill="F7F9FB"/>
          </w:tcPr>
          <w:p/>
        </w:tc>
      </w:tr>
      <w:tr>
        <w:trPr>
          <w:cantSplit/>
        </w:trPr>
        <w:tc>
          <w:tcPr>
            <w:tcW w:type="dxa" w:w="7172"/>
          </w:tcPr>
          <w:p>
            <w:pPr>
              <w:pStyle w:val="CellText"/>
            </w:pPr>
            <w:r>
              <w:rPr>
                <w:b w:val="0"/>
              </w:rPr>
              <w:t>Ophtalmologie</w:t>
            </w:r>
          </w:p>
        </w:tc>
        <w:tc>
          <w:tcPr>
            <w:tcW w:type="dxa" w:w="2465"/>
          </w:tcPr>
          <w:p/>
        </w:tc>
      </w:tr>
    </w:tbl>
    <w:p>
      <w:pPr>
        <w:spacing w:after="80"/>
      </w:pPr>
    </w:p>
    <w:p>
      <w:r>
        <w:rPr>
          <w:b w:val="0"/>
          <w:i w:val="0"/>
        </w:rPr>
        <w:t xml:space="preserve">Les étudiants de la 6ème année effectue un stage de 2 mois dans les centres de santé de </w:t>
      </w:r>
      <w:r>
        <w:rPr>
          <w:b w:val="0"/>
          <w:i w:val="0"/>
        </w:rPr>
        <w:t xml:space="preserve"> </w:t>
      </w:r>
      <w:r>
        <w:rPr>
          <w:b w:val="0"/>
          <w:i w:val="0"/>
        </w:rPr>
        <w:t>la région cidessous :</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4243"/>
        <w:gridCol w:w="5394"/>
      </w:tblGrid>
      <w:tr>
        <w:trPr>
          <w:cantSplit/>
          <w:tblHeader/>
        </w:trPr>
        <w:tc>
          <w:tcPr>
            <w:tcW w:type="dxa" w:w="4243"/>
            <w:shd w:val="clear" w:color="auto" w:fill="1F4E79"/>
          </w:tcPr>
          <w:p>
            <w:pPr>
              <w:pStyle w:val="CellText"/>
            </w:pPr>
            <w:r>
              <w:rPr>
                <w:b/>
                <w:color w:val="FFFFFF"/>
              </w:rPr>
              <w:t>Formation  sanitaire</w:t>
            </w:r>
          </w:p>
        </w:tc>
        <w:tc>
          <w:tcPr>
            <w:tcW w:type="dxa" w:w="5394"/>
            <w:shd w:val="clear" w:color="auto" w:fill="1F4E79"/>
          </w:tcPr>
          <w:p>
            <w:pPr>
              <w:pStyle w:val="CellText"/>
            </w:pPr>
            <w:r>
              <w:rPr>
                <w:b/>
                <w:color w:val="FFFFFF"/>
              </w:rPr>
              <w:t>Nombre d’étudiants afféctés</w:t>
            </w:r>
          </w:p>
        </w:tc>
      </w:tr>
      <w:tr>
        <w:trPr>
          <w:cantSplit/>
        </w:trPr>
        <w:tc>
          <w:tcPr>
            <w:tcW w:type="dxa" w:w="4243"/>
          </w:tcPr>
          <w:p>
            <w:pPr>
              <w:pStyle w:val="CellText"/>
            </w:pPr>
            <w:r>
              <w:rPr>
                <w:b w:val="0"/>
              </w:rPr>
              <w:t>BAB  TAGHZOUT</w:t>
            </w:r>
          </w:p>
        </w:tc>
        <w:tc>
          <w:tcPr>
            <w:tcW w:type="dxa" w:w="5394"/>
          </w:tcPr>
          <w:p>
            <w:pPr>
              <w:pStyle w:val="CellText"/>
            </w:pPr>
            <w:r>
              <w:rPr>
                <w:b w:val="0"/>
              </w:rPr>
              <w:t>02</w:t>
            </w:r>
          </w:p>
        </w:tc>
      </w:tr>
      <w:tr>
        <w:trPr>
          <w:cantSplit/>
        </w:trPr>
        <w:tc>
          <w:tcPr>
            <w:tcW w:type="dxa" w:w="4243"/>
            <w:shd w:val="clear" w:color="auto" w:fill="F7F9FB"/>
          </w:tcPr>
          <w:p>
            <w:pPr>
              <w:pStyle w:val="CellText"/>
            </w:pPr>
            <w:r>
              <w:rPr>
                <w:b w:val="0"/>
              </w:rPr>
              <w:t>AGDAL BAHMAD</w:t>
            </w:r>
          </w:p>
        </w:tc>
        <w:tc>
          <w:tcPr>
            <w:tcW w:type="dxa" w:w="5394"/>
            <w:shd w:val="clear" w:color="auto" w:fill="F7F9FB"/>
          </w:tcPr>
          <w:p>
            <w:pPr>
              <w:pStyle w:val="CellText"/>
            </w:pPr>
            <w:r>
              <w:rPr>
                <w:b w:val="0"/>
              </w:rPr>
              <w:t>02</w:t>
            </w:r>
          </w:p>
        </w:tc>
      </w:tr>
      <w:tr>
        <w:trPr>
          <w:cantSplit/>
        </w:trPr>
        <w:tc>
          <w:tcPr>
            <w:tcW w:type="dxa" w:w="4243"/>
          </w:tcPr>
          <w:p>
            <w:pPr>
              <w:pStyle w:val="CellText"/>
            </w:pPr>
            <w:r>
              <w:rPr>
                <w:b w:val="0"/>
              </w:rPr>
              <w:t>BAB AYLANE</w:t>
            </w:r>
          </w:p>
        </w:tc>
        <w:tc>
          <w:tcPr>
            <w:tcW w:type="dxa" w:w="5394"/>
          </w:tcPr>
          <w:p>
            <w:pPr>
              <w:pStyle w:val="CellText"/>
            </w:pPr>
            <w:r>
              <w:rPr>
                <w:b w:val="0"/>
              </w:rPr>
              <w:t>02</w:t>
            </w:r>
          </w:p>
        </w:tc>
      </w:tr>
      <w:tr>
        <w:trPr>
          <w:cantSplit/>
        </w:trPr>
        <w:tc>
          <w:tcPr>
            <w:tcW w:type="dxa" w:w="4243"/>
            <w:shd w:val="clear" w:color="auto" w:fill="F7F9FB"/>
          </w:tcPr>
          <w:p>
            <w:pPr>
              <w:pStyle w:val="CellText"/>
            </w:pPr>
            <w:r>
              <w:rPr>
                <w:b w:val="0"/>
              </w:rPr>
              <w:t>MOUKEF</w:t>
            </w:r>
          </w:p>
        </w:tc>
        <w:tc>
          <w:tcPr>
            <w:tcW w:type="dxa" w:w="5394"/>
            <w:shd w:val="clear" w:color="auto" w:fill="F7F9FB"/>
          </w:tcPr>
          <w:p>
            <w:pPr>
              <w:pStyle w:val="CellText"/>
            </w:pPr>
            <w:r>
              <w:rPr>
                <w:b w:val="0"/>
              </w:rPr>
              <w:t>02</w:t>
            </w:r>
          </w:p>
        </w:tc>
      </w:tr>
      <w:tr>
        <w:trPr>
          <w:cantSplit/>
        </w:trPr>
        <w:tc>
          <w:tcPr>
            <w:tcW w:type="dxa" w:w="4243"/>
          </w:tcPr>
          <w:p>
            <w:pPr>
              <w:pStyle w:val="CellText"/>
            </w:pPr>
            <w:r>
              <w:rPr>
                <w:b w:val="0"/>
              </w:rPr>
              <w:t>ABBASSY</w:t>
            </w:r>
          </w:p>
        </w:tc>
        <w:tc>
          <w:tcPr>
            <w:tcW w:type="dxa" w:w="5394"/>
          </w:tcPr>
          <w:p>
            <w:pPr>
              <w:pStyle w:val="CellText"/>
            </w:pPr>
            <w:r>
              <w:rPr>
                <w:b w:val="0"/>
              </w:rPr>
              <w:t>02</w:t>
            </w:r>
          </w:p>
        </w:tc>
      </w:tr>
      <w:tr>
        <w:trPr>
          <w:cantSplit/>
        </w:trPr>
        <w:tc>
          <w:tcPr>
            <w:tcW w:type="dxa" w:w="4243"/>
            <w:shd w:val="clear" w:color="auto" w:fill="F7F9FB"/>
          </w:tcPr>
          <w:p>
            <w:pPr>
              <w:pStyle w:val="CellText"/>
            </w:pPr>
            <w:r>
              <w:rPr>
                <w:b w:val="0"/>
              </w:rPr>
              <w:t>IZIKI</w:t>
            </w:r>
          </w:p>
        </w:tc>
        <w:tc>
          <w:tcPr>
            <w:tcW w:type="dxa" w:w="5394"/>
            <w:shd w:val="clear" w:color="auto" w:fill="F7F9FB"/>
          </w:tcPr>
          <w:p>
            <w:pPr>
              <w:pStyle w:val="CellText"/>
            </w:pPr>
            <w:r>
              <w:rPr>
                <w:b w:val="0"/>
              </w:rPr>
              <w:t>02</w:t>
            </w:r>
          </w:p>
        </w:tc>
      </w:tr>
      <w:tr>
        <w:trPr>
          <w:cantSplit/>
        </w:trPr>
        <w:tc>
          <w:tcPr>
            <w:tcW w:type="dxa" w:w="4243"/>
          </w:tcPr>
          <w:p>
            <w:pPr>
              <w:pStyle w:val="CellText"/>
            </w:pPr>
            <w:r>
              <w:rPr>
                <w:b w:val="0"/>
              </w:rPr>
              <w:t>MASSIRA I</w:t>
            </w:r>
          </w:p>
        </w:tc>
        <w:tc>
          <w:tcPr>
            <w:tcW w:type="dxa" w:w="5394"/>
          </w:tcPr>
          <w:p>
            <w:pPr>
              <w:pStyle w:val="CellText"/>
            </w:pPr>
            <w:r>
              <w:rPr>
                <w:b w:val="0"/>
              </w:rPr>
              <w:t>03</w:t>
            </w:r>
          </w:p>
        </w:tc>
      </w:tr>
      <w:tr>
        <w:trPr>
          <w:cantSplit/>
        </w:trPr>
        <w:tc>
          <w:tcPr>
            <w:tcW w:type="dxa" w:w="4243"/>
            <w:shd w:val="clear" w:color="auto" w:fill="F7F9FB"/>
          </w:tcPr>
          <w:p>
            <w:pPr>
              <w:pStyle w:val="CellText"/>
            </w:pPr>
            <w:r>
              <w:rPr>
                <w:b w:val="0"/>
              </w:rPr>
              <w:t>MASSIRA II</w:t>
            </w:r>
          </w:p>
        </w:tc>
        <w:tc>
          <w:tcPr>
            <w:tcW w:type="dxa" w:w="5394"/>
            <w:shd w:val="clear" w:color="auto" w:fill="F7F9FB"/>
          </w:tcPr>
          <w:p>
            <w:pPr>
              <w:pStyle w:val="CellText"/>
            </w:pPr>
            <w:r>
              <w:rPr>
                <w:b w:val="0"/>
              </w:rPr>
              <w:t>03</w:t>
            </w:r>
          </w:p>
        </w:tc>
      </w:tr>
      <w:tr>
        <w:trPr>
          <w:cantSplit/>
        </w:trPr>
        <w:tc>
          <w:tcPr>
            <w:tcW w:type="dxa" w:w="4243"/>
          </w:tcPr>
          <w:p>
            <w:pPr>
              <w:pStyle w:val="CellText"/>
            </w:pPr>
            <w:r>
              <w:rPr>
                <w:b w:val="0"/>
              </w:rPr>
              <w:t>MASSIRA III</w:t>
            </w:r>
          </w:p>
        </w:tc>
        <w:tc>
          <w:tcPr>
            <w:tcW w:type="dxa" w:w="5394"/>
          </w:tcPr>
          <w:p>
            <w:pPr>
              <w:pStyle w:val="CellText"/>
            </w:pPr>
            <w:r>
              <w:rPr>
                <w:b w:val="0"/>
              </w:rPr>
              <w:t>02</w:t>
            </w:r>
          </w:p>
        </w:tc>
      </w:tr>
      <w:tr>
        <w:trPr>
          <w:cantSplit/>
        </w:trPr>
        <w:tc>
          <w:tcPr>
            <w:tcW w:type="dxa" w:w="4243"/>
            <w:shd w:val="clear" w:color="auto" w:fill="F7F9FB"/>
          </w:tcPr>
          <w:p>
            <w:pPr>
              <w:pStyle w:val="CellText"/>
            </w:pPr>
            <w:r>
              <w:rPr>
                <w:b w:val="0"/>
              </w:rPr>
              <w:t>RIAD  LAAROUSS</w:t>
            </w:r>
          </w:p>
        </w:tc>
        <w:tc>
          <w:tcPr>
            <w:tcW w:type="dxa" w:w="5394"/>
            <w:shd w:val="clear" w:color="auto" w:fill="F7F9FB"/>
          </w:tcPr>
          <w:p>
            <w:pPr>
              <w:pStyle w:val="CellText"/>
            </w:pPr>
            <w:r>
              <w:rPr>
                <w:b w:val="0"/>
              </w:rPr>
              <w:t>02</w:t>
            </w:r>
          </w:p>
        </w:tc>
      </w:tr>
      <w:tr>
        <w:trPr>
          <w:cantSplit/>
        </w:trPr>
        <w:tc>
          <w:tcPr>
            <w:tcW w:type="dxa" w:w="4243"/>
          </w:tcPr>
          <w:p>
            <w:pPr>
              <w:pStyle w:val="CellText"/>
            </w:pPr>
            <w:r>
              <w:rPr>
                <w:b w:val="0"/>
              </w:rPr>
              <w:t>M’HAMID</w:t>
            </w:r>
          </w:p>
        </w:tc>
        <w:tc>
          <w:tcPr>
            <w:tcW w:type="dxa" w:w="5394"/>
          </w:tcPr>
          <w:p>
            <w:pPr>
              <w:pStyle w:val="CellText"/>
            </w:pPr>
            <w:r>
              <w:rPr>
                <w:b w:val="0"/>
              </w:rPr>
              <w:t>02</w:t>
            </w:r>
          </w:p>
        </w:tc>
      </w:tr>
      <w:tr>
        <w:trPr>
          <w:cantSplit/>
        </w:trPr>
        <w:tc>
          <w:tcPr>
            <w:tcW w:type="dxa" w:w="4243"/>
            <w:shd w:val="clear" w:color="auto" w:fill="F7F9FB"/>
          </w:tcPr>
          <w:p>
            <w:pPr>
              <w:pStyle w:val="CellText"/>
            </w:pPr>
            <w:r>
              <w:rPr>
                <w:b w:val="0"/>
              </w:rPr>
              <w:t>MAATALLAH</w:t>
            </w:r>
          </w:p>
        </w:tc>
        <w:tc>
          <w:tcPr>
            <w:tcW w:type="dxa" w:w="5394"/>
            <w:shd w:val="clear" w:color="auto" w:fill="F7F9FB"/>
          </w:tcPr>
          <w:p>
            <w:pPr>
              <w:pStyle w:val="CellText"/>
            </w:pPr>
            <w:r>
              <w:rPr>
                <w:b w:val="0"/>
              </w:rPr>
              <w:t>03</w:t>
            </w:r>
          </w:p>
        </w:tc>
      </w:tr>
      <w:tr>
        <w:trPr>
          <w:cantSplit/>
        </w:trPr>
        <w:tc>
          <w:tcPr>
            <w:tcW w:type="dxa" w:w="4243"/>
          </w:tcPr>
          <w:p>
            <w:pPr>
              <w:pStyle w:val="CellText"/>
            </w:pPr>
            <w:r>
              <w:rPr>
                <w:b w:val="0"/>
              </w:rPr>
              <w:t>AZOUZIA</w:t>
            </w:r>
          </w:p>
        </w:tc>
        <w:tc>
          <w:tcPr>
            <w:tcW w:type="dxa" w:w="5394"/>
          </w:tcPr>
          <w:p>
            <w:pPr>
              <w:pStyle w:val="CellText"/>
            </w:pPr>
            <w:r>
              <w:rPr>
                <w:b w:val="0"/>
              </w:rPr>
              <w:t>02</w:t>
            </w:r>
          </w:p>
        </w:tc>
      </w:tr>
      <w:tr>
        <w:trPr>
          <w:cantSplit/>
        </w:trPr>
        <w:tc>
          <w:tcPr>
            <w:tcW w:type="dxa" w:w="4243"/>
            <w:shd w:val="clear" w:color="auto" w:fill="F7F9FB"/>
          </w:tcPr>
          <w:p>
            <w:pPr>
              <w:pStyle w:val="CellText"/>
            </w:pPr>
            <w:r>
              <w:rPr>
                <w:b w:val="0"/>
              </w:rPr>
              <w:t>SIDI GHANEM</w:t>
            </w:r>
          </w:p>
        </w:tc>
        <w:tc>
          <w:tcPr>
            <w:tcW w:type="dxa" w:w="5394"/>
            <w:shd w:val="clear" w:color="auto" w:fill="F7F9FB"/>
          </w:tcPr>
          <w:p>
            <w:pPr>
              <w:pStyle w:val="CellText"/>
            </w:pPr>
            <w:r>
              <w:rPr>
                <w:b w:val="0"/>
              </w:rPr>
              <w:t>02</w:t>
            </w:r>
          </w:p>
        </w:tc>
      </w:tr>
      <w:tr>
        <w:trPr>
          <w:cantSplit/>
        </w:trPr>
        <w:tc>
          <w:tcPr>
            <w:tcW w:type="dxa" w:w="4243"/>
          </w:tcPr>
          <w:p>
            <w:pPr>
              <w:pStyle w:val="CellText"/>
            </w:pPr>
            <w:r>
              <w:rPr>
                <w:b w:val="0"/>
              </w:rPr>
              <w:t>CASTOR</w:t>
            </w:r>
          </w:p>
        </w:tc>
        <w:tc>
          <w:tcPr>
            <w:tcW w:type="dxa" w:w="5394"/>
          </w:tcPr>
          <w:p>
            <w:pPr>
              <w:pStyle w:val="CellText"/>
            </w:pPr>
            <w:r>
              <w:rPr>
                <w:b w:val="0"/>
              </w:rPr>
              <w:t>02</w:t>
            </w:r>
          </w:p>
        </w:tc>
      </w:tr>
      <w:tr>
        <w:trPr>
          <w:cantSplit/>
        </w:trPr>
        <w:tc>
          <w:tcPr>
            <w:tcW w:type="dxa" w:w="4243"/>
            <w:shd w:val="clear" w:color="auto" w:fill="F7F9FB"/>
          </w:tcPr>
          <w:p>
            <w:pPr>
              <w:pStyle w:val="CellText"/>
            </w:pPr>
            <w:r>
              <w:rPr>
                <w:b w:val="0"/>
              </w:rPr>
              <w:t>HAY EL HASSANI</w:t>
            </w:r>
          </w:p>
        </w:tc>
        <w:tc>
          <w:tcPr>
            <w:tcW w:type="dxa" w:w="5394"/>
            <w:shd w:val="clear" w:color="auto" w:fill="F7F9FB"/>
          </w:tcPr>
          <w:p>
            <w:pPr>
              <w:pStyle w:val="CellText"/>
            </w:pPr>
            <w:r>
              <w:rPr>
                <w:b w:val="0"/>
              </w:rPr>
              <w:t>02</w:t>
            </w:r>
          </w:p>
        </w:tc>
      </w:tr>
      <w:tr>
        <w:trPr>
          <w:cantSplit/>
        </w:trPr>
        <w:tc>
          <w:tcPr>
            <w:tcW w:type="dxa" w:w="4243"/>
          </w:tcPr>
          <w:p>
            <w:pPr>
              <w:pStyle w:val="CellText"/>
            </w:pPr>
            <w:r>
              <w:rPr>
                <w:b w:val="0"/>
              </w:rPr>
              <w:t>AZLI</w:t>
            </w:r>
          </w:p>
        </w:tc>
        <w:tc>
          <w:tcPr>
            <w:tcW w:type="dxa" w:w="5394"/>
          </w:tcPr>
          <w:p>
            <w:pPr>
              <w:pStyle w:val="CellText"/>
            </w:pPr>
            <w:r>
              <w:rPr>
                <w:b w:val="0"/>
              </w:rPr>
              <w:t>02</w:t>
            </w:r>
          </w:p>
        </w:tc>
      </w:tr>
      <w:tr>
        <w:trPr>
          <w:cantSplit/>
        </w:trPr>
        <w:tc>
          <w:tcPr>
            <w:tcW w:type="dxa" w:w="4243"/>
            <w:shd w:val="clear" w:color="auto" w:fill="F7F9FB"/>
          </w:tcPr>
          <w:p>
            <w:pPr>
              <w:pStyle w:val="CellText"/>
            </w:pPr>
            <w:r>
              <w:rPr>
                <w:b w:val="0"/>
              </w:rPr>
              <w:t>MOHAMMADIA</w:t>
            </w:r>
          </w:p>
        </w:tc>
        <w:tc>
          <w:tcPr>
            <w:tcW w:type="dxa" w:w="5394"/>
            <w:shd w:val="clear" w:color="auto" w:fill="F7F9FB"/>
          </w:tcPr>
          <w:p>
            <w:pPr>
              <w:pStyle w:val="CellText"/>
            </w:pPr>
            <w:r>
              <w:rPr>
                <w:b w:val="0"/>
              </w:rPr>
              <w:t>02</w:t>
            </w:r>
          </w:p>
        </w:tc>
      </w:tr>
      <w:tr>
        <w:trPr>
          <w:cantSplit/>
        </w:trPr>
        <w:tc>
          <w:tcPr>
            <w:tcW w:type="dxa" w:w="4243"/>
          </w:tcPr>
          <w:p>
            <w:pPr>
              <w:pStyle w:val="CellText"/>
            </w:pPr>
            <w:r>
              <w:rPr>
                <w:b w:val="0"/>
              </w:rPr>
              <w:t>CADI  AYAD</w:t>
            </w:r>
          </w:p>
        </w:tc>
        <w:tc>
          <w:tcPr>
            <w:tcW w:type="dxa" w:w="5394"/>
          </w:tcPr>
          <w:p>
            <w:pPr>
              <w:pStyle w:val="CellText"/>
            </w:pPr>
            <w:r>
              <w:rPr>
                <w:b w:val="0"/>
              </w:rPr>
              <w:t>02</w:t>
            </w:r>
          </w:p>
        </w:tc>
      </w:tr>
      <w:tr>
        <w:trPr>
          <w:cantSplit/>
        </w:trPr>
        <w:tc>
          <w:tcPr>
            <w:tcW w:type="dxa" w:w="4243"/>
            <w:shd w:val="clear" w:color="auto" w:fill="F7F9FB"/>
          </w:tcPr>
          <w:p>
            <w:pPr>
              <w:pStyle w:val="CellText"/>
            </w:pPr>
            <w:r>
              <w:rPr>
                <w:b w:val="0"/>
              </w:rPr>
              <w:t>AKIOD</w:t>
            </w:r>
          </w:p>
        </w:tc>
        <w:tc>
          <w:tcPr>
            <w:tcW w:type="dxa" w:w="5394"/>
            <w:shd w:val="clear" w:color="auto" w:fill="F7F9FB"/>
          </w:tcPr>
          <w:p>
            <w:pPr>
              <w:pStyle w:val="CellText"/>
            </w:pPr>
            <w:r>
              <w:rPr>
                <w:b w:val="0"/>
              </w:rPr>
              <w:t>02</w:t>
            </w:r>
          </w:p>
        </w:tc>
      </w:tr>
      <w:tr>
        <w:trPr>
          <w:cantSplit/>
        </w:trPr>
        <w:tc>
          <w:tcPr>
            <w:tcW w:type="dxa" w:w="4243"/>
          </w:tcPr>
          <w:p>
            <w:pPr>
              <w:pStyle w:val="CellText"/>
            </w:pPr>
            <w:r>
              <w:rPr>
                <w:b w:val="0"/>
              </w:rPr>
              <w:t>SRAGHNA</w:t>
            </w:r>
          </w:p>
        </w:tc>
        <w:tc>
          <w:tcPr>
            <w:tcW w:type="dxa" w:w="5394"/>
          </w:tcPr>
          <w:p>
            <w:pPr>
              <w:pStyle w:val="CellText"/>
            </w:pPr>
            <w:r>
              <w:rPr>
                <w:b w:val="0"/>
              </w:rPr>
              <w:t>02</w:t>
            </w:r>
          </w:p>
        </w:tc>
      </w:tr>
      <w:tr>
        <w:trPr>
          <w:cantSplit/>
        </w:trPr>
        <w:tc>
          <w:tcPr>
            <w:tcW w:type="dxa" w:w="4243"/>
            <w:shd w:val="clear" w:color="auto" w:fill="F7F9FB"/>
          </w:tcPr>
          <w:p>
            <w:pPr>
              <w:pStyle w:val="CellText"/>
            </w:pPr>
            <w:r>
              <w:rPr>
                <w:b w:val="0"/>
              </w:rPr>
              <w:t>TAMANSOURT B</w:t>
            </w:r>
          </w:p>
        </w:tc>
        <w:tc>
          <w:tcPr>
            <w:tcW w:type="dxa" w:w="5394"/>
            <w:shd w:val="clear" w:color="auto" w:fill="F7F9FB"/>
          </w:tcPr>
          <w:p>
            <w:pPr>
              <w:pStyle w:val="CellText"/>
            </w:pPr>
            <w:r>
              <w:rPr>
                <w:b w:val="0"/>
              </w:rPr>
              <w:t>02</w:t>
            </w:r>
          </w:p>
        </w:tc>
      </w:tr>
      <w:tr>
        <w:trPr>
          <w:cantSplit/>
        </w:trPr>
        <w:tc>
          <w:tcPr>
            <w:tcW w:type="dxa" w:w="4243"/>
          </w:tcPr>
          <w:p>
            <w:pPr>
              <w:pStyle w:val="CellText"/>
            </w:pPr>
            <w:r>
              <w:rPr>
                <w:b w:val="0"/>
              </w:rPr>
              <w:t>TAMNSOURT A</w:t>
            </w:r>
          </w:p>
        </w:tc>
        <w:tc>
          <w:tcPr>
            <w:tcW w:type="dxa" w:w="5394"/>
          </w:tcPr>
          <w:p>
            <w:pPr>
              <w:pStyle w:val="CellText"/>
            </w:pPr>
            <w:r>
              <w:rPr>
                <w:b w:val="0"/>
              </w:rPr>
              <w:t>02</w:t>
            </w:r>
          </w:p>
        </w:tc>
      </w:tr>
      <w:tr>
        <w:trPr>
          <w:cantSplit/>
        </w:trPr>
        <w:tc>
          <w:tcPr>
            <w:tcW w:type="dxa" w:w="4243"/>
            <w:shd w:val="clear" w:color="auto" w:fill="F7F9FB"/>
          </w:tcPr>
          <w:p>
            <w:pPr>
              <w:pStyle w:val="CellText"/>
            </w:pPr>
            <w:r>
              <w:rPr>
                <w:b w:val="0"/>
              </w:rPr>
              <w:t>ARSA  MOHA</w:t>
            </w:r>
          </w:p>
        </w:tc>
        <w:tc>
          <w:tcPr>
            <w:tcW w:type="dxa" w:w="5394"/>
            <w:shd w:val="clear" w:color="auto" w:fill="F7F9FB"/>
          </w:tcPr>
          <w:p>
            <w:pPr>
              <w:pStyle w:val="CellText"/>
            </w:pPr>
            <w:r>
              <w:rPr>
                <w:b w:val="0"/>
              </w:rPr>
              <w:t>02</w:t>
            </w:r>
          </w:p>
        </w:tc>
      </w:tr>
      <w:tr>
        <w:trPr>
          <w:cantSplit/>
        </w:trPr>
        <w:tc>
          <w:tcPr>
            <w:tcW w:type="dxa" w:w="4243"/>
          </w:tcPr>
          <w:p>
            <w:pPr>
              <w:pStyle w:val="CellText"/>
            </w:pPr>
            <w:r>
              <w:rPr>
                <w:b w:val="0"/>
              </w:rPr>
              <w:t>BAHIA</w:t>
            </w:r>
          </w:p>
        </w:tc>
        <w:tc>
          <w:tcPr>
            <w:tcW w:type="dxa" w:w="5394"/>
          </w:tcPr>
          <w:p>
            <w:pPr>
              <w:pStyle w:val="CellText"/>
            </w:pPr>
            <w:r>
              <w:rPr>
                <w:b w:val="0"/>
              </w:rPr>
              <w:t>02</w:t>
            </w:r>
          </w:p>
        </w:tc>
      </w:tr>
      <w:tr>
        <w:trPr>
          <w:cantSplit/>
        </w:trPr>
        <w:tc>
          <w:tcPr>
            <w:tcW w:type="dxa" w:w="4243"/>
            <w:shd w:val="clear" w:color="auto" w:fill="F7F9FB"/>
          </w:tcPr>
          <w:p>
            <w:pPr>
              <w:pStyle w:val="CellText"/>
            </w:pPr>
            <w:r>
              <w:rPr>
                <w:b w:val="0"/>
              </w:rPr>
              <w:t>FEKHARA</w:t>
            </w:r>
          </w:p>
        </w:tc>
        <w:tc>
          <w:tcPr>
            <w:tcW w:type="dxa" w:w="5394"/>
            <w:shd w:val="clear" w:color="auto" w:fill="F7F9FB"/>
          </w:tcPr>
          <w:p>
            <w:pPr>
              <w:pStyle w:val="CellText"/>
            </w:pPr>
            <w:r>
              <w:rPr>
                <w:b w:val="0"/>
              </w:rPr>
              <w:t>02</w:t>
            </w:r>
          </w:p>
        </w:tc>
      </w:tr>
      <w:tr>
        <w:trPr>
          <w:cantSplit/>
        </w:trPr>
        <w:tc>
          <w:tcPr>
            <w:tcW w:type="dxa" w:w="4243"/>
          </w:tcPr>
          <w:p>
            <w:pPr>
              <w:pStyle w:val="CellText"/>
            </w:pPr>
            <w:r>
              <w:rPr>
                <w:b w:val="0"/>
              </w:rPr>
              <w:t>Youssef Ben Tachfine</w:t>
            </w:r>
          </w:p>
        </w:tc>
        <w:tc>
          <w:tcPr>
            <w:tcW w:type="dxa" w:w="5394"/>
          </w:tcPr>
          <w:p>
            <w:pPr>
              <w:pStyle w:val="CellText"/>
            </w:pPr>
            <w:r>
              <w:rPr>
                <w:b w:val="0"/>
              </w:rPr>
              <w:t>02</w:t>
            </w:r>
          </w:p>
        </w:tc>
      </w:tr>
      <w:tr>
        <w:trPr>
          <w:cantSplit/>
        </w:trPr>
        <w:tc>
          <w:tcPr>
            <w:tcW w:type="dxa" w:w="4243"/>
            <w:shd w:val="clear" w:color="auto" w:fill="F7F9FB"/>
          </w:tcPr>
          <w:p>
            <w:pPr>
              <w:pStyle w:val="CellText"/>
            </w:pPr>
            <w:r>
              <w:rPr>
                <w:b w:val="0"/>
              </w:rPr>
              <w:t>OASIS</w:t>
            </w:r>
          </w:p>
        </w:tc>
        <w:tc>
          <w:tcPr>
            <w:tcW w:type="dxa" w:w="5394"/>
            <w:shd w:val="clear" w:color="auto" w:fill="F7F9FB"/>
          </w:tcPr>
          <w:p>
            <w:pPr>
              <w:pStyle w:val="CellText"/>
            </w:pPr>
            <w:r>
              <w:rPr>
                <w:b w:val="0"/>
              </w:rPr>
              <w:t>02</w:t>
            </w:r>
          </w:p>
        </w:tc>
      </w:tr>
      <w:tr>
        <w:trPr>
          <w:cantSplit/>
        </w:trPr>
        <w:tc>
          <w:tcPr>
            <w:tcW w:type="dxa" w:w="4243"/>
          </w:tcPr>
          <w:p>
            <w:pPr>
              <w:pStyle w:val="CellText"/>
            </w:pPr>
            <w:r>
              <w:rPr>
                <w:b w:val="0"/>
              </w:rPr>
              <w:t>ECHOUHADA</w:t>
            </w:r>
          </w:p>
        </w:tc>
        <w:tc>
          <w:tcPr>
            <w:tcW w:type="dxa" w:w="5394"/>
          </w:tcPr>
          <w:p>
            <w:pPr>
              <w:pStyle w:val="CellText"/>
            </w:pPr>
            <w:r>
              <w:rPr>
                <w:b w:val="0"/>
              </w:rPr>
              <w:t>02</w:t>
            </w:r>
          </w:p>
        </w:tc>
      </w:tr>
      <w:tr>
        <w:trPr>
          <w:cantSplit/>
        </w:trPr>
        <w:tc>
          <w:tcPr>
            <w:tcW w:type="dxa" w:w="4243"/>
            <w:shd w:val="clear" w:color="auto" w:fill="F7F9FB"/>
          </w:tcPr>
          <w:p>
            <w:pPr>
              <w:pStyle w:val="CellText"/>
            </w:pPr>
            <w:r>
              <w:rPr>
                <w:b w:val="0"/>
              </w:rPr>
              <w:t>DAR EL BACHA</w:t>
            </w:r>
          </w:p>
        </w:tc>
        <w:tc>
          <w:tcPr>
            <w:tcW w:type="dxa" w:w="5394"/>
            <w:shd w:val="clear" w:color="auto" w:fill="F7F9FB"/>
          </w:tcPr>
          <w:p>
            <w:pPr>
              <w:pStyle w:val="CellText"/>
            </w:pPr>
            <w:r>
              <w:rPr>
                <w:b w:val="0"/>
              </w:rPr>
              <w:t>02</w:t>
            </w:r>
          </w:p>
        </w:tc>
      </w:tr>
      <w:tr>
        <w:trPr>
          <w:cantSplit/>
        </w:trPr>
        <w:tc>
          <w:tcPr>
            <w:tcW w:type="dxa" w:w="4243"/>
          </w:tcPr>
          <w:p>
            <w:pPr>
              <w:pStyle w:val="CellText"/>
            </w:pPr>
            <w:r>
              <w:rPr>
                <w:b w:val="0"/>
              </w:rPr>
              <w:t>AIN ITTI</w:t>
            </w:r>
          </w:p>
        </w:tc>
        <w:tc>
          <w:tcPr>
            <w:tcW w:type="dxa" w:w="5394"/>
          </w:tcPr>
          <w:p>
            <w:pPr>
              <w:pStyle w:val="CellText"/>
            </w:pPr>
            <w:r>
              <w:rPr>
                <w:b w:val="0"/>
              </w:rPr>
              <w:t>02</w:t>
            </w:r>
          </w:p>
        </w:tc>
      </w:tr>
      <w:tr>
        <w:trPr>
          <w:cantSplit/>
        </w:trPr>
        <w:tc>
          <w:tcPr>
            <w:tcW w:type="dxa" w:w="4243"/>
            <w:shd w:val="clear" w:color="auto" w:fill="F7F9FB"/>
          </w:tcPr>
          <w:p>
            <w:pPr>
              <w:pStyle w:val="CellText"/>
            </w:pPr>
            <w:r>
              <w:rPr>
                <w:b w:val="0"/>
              </w:rPr>
              <w:t>BAB DOUKKALA</w:t>
            </w:r>
          </w:p>
        </w:tc>
        <w:tc>
          <w:tcPr>
            <w:tcW w:type="dxa" w:w="5394"/>
            <w:shd w:val="clear" w:color="auto" w:fill="F7F9FB"/>
          </w:tcPr>
          <w:p>
            <w:pPr>
              <w:pStyle w:val="CellText"/>
            </w:pPr>
            <w:r>
              <w:rPr>
                <w:b w:val="0"/>
              </w:rPr>
              <w:t>02</w:t>
            </w:r>
          </w:p>
        </w:tc>
      </w:tr>
      <w:tr>
        <w:trPr>
          <w:cantSplit/>
        </w:trPr>
        <w:tc>
          <w:tcPr>
            <w:tcW w:type="dxa" w:w="4243"/>
          </w:tcPr>
          <w:p>
            <w:pPr>
              <w:pStyle w:val="CellText"/>
            </w:pPr>
            <w:r>
              <w:rPr>
                <w:b w:val="0"/>
              </w:rPr>
              <w:t>DAR TOUNSSI</w:t>
            </w:r>
          </w:p>
        </w:tc>
        <w:tc>
          <w:tcPr>
            <w:tcW w:type="dxa" w:w="5394"/>
          </w:tcPr>
          <w:p>
            <w:pPr>
              <w:pStyle w:val="CellText"/>
            </w:pPr>
            <w:r>
              <w:rPr>
                <w:b w:val="0"/>
              </w:rPr>
              <w:t>02</w:t>
            </w:r>
          </w:p>
        </w:tc>
      </w:tr>
      <w:tr>
        <w:trPr>
          <w:cantSplit/>
        </w:trPr>
        <w:tc>
          <w:tcPr>
            <w:tcW w:type="dxa" w:w="4243"/>
            <w:shd w:val="clear" w:color="auto" w:fill="F7F9FB"/>
          </w:tcPr>
          <w:p>
            <w:pPr>
              <w:pStyle w:val="CellText"/>
            </w:pPr>
            <w:r>
              <w:rPr>
                <w:b w:val="0"/>
              </w:rPr>
              <w:t>HAY EL MOHAMMADI</w:t>
            </w:r>
          </w:p>
        </w:tc>
        <w:tc>
          <w:tcPr>
            <w:tcW w:type="dxa" w:w="5394"/>
            <w:shd w:val="clear" w:color="auto" w:fill="F7F9FB"/>
          </w:tcPr>
          <w:p>
            <w:pPr>
              <w:pStyle w:val="CellText"/>
            </w:pPr>
            <w:r>
              <w:rPr>
                <w:b w:val="0"/>
              </w:rPr>
              <w:t>02</w:t>
            </w:r>
          </w:p>
        </w:tc>
      </w:tr>
      <w:tr>
        <w:trPr>
          <w:cantSplit/>
        </w:trPr>
        <w:tc>
          <w:tcPr>
            <w:tcW w:type="dxa" w:w="4243"/>
          </w:tcPr>
          <w:p>
            <w:pPr>
              <w:pStyle w:val="CellText"/>
            </w:pPr>
            <w:r>
              <w:rPr>
                <w:b w:val="0"/>
              </w:rPr>
              <w:t>KOBBA</w:t>
            </w:r>
          </w:p>
        </w:tc>
        <w:tc>
          <w:tcPr>
            <w:tcW w:type="dxa" w:w="5394"/>
          </w:tcPr>
          <w:p>
            <w:pPr>
              <w:pStyle w:val="CellText"/>
            </w:pPr>
            <w:r>
              <w:rPr>
                <w:b w:val="0"/>
              </w:rPr>
              <w:t>02</w:t>
            </w:r>
          </w:p>
        </w:tc>
      </w:tr>
      <w:tr>
        <w:trPr>
          <w:cantSplit/>
        </w:trPr>
        <w:tc>
          <w:tcPr>
            <w:tcW w:type="dxa" w:w="4243"/>
            <w:shd w:val="clear" w:color="auto" w:fill="F7F9FB"/>
          </w:tcPr>
          <w:p>
            <w:pPr>
              <w:pStyle w:val="CellText"/>
            </w:pPr>
            <w:r>
              <w:rPr>
                <w:b w:val="0"/>
              </w:rPr>
              <w:t>U.M. EL MELLAH</w:t>
            </w:r>
          </w:p>
        </w:tc>
        <w:tc>
          <w:tcPr>
            <w:tcW w:type="dxa" w:w="5394"/>
            <w:shd w:val="clear" w:color="auto" w:fill="F7F9FB"/>
          </w:tcPr>
          <w:p>
            <w:pPr>
              <w:pStyle w:val="CellText"/>
            </w:pPr>
            <w:r>
              <w:rPr>
                <w:b w:val="0"/>
              </w:rPr>
              <w:t>04</w:t>
            </w:r>
          </w:p>
        </w:tc>
      </w:tr>
      <w:tr>
        <w:trPr>
          <w:cantSplit/>
        </w:trPr>
        <w:tc>
          <w:tcPr>
            <w:tcW w:type="dxa" w:w="4243"/>
          </w:tcPr>
          <w:p>
            <w:pPr>
              <w:pStyle w:val="CellText"/>
            </w:pPr>
            <w:r>
              <w:rPr>
                <w:b w:val="0"/>
              </w:rPr>
              <w:t>HOUMANE FETOUAKI</w:t>
            </w:r>
          </w:p>
        </w:tc>
        <w:tc>
          <w:tcPr>
            <w:tcW w:type="dxa" w:w="5394"/>
          </w:tcPr>
          <w:p>
            <w:pPr>
              <w:pStyle w:val="CellText"/>
            </w:pPr>
            <w:r>
              <w:rPr>
                <w:b w:val="0"/>
              </w:rPr>
              <w:t>02</w:t>
            </w:r>
          </w:p>
        </w:tc>
      </w:tr>
      <w:tr>
        <w:trPr>
          <w:cantSplit/>
        </w:trPr>
        <w:tc>
          <w:tcPr>
            <w:tcW w:type="dxa" w:w="4243"/>
            <w:shd w:val="clear" w:color="auto" w:fill="F7F9FB"/>
          </w:tcPr>
          <w:p>
            <w:pPr>
              <w:pStyle w:val="CellText"/>
            </w:pPr>
            <w:r>
              <w:rPr>
                <w:b w:val="0"/>
              </w:rPr>
              <w:t>SIDI AMARA</w:t>
            </w:r>
          </w:p>
        </w:tc>
        <w:tc>
          <w:tcPr>
            <w:tcW w:type="dxa" w:w="5394"/>
            <w:shd w:val="clear" w:color="auto" w:fill="F7F9FB"/>
          </w:tcPr>
          <w:p>
            <w:pPr>
              <w:pStyle w:val="CellText"/>
            </w:pPr>
            <w:r>
              <w:rPr>
                <w:b w:val="0"/>
              </w:rPr>
              <w:t>02</w:t>
            </w:r>
          </w:p>
        </w:tc>
      </w:tr>
      <w:tr>
        <w:trPr>
          <w:cantSplit/>
        </w:trPr>
        <w:tc>
          <w:tcPr>
            <w:tcW w:type="dxa" w:w="4243"/>
          </w:tcPr>
          <w:p>
            <w:pPr>
              <w:pStyle w:val="CellText"/>
            </w:pPr>
            <w:r>
              <w:rPr>
                <w:b w:val="0"/>
              </w:rPr>
              <w:t>MOUASSINE</w:t>
            </w:r>
          </w:p>
        </w:tc>
        <w:tc>
          <w:tcPr>
            <w:tcW w:type="dxa" w:w="5394"/>
          </w:tcPr>
          <w:p>
            <w:pPr>
              <w:pStyle w:val="CellText"/>
            </w:pPr>
            <w:r>
              <w:rPr>
                <w:b w:val="0"/>
              </w:rPr>
              <w:t>02</w:t>
            </w:r>
          </w:p>
        </w:tc>
      </w:tr>
      <w:tr>
        <w:trPr>
          <w:cantSplit/>
        </w:trPr>
        <w:tc>
          <w:tcPr>
            <w:tcW w:type="dxa" w:w="4243"/>
            <w:shd w:val="clear" w:color="auto" w:fill="F7F9FB"/>
          </w:tcPr>
          <w:p>
            <w:pPr>
              <w:pStyle w:val="CellText"/>
            </w:pPr>
            <w:r>
              <w:rPr>
                <w:b w:val="0"/>
              </w:rPr>
              <w:t>KASBAH</w:t>
            </w:r>
          </w:p>
        </w:tc>
        <w:tc>
          <w:tcPr>
            <w:tcW w:type="dxa" w:w="5394"/>
            <w:shd w:val="clear" w:color="auto" w:fill="F7F9FB"/>
          </w:tcPr>
          <w:p>
            <w:pPr>
              <w:pStyle w:val="CellText"/>
            </w:pPr>
            <w:r>
              <w:rPr>
                <w:b w:val="0"/>
              </w:rPr>
              <w:t>02</w:t>
            </w:r>
          </w:p>
        </w:tc>
      </w:tr>
      <w:tr>
        <w:trPr>
          <w:cantSplit/>
        </w:trPr>
        <w:tc>
          <w:tcPr>
            <w:tcW w:type="dxa" w:w="4243"/>
          </w:tcPr>
          <w:p>
            <w:pPr>
              <w:pStyle w:val="CellText"/>
            </w:pPr>
            <w:r>
              <w:rPr>
                <w:b w:val="0"/>
              </w:rPr>
              <w:t>MOHAMMADIA</w:t>
            </w:r>
          </w:p>
        </w:tc>
        <w:tc>
          <w:tcPr>
            <w:tcW w:type="dxa" w:w="5394"/>
          </w:tcPr>
          <w:p>
            <w:pPr>
              <w:pStyle w:val="CellText"/>
            </w:pPr>
            <w:r>
              <w:rPr>
                <w:b w:val="0"/>
              </w:rPr>
              <w:t>02</w:t>
            </w:r>
          </w:p>
        </w:tc>
      </w:tr>
    </w:tbl>
    <w:p>
      <w:pPr>
        <w:spacing w:after="80"/>
      </w:pPr>
    </w:p>
    <w:p>
      <w:r>
        <w:rPr>
          <w:b w:val="0"/>
          <w:i w:val="0"/>
        </w:rPr>
        <w:t xml:space="preserve">Le stage d’externat plein temps permet à l’étudiant de confronter ses connaissances </w:t>
      </w:r>
      <w:r>
        <w:rPr>
          <w:b w:val="0"/>
          <w:i w:val="0"/>
        </w:rPr>
        <w:t xml:space="preserve"> </w:t>
      </w:r>
      <w:r>
        <w:rPr>
          <w:b w:val="0"/>
          <w:i w:val="0"/>
        </w:rPr>
        <w:t xml:space="preserve">théoriques aux réalités quotidiennes dans les différents services. L’étudiant aura la </w:t>
      </w:r>
      <w:r>
        <w:rPr>
          <w:b w:val="0"/>
          <w:i w:val="0"/>
        </w:rPr>
        <w:t xml:space="preserve"> </w:t>
      </w:r>
      <w:r>
        <w:rPr>
          <w:b w:val="0"/>
          <w:i w:val="0"/>
        </w:rPr>
        <w:t xml:space="preserve">responsabilité des malades sous la direction d’un enseignant. Il lui permet également de </w:t>
      </w:r>
      <w:r>
        <w:rPr>
          <w:b w:val="0"/>
          <w:i w:val="0"/>
        </w:rPr>
        <w:t xml:space="preserve"> </w:t>
      </w:r>
      <w:r>
        <w:rPr>
          <w:b w:val="0"/>
          <w:i w:val="0"/>
        </w:rPr>
        <w:t>rattraper les objectifs non validés au cours des stages d’externat.</w:t>
      </w:r>
    </w:p>
    <w:p>
      <w:pPr>
        <w:pStyle w:val="Heading2"/>
      </w:pPr>
      <w:r>
        <w:t>D. Le stage interné :</w:t>
      </w:r>
    </w:p>
    <w:p>
      <w:r>
        <w:rPr>
          <w:b w:val="0"/>
          <w:i w:val="0"/>
        </w:rPr>
        <w:t xml:space="preserve">Le stage interné se déroule les 13ème et 14ème semestre des études médicales dans les </w:t>
      </w:r>
      <w:r>
        <w:rPr>
          <w:b w:val="0"/>
          <w:i w:val="0"/>
        </w:rPr>
        <w:t xml:space="preserve"> </w:t>
      </w:r>
      <w:r>
        <w:rPr>
          <w:b w:val="0"/>
          <w:i w:val="0"/>
        </w:rPr>
        <w:t xml:space="preserve">formations sanitaires agrées en dehors du CHU. Il dure une année. Pour accéder à ce </w:t>
      </w:r>
      <w:r>
        <w:rPr>
          <w:b w:val="0"/>
          <w:i w:val="0"/>
        </w:rPr>
        <w:t xml:space="preserve"> </w:t>
      </w:r>
      <w:r>
        <w:rPr>
          <w:b w:val="0"/>
          <w:i w:val="0"/>
        </w:rPr>
        <w:t>stage l’étudiant doit valider tous les stages antérieurs.</w:t>
      </w:r>
    </w:p>
    <w:p>
      <w:r>
        <w:rPr>
          <w:b w:val="0"/>
          <w:i w:val="0"/>
        </w:rPr>
        <w:t xml:space="preserve">La répartition et l’affectation ont lieu à la faculté en présence d’un représentant du </w:t>
      </w:r>
      <w:r>
        <w:rPr>
          <w:b w:val="0"/>
          <w:i w:val="0"/>
        </w:rPr>
        <w:t xml:space="preserve"> </w:t>
      </w:r>
      <w:r>
        <w:rPr>
          <w:b w:val="0"/>
          <w:i w:val="0"/>
        </w:rPr>
        <w:t xml:space="preserve">ministère de la santé. Le choix des postes attribués par le ministère se fait par ordre de </w:t>
      </w:r>
      <w:r>
        <w:rPr>
          <w:b w:val="0"/>
          <w:i w:val="0"/>
        </w:rPr>
        <w:t xml:space="preserve"> </w:t>
      </w:r>
      <w:r>
        <w:rPr>
          <w:b w:val="0"/>
          <w:i w:val="0"/>
        </w:rPr>
        <w:t xml:space="preserve">mérite. L’affectation à ce stage est faite selon les besoins du ministère de la santé dans </w:t>
      </w:r>
      <w:r>
        <w:rPr>
          <w:b w:val="0"/>
          <w:i w:val="0"/>
        </w:rPr>
        <w:t xml:space="preserve"> </w:t>
      </w:r>
      <w:r>
        <w:rPr>
          <w:b w:val="0"/>
          <w:i w:val="0"/>
        </w:rPr>
        <w:t xml:space="preserve">les hôpitaux du royaume. </w:t>
      </w:r>
    </w:p>
    <w:p>
      <w:r>
        <w:rPr>
          <w:b w:val="0"/>
          <w:i w:val="0"/>
        </w:rPr>
        <w:t xml:space="preserve">Le stage interné comprend un stage de médecine et de centre de santé, un stage de </w:t>
      </w:r>
      <w:r>
        <w:rPr>
          <w:b w:val="0"/>
          <w:i w:val="0"/>
        </w:rPr>
        <w:t xml:space="preserve"> </w:t>
      </w:r>
      <w:r>
        <w:rPr>
          <w:b w:val="0"/>
          <w:i w:val="0"/>
        </w:rPr>
        <w:t>chirurgie, un stage de gynécologie obstétrique et un stage de pédiatrie.</w:t>
      </w:r>
    </w:p>
    <w:p>
      <w:r>
        <w:rPr>
          <w:b w:val="0"/>
          <w:i w:val="0"/>
        </w:rPr>
        <w:t xml:space="preserve">La validation de ces stages est obligatoire pour se présenter aux examens cliniques </w:t>
      </w:r>
      <w:r>
        <w:rPr>
          <w:b w:val="0"/>
          <w:i w:val="0"/>
        </w:rPr>
        <w:t xml:space="preserve"> </w:t>
      </w:r>
      <w:r>
        <w:rPr>
          <w:b w:val="0"/>
          <w:i w:val="0"/>
        </w:rPr>
        <w:t>théoriques et à l’épreuve malade</w:t>
      </w:r>
    </w:p>
    <w:p>
      <w:pPr>
        <w:pStyle w:val="Heading1"/>
      </w:pPr>
      <w:r>
        <w:t>VI- L’évaluation des stages hospitaliers</w:t>
      </w:r>
    </w:p>
    <w:p>
      <w:r>
        <w:rPr>
          <w:b/>
          <w:i w:val="0"/>
        </w:rPr>
        <w:t>A - L</w:t>
      </w:r>
      <w:r>
        <w:rPr>
          <w:b w:val="0"/>
          <w:i w:val="0"/>
        </w:rPr>
        <w:t>’</w:t>
      </w:r>
      <w:r>
        <w:rPr>
          <w:b/>
          <w:i w:val="0"/>
        </w:rPr>
        <w:t>evaluation des stages de sémiologie - soins infirmiers :</w:t>
      </w:r>
    </w:p>
    <w:p>
      <w:r>
        <w:rPr>
          <w:b w:val="0"/>
          <w:i w:val="0"/>
        </w:rPr>
        <w:t xml:space="preserve">La validation de ce stage repose sur l’assiduité durant ce stage (3 absences invalident le </w:t>
      </w:r>
      <w:r>
        <w:rPr>
          <w:b w:val="0"/>
          <w:i w:val="0"/>
        </w:rPr>
        <w:t xml:space="preserve"> </w:t>
      </w:r>
      <w:r>
        <w:rPr>
          <w:b w:val="0"/>
          <w:i w:val="0"/>
        </w:rPr>
        <w:t xml:space="preserve">stage), la grille de comportement et l’évaluation, qui se déroule à la faculté ou à l’hôpital, </w:t>
      </w:r>
      <w:r>
        <w:rPr>
          <w:b w:val="0"/>
          <w:i w:val="0"/>
        </w:rPr>
        <w:t xml:space="preserve"> </w:t>
      </w:r>
      <w:r>
        <w:rPr>
          <w:b w:val="0"/>
          <w:i w:val="0"/>
        </w:rPr>
        <w:t>sous la surveillance d’un jury composé des enseignants de la faculté.</w:t>
      </w:r>
    </w:p>
    <w:p>
      <w:r>
        <w:rPr>
          <w:b/>
          <w:i w:val="0"/>
        </w:rPr>
        <w:t>B - L</w:t>
      </w:r>
      <w:r>
        <w:rPr>
          <w:b w:val="0"/>
          <w:i w:val="0"/>
        </w:rPr>
        <w:t>’</w:t>
      </w:r>
      <w:r>
        <w:rPr>
          <w:b/>
          <w:i w:val="0"/>
        </w:rPr>
        <w:t xml:space="preserve">evaluation des stages d’externat </w:t>
      </w:r>
    </w:p>
    <w:p>
      <w:r>
        <w:rPr>
          <w:b w:val="0"/>
          <w:i/>
        </w:rPr>
        <w:t>1. Rappel des dispositions réglementaires :</w:t>
      </w:r>
    </w:p>
    <w:p>
      <w:pPr>
        <w:pStyle w:val="ListBullet"/>
      </w:pPr>
      <w:r>
        <w:rPr>
          <w:b w:val="0"/>
          <w:i w:val="0"/>
        </w:rPr>
        <w:t xml:space="preserve">Un stage non validé doit être revalidé dans sa totalité. </w:t>
      </w:r>
    </w:p>
    <w:p>
      <w:pPr>
        <w:pStyle w:val="ListBullet"/>
      </w:pPr>
      <w:r>
        <w:rPr>
          <w:b w:val="0"/>
          <w:i w:val="0"/>
        </w:rPr>
        <w:t xml:space="preserve">La revalidation d’un stage ne peut se faire parallèlement au déroulement d’un autre </w:t>
      </w:r>
      <w:r>
        <w:rPr>
          <w:b w:val="0"/>
          <w:i w:val="0"/>
        </w:rPr>
        <w:t xml:space="preserve"> </w:t>
      </w:r>
      <w:r>
        <w:rPr>
          <w:b w:val="0"/>
          <w:i w:val="0"/>
        </w:rPr>
        <w:t xml:space="preserve">stage. </w:t>
      </w:r>
    </w:p>
    <w:p>
      <w:pPr>
        <w:pStyle w:val="ListBullet"/>
      </w:pPr>
      <w:r>
        <w:rPr>
          <w:b w:val="0"/>
          <w:i w:val="0"/>
        </w:rPr>
        <w:t xml:space="preserve">Les étudiants devant revalider leur stage doivent s’inscrire auprès du service de </w:t>
      </w:r>
      <w:r>
        <w:rPr>
          <w:b w:val="0"/>
          <w:i w:val="0"/>
        </w:rPr>
        <w:t xml:space="preserve"> </w:t>
      </w:r>
      <w:r>
        <w:rPr>
          <w:b w:val="0"/>
          <w:i w:val="0"/>
        </w:rPr>
        <w:t xml:space="preserve">scolarité-stages. Ils seront répartis en fonction de la capacité d’accueil du service où le </w:t>
      </w:r>
      <w:r>
        <w:rPr>
          <w:b w:val="0"/>
          <w:i w:val="0"/>
        </w:rPr>
        <w:t xml:space="preserve"> </w:t>
      </w:r>
      <w:r>
        <w:rPr>
          <w:b w:val="0"/>
          <w:i w:val="0"/>
        </w:rPr>
        <w:t>stage n’a pu être validé.</w:t>
      </w:r>
    </w:p>
    <w:p>
      <w:pPr>
        <w:pStyle w:val="ListBullet"/>
      </w:pPr>
      <w:r>
        <w:rPr>
          <w:b w:val="0"/>
          <w:i w:val="0"/>
        </w:rPr>
        <w:t xml:space="preserve">Ne peuvent être admis au stage interné que les externes ayant validé tous les stages, </w:t>
      </w:r>
      <w:r>
        <w:rPr>
          <w:b w:val="0"/>
          <w:i w:val="0"/>
        </w:rPr>
        <w:t xml:space="preserve"> </w:t>
      </w:r>
      <w:r>
        <w:rPr>
          <w:b w:val="0"/>
          <w:i w:val="0"/>
        </w:rPr>
        <w:t>de même que la liste des gestes pratiques communs des objectifs des stages.</w:t>
      </w:r>
    </w:p>
    <w:p>
      <w:r>
        <w:rPr>
          <w:b w:val="0"/>
          <w:i/>
        </w:rPr>
        <w:t>2. Critère et modalités de validation :</w:t>
      </w:r>
    </w:p>
    <w:p>
      <w:r>
        <w:rPr>
          <w:b w:val="0"/>
          <w:i w:val="0"/>
        </w:rPr>
        <w:t xml:space="preserve">La validation du stage repose sur la validation de la grille de comportement et des </w:t>
      </w:r>
      <w:r>
        <w:rPr>
          <w:b w:val="0"/>
          <w:i w:val="0"/>
        </w:rPr>
        <w:t xml:space="preserve"> </w:t>
      </w:r>
      <w:r>
        <w:rPr>
          <w:b w:val="0"/>
          <w:i w:val="0"/>
        </w:rPr>
        <w:t>objectifs</w:t>
      </w:r>
      <w:r>
        <w:rPr>
          <w:b w:val="0"/>
          <w:i w:val="0"/>
        </w:rPr>
        <w:t xml:space="preserve"> </w:t>
      </w:r>
      <w:r>
        <w:rPr>
          <w:b/>
          <w:i w:val="0"/>
        </w:rPr>
        <w:t>a / La grille de comportement</w:t>
      </w:r>
      <w:r>
        <w:rPr>
          <w:b w:val="0"/>
          <w:i w:val="0"/>
        </w:rPr>
        <w:t xml:space="preserve"> : Elle comprend 5 critères : </w:t>
      </w:r>
    </w:p>
    <w:p>
      <w:pPr>
        <w:pStyle w:val="ListBullet"/>
      </w:pPr>
      <w:r>
        <w:rPr>
          <w:b w:val="0"/>
          <w:i w:val="0"/>
        </w:rPr>
        <w:t xml:space="preserve">Ponctualité et assiduité, </w:t>
      </w:r>
    </w:p>
    <w:p>
      <w:pPr>
        <w:pStyle w:val="ListBullet"/>
      </w:pPr>
      <w:r>
        <w:rPr>
          <w:b w:val="0"/>
          <w:i w:val="0"/>
        </w:rPr>
        <w:t>Intérêt pour le malade,</w:t>
      </w:r>
    </w:p>
    <w:p>
      <w:pPr>
        <w:pStyle w:val="ListBullet"/>
      </w:pPr>
      <w:r>
        <w:rPr>
          <w:b w:val="0"/>
          <w:i w:val="0"/>
        </w:rPr>
        <w:t xml:space="preserve">Degré de motivation,       </w:t>
      </w:r>
    </w:p>
    <w:p>
      <w:pPr>
        <w:pStyle w:val="ListBullet"/>
      </w:pPr>
      <w:r>
        <w:rPr>
          <w:b w:val="0"/>
          <w:i w:val="0"/>
        </w:rPr>
        <w:t>Sens des responsabilités,</w:t>
      </w:r>
    </w:p>
    <w:p>
      <w:pPr>
        <w:pStyle w:val="ListBullet"/>
      </w:pPr>
      <w:r>
        <w:rPr>
          <w:b w:val="0"/>
          <w:i w:val="0"/>
        </w:rPr>
        <w:t>Capacité de relations.</w:t>
      </w:r>
    </w:p>
    <w:p>
      <w:r>
        <w:rPr>
          <w:b w:val="0"/>
          <w:i w:val="0"/>
        </w:rPr>
        <w:t xml:space="preserve">L’échelle d’évaluation de chaque point s’effectue sur un score total de 100 points et </w:t>
      </w:r>
      <w:r>
        <w:rPr>
          <w:b w:val="0"/>
          <w:i w:val="0"/>
        </w:rPr>
        <w:t xml:space="preserve"> </w:t>
      </w:r>
      <w:r>
        <w:rPr>
          <w:b w:val="0"/>
          <w:i w:val="0"/>
        </w:rPr>
        <w:t xml:space="preserve">comprend : </w:t>
      </w:r>
    </w:p>
    <w:p>
      <w:pPr>
        <w:pStyle w:val="ListBullet"/>
      </w:pPr>
      <w:r>
        <w:rPr>
          <w:b w:val="0"/>
          <w:i w:val="0"/>
        </w:rPr>
        <w:t>Assiduité et comportement : 20 points</w:t>
      </w:r>
    </w:p>
    <w:p>
      <w:pPr>
        <w:pStyle w:val="ListBullet"/>
      </w:pPr>
      <w:r>
        <w:rPr>
          <w:b w:val="0"/>
          <w:i w:val="0"/>
        </w:rPr>
        <w:t>Objectifs de stage : 40 points</w:t>
      </w:r>
    </w:p>
    <w:p>
      <w:pPr>
        <w:pStyle w:val="ListBullet"/>
      </w:pPr>
      <w:r>
        <w:rPr>
          <w:b w:val="0"/>
          <w:i w:val="0"/>
        </w:rPr>
        <w:t>Examen fin de stage : 40 points</w:t>
      </w:r>
    </w:p>
    <w:p>
      <w:pPr>
        <w:pStyle w:val="Subhead"/>
      </w:pPr>
      <w:r>
        <w:t>b / La validation des objectifs :</w:t>
      </w:r>
    </w:p>
    <w:p>
      <w:r>
        <w:rPr>
          <w:b w:val="0"/>
          <w:i w:val="0"/>
        </w:rPr>
        <w:t xml:space="preserve">Les objectifs de chaque stage sont validés au cours du stage. Seuls les enseignants du </w:t>
      </w:r>
      <w:r>
        <w:rPr>
          <w:b w:val="0"/>
          <w:i w:val="0"/>
        </w:rPr>
        <w:t xml:space="preserve"> </w:t>
      </w:r>
      <w:r>
        <w:rPr>
          <w:b w:val="0"/>
          <w:i w:val="0"/>
        </w:rPr>
        <w:t>service attestent de la validation des objectifs par l’étudiant.</w:t>
      </w:r>
    </w:p>
    <w:p>
      <w:r>
        <w:rPr>
          <w:b/>
          <w:i w:val="0"/>
        </w:rPr>
        <w:t>c/ L</w:t>
      </w:r>
      <w:r>
        <w:rPr>
          <w:b w:val="0"/>
          <w:i w:val="0"/>
        </w:rPr>
        <w:t>’</w:t>
      </w:r>
      <w:r>
        <w:rPr>
          <w:b/>
          <w:i w:val="0"/>
        </w:rPr>
        <w:t>examen de fin de stage :</w:t>
      </w:r>
    </w:p>
    <w:p>
      <w:r>
        <w:rPr>
          <w:b w:val="0"/>
          <w:i w:val="0"/>
        </w:rPr>
        <w:t xml:space="preserve">Le comité du stage recommande vivement une évaluation finale de stage sous forme </w:t>
      </w:r>
      <w:r>
        <w:rPr>
          <w:b w:val="0"/>
          <w:i w:val="0"/>
        </w:rPr>
        <w:t xml:space="preserve"> </w:t>
      </w:r>
      <w:r>
        <w:rPr>
          <w:b w:val="0"/>
          <w:i w:val="0"/>
        </w:rPr>
        <w:t xml:space="preserve">d’examen clinique objectif et structuré (ECOS). Une généralisation de ce type d’examen </w:t>
      </w:r>
      <w:r>
        <w:rPr>
          <w:b w:val="0"/>
          <w:i w:val="0"/>
        </w:rPr>
        <w:t xml:space="preserve"> </w:t>
      </w:r>
      <w:r>
        <w:rPr>
          <w:b w:val="0"/>
          <w:i w:val="0"/>
        </w:rPr>
        <w:t xml:space="preserve">est en cours d’exécution dans tous les services hospitaliers. </w:t>
      </w:r>
    </w:p>
    <w:p>
      <w:r>
        <w:rPr>
          <w:b w:val="0"/>
          <w:i/>
        </w:rPr>
        <w:t xml:space="preserve"> 3. L’importance du stage hospitalier :</w:t>
      </w:r>
    </w:p>
    <w:p>
      <w:r>
        <w:rPr>
          <w:b w:val="0"/>
          <w:i w:val="0"/>
        </w:rPr>
        <w:t xml:space="preserve">Les stages sont pris en considération pour le passage d’une année à l’autre ,Vu </w:t>
      </w:r>
      <w:r>
        <w:rPr>
          <w:b w:val="0"/>
          <w:i w:val="0"/>
        </w:rPr>
        <w:t xml:space="preserve"> </w:t>
      </w:r>
      <w:r>
        <w:rPr>
          <w:b w:val="0"/>
          <w:i w:val="0"/>
        </w:rPr>
        <w:t xml:space="preserve">l’importance des stages hospitaliers dans la formation médicale de l’étudiant, le décret </w:t>
      </w:r>
      <w:r>
        <w:rPr>
          <w:b w:val="0"/>
          <w:i w:val="0"/>
        </w:rPr>
        <w:t xml:space="preserve"> </w:t>
      </w:r>
      <w:r>
        <w:rPr>
          <w:b w:val="0"/>
          <w:i w:val="0"/>
        </w:rPr>
        <w:t xml:space="preserve">de réforme des études médicales de 1983 a prévu cette clause pour inciter les étudiants </w:t>
      </w:r>
      <w:r>
        <w:rPr>
          <w:b w:val="0"/>
          <w:i w:val="0"/>
        </w:rPr>
        <w:t xml:space="preserve"> </w:t>
      </w:r>
      <w:r>
        <w:rPr>
          <w:b w:val="0"/>
          <w:i w:val="0"/>
        </w:rPr>
        <w:t>à ne pas favoriser les connaissances théoriques par rapport à la formation pratique.</w:t>
      </w:r>
    </w:p>
    <w:p>
      <w:r>
        <w:rPr>
          <w:b w:val="0"/>
          <w:i w:val="0"/>
        </w:rPr>
        <w:t xml:space="preserve">L’année universitaire ne peut être validée et ce quel que soit la moyenne et les notes des </w:t>
      </w:r>
      <w:r>
        <w:rPr>
          <w:b w:val="0"/>
          <w:i w:val="0"/>
        </w:rPr>
        <w:t xml:space="preserve"> </w:t>
      </w:r>
      <w:r>
        <w:rPr>
          <w:b w:val="0"/>
          <w:i w:val="0"/>
        </w:rPr>
        <w:t>modules si l’étudiant invalide :</w:t>
      </w:r>
    </w:p>
    <w:p>
      <w:pPr>
        <w:pStyle w:val="ListBullet"/>
      </w:pPr>
      <w:r>
        <w:rPr>
          <w:b w:val="0"/>
          <w:i w:val="0"/>
        </w:rPr>
        <w:t>1 stage fondamental et 2 stages complémentaires</w:t>
      </w:r>
    </w:p>
    <w:p>
      <w:pPr>
        <w:pStyle w:val="ListBullet"/>
      </w:pPr>
      <w:r>
        <w:rPr>
          <w:b w:val="0"/>
          <w:i w:val="0"/>
        </w:rPr>
        <w:t>2 stages fondamentaux et un stage complémentaire</w:t>
      </w:r>
    </w:p>
    <w:p>
      <w:r>
        <w:rPr>
          <w:b w:val="0"/>
          <w:i w:val="0"/>
        </w:rPr>
        <w:t xml:space="preserve">Si l’étudiant est déclaré ajourné, les stages hospitaliers validés ne sont pas capitalisés </w:t>
      </w:r>
      <w:r>
        <w:rPr>
          <w:b w:val="0"/>
          <w:i w:val="0"/>
        </w:rPr>
        <w:t xml:space="preserve"> </w:t>
      </w:r>
      <w:r>
        <w:rPr>
          <w:b w:val="0"/>
          <w:i w:val="0"/>
        </w:rPr>
        <w:t>pour l’année suivante.</w:t>
      </w:r>
    </w:p>
    <w:p>
      <w:r>
        <w:rPr>
          <w:b/>
          <w:i w:val="0"/>
        </w:rPr>
        <w:t>D -L</w:t>
      </w:r>
      <w:r>
        <w:rPr>
          <w:b w:val="0"/>
          <w:i w:val="0"/>
        </w:rPr>
        <w:t>’</w:t>
      </w:r>
      <w:r>
        <w:rPr>
          <w:b/>
          <w:i w:val="0"/>
        </w:rPr>
        <w:t>evaluation du stage d’externat plein temps</w:t>
      </w:r>
    </w:p>
    <w:p>
      <w:r>
        <w:rPr>
          <w:b w:val="0"/>
          <w:i w:val="0"/>
        </w:rPr>
        <w:t xml:space="preserve">L’évaluation de ces stages repose sur la grille de comportement, une évaluation des </w:t>
      </w:r>
      <w:r>
        <w:rPr>
          <w:b w:val="0"/>
          <w:i w:val="0"/>
        </w:rPr>
        <w:t xml:space="preserve"> </w:t>
      </w:r>
      <w:r>
        <w:rPr>
          <w:b w:val="0"/>
          <w:i w:val="0"/>
        </w:rPr>
        <w:t xml:space="preserve">objectifs de chaque stage (médecine, chirurgie, gynéco-obstétrique, pédiatrie et </w:t>
      </w:r>
      <w:r>
        <w:rPr>
          <w:b w:val="0"/>
          <w:i w:val="0"/>
        </w:rPr>
        <w:t xml:space="preserve"> </w:t>
      </w:r>
      <w:r>
        <w:rPr>
          <w:b w:val="0"/>
          <w:i w:val="0"/>
        </w:rPr>
        <w:t>médecine sociale).</w:t>
      </w:r>
    </w:p>
    <w:p>
      <w:pPr>
        <w:pStyle w:val="Heading1"/>
      </w:pPr>
      <w:r>
        <w:t>VII- Les objectifs des stages hospitaliers</w:t>
      </w:r>
    </w:p>
    <w:p>
      <w:r>
        <w:rPr>
          <w:b w:val="0"/>
          <w:i w:val="0"/>
        </w:rPr>
        <w:t xml:space="preserve">Les objectifs pédagogiques ont été élaborés dans le but d'initier les étudiants en </w:t>
      </w:r>
      <w:r>
        <w:rPr>
          <w:b w:val="0"/>
          <w:i w:val="0"/>
        </w:rPr>
        <w:t xml:space="preserve"> </w:t>
      </w:r>
      <w:r>
        <w:rPr>
          <w:b w:val="0"/>
          <w:i w:val="0"/>
        </w:rPr>
        <w:t xml:space="preserve">médecine à leur future vie hospitalière. </w:t>
      </w:r>
    </w:p>
    <w:p>
      <w:pPr>
        <w:pStyle w:val="Heading2"/>
      </w:pPr>
      <w:r>
        <w:t>A/ Les stages d’immersion durant le 1er cycle :</w:t>
      </w:r>
    </w:p>
    <w:p>
      <w:pPr>
        <w:pStyle w:val="Heading3"/>
      </w:pPr>
      <w:r>
        <w:t>1/ Stage d’immersion dans les structures de soins en 1ère année :</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3743"/>
        <w:gridCol w:w="3743"/>
        <w:gridCol w:w="2150"/>
      </w:tblGrid>
      <w:tr>
        <w:trPr>
          <w:cantSplit/>
          <w:tblHeader/>
        </w:trPr>
        <w:tc>
          <w:tcPr>
            <w:tcW w:type="dxa" w:w="3743"/>
            <w:shd w:val="clear" w:color="auto" w:fill="1F4E79"/>
          </w:tcPr>
          <w:p>
            <w:pPr>
              <w:pStyle w:val="CellText"/>
            </w:pPr>
            <w:r>
              <w:rPr>
                <w:b/>
                <w:color w:val="FFFFFF"/>
              </w:rPr>
              <w:t>OBJECTIFS DU MODULE</w:t>
            </w:r>
          </w:p>
        </w:tc>
        <w:tc>
          <w:tcPr>
            <w:tcW w:type="dxa" w:w="3743"/>
            <w:shd w:val="clear" w:color="auto" w:fill="1F4E79"/>
          </w:tcPr>
          <w:p>
            <w:pPr>
              <w:pStyle w:val="CellText"/>
            </w:pPr>
            <w:r>
              <w:rPr>
                <w:b/>
                <w:color w:val="FFFFFF"/>
              </w:rPr>
              <w:t>MÉTHODOLOGIE</w:t>
            </w:r>
          </w:p>
        </w:tc>
        <w:tc>
          <w:tcPr>
            <w:tcW w:type="dxa" w:w="2150"/>
            <w:shd w:val="clear" w:color="auto" w:fill="1F4E79"/>
          </w:tcPr>
          <w:p>
            <w:pPr>
              <w:pStyle w:val="CellText"/>
            </w:pPr>
            <w:r>
              <w:rPr>
                <w:b/>
                <w:color w:val="FFFFFF"/>
              </w:rPr>
              <w:t>VALIDATION (date et signature)</w:t>
            </w:r>
          </w:p>
        </w:tc>
      </w:tr>
      <w:tr>
        <w:trPr>
          <w:cantSplit/>
        </w:trPr>
        <w:tc>
          <w:tcPr>
            <w:tcW w:type="dxa" w:w="3743"/>
          </w:tcPr>
          <w:p>
            <w:pPr>
              <w:pStyle w:val="CellText"/>
              <w:ind w:left="227" w:hanging="170"/>
            </w:pPr>
            <w:r>
              <w:rPr>
                <w:b w:val="0"/>
              </w:rPr>
              <w:t>• Connaitre l’organisation de soin d’une structure de santé</w:t>
            </w:r>
          </w:p>
          <w:p>
            <w:pPr>
              <w:pStyle w:val="CellText"/>
              <w:ind w:left="227" w:hanging="170"/>
            </w:pPr>
            <w:r>
              <w:rPr>
                <w:b w:val="0"/>
              </w:rPr>
              <w:t>• Connaitre la responsabilité du médecin envers le patient</w:t>
            </w:r>
          </w:p>
        </w:tc>
        <w:tc>
          <w:tcPr>
            <w:tcW w:type="dxa" w:w="3743"/>
          </w:tcPr>
          <w:p>
            <w:pPr>
              <w:pStyle w:val="CellText"/>
              <w:ind w:left="227" w:hanging="170"/>
            </w:pPr>
            <w:r>
              <w:rPr>
                <w:b w:val="0"/>
              </w:rPr>
              <w:t>• TD : 1heure</w:t>
            </w:r>
          </w:p>
          <w:p>
            <w:pPr>
              <w:pStyle w:val="CellText"/>
              <w:ind w:left="227" w:hanging="170"/>
            </w:pPr>
            <w:r>
              <w:rPr>
                <w:b w:val="0"/>
              </w:rPr>
              <w:t>• Visite guidée des différentes structures du centre hospitalier</w:t>
            </w:r>
          </w:p>
        </w:tc>
        <w:tc>
          <w:tcPr>
            <w:tcW w:type="dxa" w:w="2150"/>
          </w:tcPr>
          <w:p/>
        </w:tc>
      </w:tr>
      <w:tr>
        <w:trPr>
          <w:cantSplit/>
        </w:trPr>
        <w:tc>
          <w:tcPr>
            <w:tcW w:type="dxa" w:w="3743"/>
            <w:shd w:val="clear" w:color="auto" w:fill="F7F9FB"/>
          </w:tcPr>
          <w:p>
            <w:pPr>
              <w:pStyle w:val="CellText"/>
            </w:pPr>
            <w:r>
              <w:rPr>
                <w:b w:val="0"/>
              </w:rPr>
              <w:t>Connaitre les circuits et les modalités de prise en charge d’un patient</w:t>
            </w:r>
          </w:p>
        </w:tc>
        <w:tc>
          <w:tcPr>
            <w:tcW w:type="dxa" w:w="3743"/>
            <w:shd w:val="clear" w:color="auto" w:fill="F7F9FB"/>
          </w:tcPr>
          <w:p>
            <w:pPr>
              <w:pStyle w:val="CellText"/>
              <w:ind w:left="227" w:hanging="170"/>
            </w:pPr>
            <w:r>
              <w:rPr>
                <w:b w:val="0"/>
              </w:rPr>
              <w:t>• TD : 1heure</w:t>
            </w:r>
          </w:p>
          <w:p>
            <w:pPr>
              <w:pStyle w:val="CellText"/>
              <w:ind w:left="227" w:hanging="170"/>
            </w:pPr>
            <w:r>
              <w:rPr>
                <w:b w:val="0"/>
              </w:rPr>
              <w:t>• Pratique quotidienne</w:t>
            </w:r>
          </w:p>
        </w:tc>
        <w:tc>
          <w:tcPr>
            <w:tcW w:type="dxa" w:w="2150"/>
            <w:shd w:val="clear" w:color="auto" w:fill="F7F9FB"/>
          </w:tcPr>
          <w:p/>
        </w:tc>
      </w:tr>
      <w:tr>
        <w:trPr>
          <w:cantSplit/>
        </w:trPr>
        <w:tc>
          <w:tcPr>
            <w:tcW w:type="dxa" w:w="3743"/>
          </w:tcPr>
          <w:p>
            <w:pPr>
              <w:pStyle w:val="CellText"/>
            </w:pPr>
            <w:r>
              <w:rPr>
                <w:b w:val="0"/>
              </w:rPr>
              <w:t>Se mettre en contact avec le patient :</w:t>
            </w:r>
          </w:p>
          <w:p>
            <w:pPr>
              <w:pStyle w:val="CellText"/>
            </w:pPr>
            <w:r>
              <w:rPr>
                <w:b w:val="0"/>
              </w:rPr>
              <w:t>depuis son admission jusqu’à sa sortie de la structure hospitalière</w:t>
            </w:r>
          </w:p>
        </w:tc>
        <w:tc>
          <w:tcPr>
            <w:tcW w:type="dxa" w:w="3743"/>
          </w:tcPr>
          <w:p>
            <w:pPr>
              <w:pStyle w:val="CellText"/>
            </w:pPr>
            <w:r>
              <w:rPr>
                <w:b w:val="0"/>
              </w:rPr>
              <w:t>Pratique quotidienne</w:t>
            </w:r>
          </w:p>
        </w:tc>
        <w:tc>
          <w:tcPr>
            <w:tcW w:type="dxa" w:w="2150"/>
          </w:tcPr>
          <w:p/>
        </w:tc>
      </w:tr>
      <w:tr>
        <w:trPr>
          <w:cantSplit/>
        </w:trPr>
        <w:tc>
          <w:tcPr>
            <w:tcW w:type="dxa" w:w="3743"/>
            <w:shd w:val="clear" w:color="auto" w:fill="F7F9FB"/>
          </w:tcPr>
          <w:p>
            <w:pPr>
              <w:pStyle w:val="CellText"/>
            </w:pPr>
            <w:r>
              <w:rPr>
                <w:b w:val="0"/>
              </w:rPr>
              <w:t>Expérimenter la relation patient-médecin</w:t>
            </w:r>
          </w:p>
        </w:tc>
        <w:tc>
          <w:tcPr>
            <w:tcW w:type="dxa" w:w="3743"/>
            <w:shd w:val="clear" w:color="auto" w:fill="F7F9FB"/>
          </w:tcPr>
          <w:p>
            <w:pPr>
              <w:pStyle w:val="CellText"/>
            </w:pPr>
            <w:r>
              <w:rPr>
                <w:b w:val="0"/>
              </w:rPr>
              <w:t>Assister :</w:t>
            </w:r>
          </w:p>
          <w:p>
            <w:pPr>
              <w:pStyle w:val="CellText"/>
              <w:ind w:left="227" w:hanging="170"/>
            </w:pPr>
            <w:r>
              <w:rPr>
                <w:b w:val="0"/>
              </w:rPr>
              <w:t>• à l’abord du patient</w:t>
            </w:r>
          </w:p>
          <w:p>
            <w:pPr>
              <w:pStyle w:val="CellText"/>
              <w:ind w:left="227" w:hanging="170"/>
            </w:pPr>
            <w:r>
              <w:rPr>
                <w:b w:val="0"/>
              </w:rPr>
              <w:t>• aux différents soins du patient</w:t>
            </w:r>
          </w:p>
          <w:p>
            <w:pPr>
              <w:pStyle w:val="CellText"/>
              <w:ind w:left="227" w:hanging="170"/>
            </w:pPr>
            <w:r>
              <w:rPr>
                <w:b w:val="0"/>
              </w:rPr>
              <w:t>• à des consultations de patients</w:t>
            </w:r>
          </w:p>
          <w:p>
            <w:pPr>
              <w:pStyle w:val="CellText"/>
              <w:ind w:left="227" w:hanging="170"/>
            </w:pPr>
            <w:r>
              <w:rPr>
                <w:b w:val="0"/>
              </w:rPr>
              <w:t>• au travail interdisciplinaire des différents intervenants dans les soins du patient.</w:t>
            </w:r>
          </w:p>
        </w:tc>
        <w:tc>
          <w:tcPr>
            <w:tcW w:type="dxa" w:w="2150"/>
            <w:shd w:val="clear" w:color="auto" w:fill="F7F9FB"/>
          </w:tcPr>
          <w:p/>
        </w:tc>
      </w:tr>
      <w:tr>
        <w:trPr>
          <w:cantSplit/>
        </w:trPr>
        <w:tc>
          <w:tcPr>
            <w:tcW w:type="dxa" w:w="3743"/>
          </w:tcPr>
          <w:p>
            <w:pPr>
              <w:pStyle w:val="CellText"/>
            </w:pPr>
            <w:r>
              <w:rPr>
                <w:b w:val="0"/>
              </w:rPr>
              <w:t>Etre sensibilisé au vécu du patient et du médecin</w:t>
            </w:r>
          </w:p>
        </w:tc>
        <w:tc>
          <w:tcPr>
            <w:tcW w:type="dxa" w:w="3743"/>
          </w:tcPr>
          <w:p/>
        </w:tc>
        <w:tc>
          <w:tcPr>
            <w:tcW w:type="dxa" w:w="2150"/>
          </w:tcPr>
          <w:p/>
        </w:tc>
      </w:tr>
      <w:tr>
        <w:trPr>
          <w:cantSplit/>
        </w:trPr>
        <w:tc>
          <w:tcPr>
            <w:tcW w:type="dxa" w:w="3743"/>
            <w:shd w:val="clear" w:color="auto" w:fill="F7F9FB"/>
          </w:tcPr>
          <w:p>
            <w:pPr>
              <w:pStyle w:val="CellText"/>
            </w:pPr>
            <w:r>
              <w:rPr>
                <w:b w:val="0"/>
              </w:rPr>
              <w:t>S’initier au travail interdisciplinaire</w:t>
            </w:r>
          </w:p>
        </w:tc>
        <w:tc>
          <w:tcPr>
            <w:tcW w:type="dxa" w:w="3743"/>
            <w:shd w:val="clear" w:color="auto" w:fill="F7F9FB"/>
          </w:tcPr>
          <w:p/>
        </w:tc>
        <w:tc>
          <w:tcPr>
            <w:tcW w:type="dxa" w:w="2150"/>
            <w:shd w:val="clear" w:color="auto" w:fill="F7F9FB"/>
          </w:tcPr>
          <w:p/>
        </w:tc>
      </w:tr>
      <w:tr>
        <w:trPr>
          <w:cantSplit/>
        </w:trPr>
        <w:tc>
          <w:tcPr>
            <w:tcW w:type="dxa" w:w="3743"/>
          </w:tcPr>
          <w:p>
            <w:pPr>
              <w:pStyle w:val="CellText"/>
            </w:pPr>
            <w:r>
              <w:rPr>
                <w:b w:val="0"/>
              </w:rPr>
              <w:t>Aider l’étudiant à réfléchir sur le professionnalisme médical et à soutenir sa motivation pour les études médicales</w:t>
            </w:r>
          </w:p>
        </w:tc>
        <w:tc>
          <w:tcPr>
            <w:tcW w:type="dxa" w:w="3743"/>
          </w:tcPr>
          <w:p>
            <w:pPr>
              <w:pStyle w:val="CellText"/>
            </w:pPr>
            <w:r>
              <w:rPr>
                <w:b w:val="0"/>
              </w:rPr>
              <w:t>Pratique quotidienne</w:t>
            </w:r>
          </w:p>
        </w:tc>
        <w:tc>
          <w:tcPr>
            <w:tcW w:type="dxa" w:w="2150"/>
          </w:tcPr>
          <w:p/>
        </w:tc>
      </w:tr>
      <w:tr>
        <w:trPr>
          <w:cantSplit/>
        </w:trPr>
        <w:tc>
          <w:tcPr>
            <w:tcW w:type="dxa" w:w="3743"/>
            <w:shd w:val="clear" w:color="auto" w:fill="F7F9FB"/>
          </w:tcPr>
          <w:p>
            <w:pPr>
              <w:pStyle w:val="CellText"/>
            </w:pPr>
            <w:r>
              <w:rPr>
                <w:b w:val="0"/>
              </w:rPr>
              <w:t>Assister aux différents activités du service.</w:t>
            </w:r>
          </w:p>
        </w:tc>
        <w:tc>
          <w:tcPr>
            <w:tcW w:type="dxa" w:w="3743"/>
            <w:shd w:val="clear" w:color="auto" w:fill="F7F9FB"/>
          </w:tcPr>
          <w:p>
            <w:pPr>
              <w:pStyle w:val="CellText"/>
            </w:pPr>
            <w:r>
              <w:rPr>
                <w:b w:val="0"/>
              </w:rPr>
              <w:t>Pratique quotidienne</w:t>
            </w:r>
          </w:p>
        </w:tc>
        <w:tc>
          <w:tcPr>
            <w:tcW w:type="dxa" w:w="2150"/>
            <w:shd w:val="clear" w:color="auto" w:fill="F7F9FB"/>
          </w:tcPr>
          <w:p/>
        </w:tc>
      </w:tr>
    </w:tbl>
    <w:p>
      <w:pPr>
        <w:spacing w:after="80"/>
      </w:pPr>
    </w:p>
    <w:p>
      <w:pPr>
        <w:pStyle w:val="Heading3"/>
      </w:pPr>
      <w:r>
        <w:t>2/ Stage d’immersion de médecine sociale en 2ème année :</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891"/>
        <w:gridCol w:w="2746"/>
      </w:tblGrid>
      <w:tr>
        <w:trPr>
          <w:cantSplit/>
          <w:tblHeader/>
        </w:trPr>
        <w:tc>
          <w:tcPr>
            <w:tcW w:type="dxa" w:w="6891"/>
            <w:shd w:val="clear" w:color="auto" w:fill="1F4E79"/>
          </w:tcPr>
          <w:p>
            <w:pPr>
              <w:pStyle w:val="CellText"/>
            </w:pPr>
            <w:r>
              <w:rPr>
                <w:b/>
                <w:color w:val="FFFFFF"/>
              </w:rPr>
              <w:t>OBJECTIFS DU STAGE</w:t>
            </w:r>
          </w:p>
        </w:tc>
        <w:tc>
          <w:tcPr>
            <w:tcW w:type="dxa" w:w="2746"/>
            <w:shd w:val="clear" w:color="auto" w:fill="1F4E79"/>
          </w:tcPr>
          <w:p>
            <w:pPr>
              <w:pStyle w:val="CellText"/>
            </w:pPr>
            <w:r>
              <w:rPr>
                <w:b/>
                <w:color w:val="FFFFFF"/>
              </w:rPr>
              <w:t>VALIDATION</w:t>
            </w:r>
          </w:p>
          <w:p>
            <w:pPr>
              <w:pStyle w:val="CellText"/>
            </w:pPr>
            <w:r>
              <w:rPr>
                <w:b/>
                <w:color w:val="FFFFFF"/>
              </w:rPr>
              <w:t>(date et signature)</w:t>
            </w:r>
          </w:p>
        </w:tc>
      </w:tr>
      <w:tr>
        <w:trPr>
          <w:cantSplit/>
        </w:trPr>
        <w:tc>
          <w:tcPr>
            <w:tcW w:type="dxa" w:w="6891"/>
          </w:tcPr>
          <w:p>
            <w:pPr>
              <w:pStyle w:val="CellText"/>
            </w:pPr>
            <w:r>
              <w:rPr>
                <w:b w:val="0"/>
              </w:rPr>
              <w:t>Connaitre l’organisation et les rôles du Centre de santé</w:t>
            </w:r>
          </w:p>
        </w:tc>
        <w:tc>
          <w:tcPr>
            <w:tcW w:type="dxa" w:w="2746"/>
          </w:tcPr>
          <w:p/>
        </w:tc>
      </w:tr>
      <w:tr>
        <w:trPr>
          <w:cantSplit/>
        </w:trPr>
        <w:tc>
          <w:tcPr>
            <w:tcW w:type="dxa" w:w="6891"/>
            <w:shd w:val="clear" w:color="auto" w:fill="F7F9FB"/>
          </w:tcPr>
          <w:p>
            <w:pPr>
              <w:pStyle w:val="CellText"/>
            </w:pPr>
            <w:r>
              <w:rPr>
                <w:b w:val="0"/>
              </w:rPr>
              <w:t>Connaître les différents programmes de santé publique essentiellement dans leur partie préventive</w:t>
            </w:r>
          </w:p>
        </w:tc>
        <w:tc>
          <w:tcPr>
            <w:tcW w:type="dxa" w:w="2746"/>
            <w:shd w:val="clear" w:color="auto" w:fill="F7F9FB"/>
          </w:tcPr>
          <w:p/>
        </w:tc>
      </w:tr>
      <w:tr>
        <w:trPr>
          <w:cantSplit/>
        </w:trPr>
        <w:tc>
          <w:tcPr>
            <w:tcW w:type="dxa" w:w="6891"/>
          </w:tcPr>
          <w:p>
            <w:pPr>
              <w:pStyle w:val="CellText"/>
            </w:pPr>
            <w:r>
              <w:rPr>
                <w:b w:val="0"/>
              </w:rPr>
              <w:t>Assister aux Consultations médicales</w:t>
            </w:r>
          </w:p>
        </w:tc>
        <w:tc>
          <w:tcPr>
            <w:tcW w:type="dxa" w:w="2746"/>
          </w:tcPr>
          <w:p/>
        </w:tc>
      </w:tr>
      <w:tr>
        <w:trPr>
          <w:cantSplit/>
        </w:trPr>
        <w:tc>
          <w:tcPr>
            <w:tcW w:type="dxa" w:w="6891"/>
            <w:shd w:val="clear" w:color="auto" w:fill="F7F9FB"/>
          </w:tcPr>
          <w:p>
            <w:pPr>
              <w:pStyle w:val="CellText"/>
            </w:pPr>
            <w:r>
              <w:rPr>
                <w:b w:val="0"/>
              </w:rPr>
              <w:t>Assister au triage des malades</w:t>
            </w:r>
          </w:p>
        </w:tc>
        <w:tc>
          <w:tcPr>
            <w:tcW w:type="dxa" w:w="2746"/>
            <w:shd w:val="clear" w:color="auto" w:fill="F7F9FB"/>
          </w:tcPr>
          <w:p/>
        </w:tc>
      </w:tr>
      <w:tr>
        <w:trPr>
          <w:cantSplit/>
        </w:trPr>
        <w:tc>
          <w:tcPr>
            <w:tcW w:type="dxa" w:w="6891"/>
          </w:tcPr>
          <w:p>
            <w:pPr>
              <w:pStyle w:val="CellText"/>
            </w:pPr>
            <w:r>
              <w:rPr>
                <w:b w:val="0"/>
              </w:rPr>
              <w:t>Observer la prise de contact avec le malade, l’interrogatoire, l’examen clinique</w:t>
            </w:r>
          </w:p>
        </w:tc>
        <w:tc>
          <w:tcPr>
            <w:tcW w:type="dxa" w:w="2746"/>
          </w:tcPr>
          <w:p/>
        </w:tc>
      </w:tr>
      <w:tr>
        <w:trPr>
          <w:cantSplit/>
        </w:trPr>
        <w:tc>
          <w:tcPr>
            <w:tcW w:type="dxa" w:w="6891"/>
            <w:shd w:val="clear" w:color="auto" w:fill="F7F9FB"/>
          </w:tcPr>
          <w:p>
            <w:pPr>
              <w:pStyle w:val="CellText"/>
            </w:pPr>
            <w:r>
              <w:rPr>
                <w:b w:val="0"/>
              </w:rPr>
              <w:t>Participer activement aux activités de la salle des soins infirmiers</w:t>
            </w:r>
          </w:p>
        </w:tc>
        <w:tc>
          <w:tcPr>
            <w:tcW w:type="dxa" w:w="2746"/>
            <w:shd w:val="clear" w:color="auto" w:fill="F7F9FB"/>
          </w:tcPr>
          <w:p/>
        </w:tc>
      </w:tr>
      <w:tr>
        <w:trPr>
          <w:cantSplit/>
        </w:trPr>
        <w:tc>
          <w:tcPr>
            <w:tcW w:type="dxa" w:w="6891"/>
          </w:tcPr>
          <w:p>
            <w:pPr>
              <w:pStyle w:val="CellText"/>
            </w:pPr>
            <w:r>
              <w:rPr>
                <w:b w:val="0"/>
              </w:rPr>
              <w:t>Observer et participer aux activités de vaccination</w:t>
            </w:r>
          </w:p>
        </w:tc>
        <w:tc>
          <w:tcPr>
            <w:tcW w:type="dxa" w:w="2746"/>
          </w:tcPr>
          <w:p/>
        </w:tc>
      </w:tr>
      <w:tr>
        <w:trPr>
          <w:cantSplit/>
        </w:trPr>
        <w:tc>
          <w:tcPr>
            <w:tcW w:type="dxa" w:w="6891"/>
            <w:shd w:val="clear" w:color="auto" w:fill="F7F9FB"/>
          </w:tcPr>
          <w:p>
            <w:pPr>
              <w:pStyle w:val="CellText"/>
            </w:pPr>
            <w:r>
              <w:rPr>
                <w:b w:val="0"/>
              </w:rPr>
              <w:t>Observer et participer aux activités de planification familiale</w:t>
            </w:r>
          </w:p>
        </w:tc>
        <w:tc>
          <w:tcPr>
            <w:tcW w:type="dxa" w:w="2746"/>
            <w:shd w:val="clear" w:color="auto" w:fill="F7F9FB"/>
          </w:tcPr>
          <w:p/>
        </w:tc>
      </w:tr>
      <w:tr>
        <w:trPr>
          <w:cantSplit/>
        </w:trPr>
        <w:tc>
          <w:tcPr>
            <w:tcW w:type="dxa" w:w="6891"/>
          </w:tcPr>
          <w:p>
            <w:pPr>
              <w:pStyle w:val="CellText"/>
            </w:pPr>
            <w:r>
              <w:rPr>
                <w:b w:val="0"/>
              </w:rPr>
              <w:t>Connaître les outils du système d’information sanitaire</w:t>
            </w:r>
          </w:p>
        </w:tc>
        <w:tc>
          <w:tcPr>
            <w:tcW w:type="dxa" w:w="2746"/>
          </w:tcPr>
          <w:p/>
        </w:tc>
      </w:tr>
      <w:tr>
        <w:trPr>
          <w:cantSplit/>
        </w:trPr>
        <w:tc>
          <w:tcPr>
            <w:tcW w:type="dxa" w:w="6891"/>
            <w:shd w:val="clear" w:color="auto" w:fill="F7F9FB"/>
          </w:tcPr>
          <w:p>
            <w:pPr>
              <w:pStyle w:val="CellText"/>
            </w:pPr>
            <w:r>
              <w:rPr>
                <w:b w:val="0"/>
              </w:rPr>
              <w:t>Reconnaître les maladies à déclaration obligatoire et participer à leurs déclarations</w:t>
            </w:r>
          </w:p>
        </w:tc>
        <w:tc>
          <w:tcPr>
            <w:tcW w:type="dxa" w:w="2746"/>
            <w:shd w:val="clear" w:color="auto" w:fill="F7F9FB"/>
          </w:tcPr>
          <w:p/>
        </w:tc>
      </w:tr>
    </w:tbl>
    <w:p>
      <w:pPr>
        <w:spacing w:after="80"/>
      </w:pPr>
    </w:p>
    <w:p>
      <w:pPr>
        <w:pStyle w:val="Subhead"/>
      </w:pPr>
      <w:r>
        <w:t>Evaluation des stages d’immersion :</w:t>
      </w:r>
    </w:p>
    <w:p>
      <w:pPr>
        <w:pStyle w:val="ListBullet"/>
      </w:pPr>
      <w:r>
        <w:rPr>
          <w:b w:val="0"/>
          <w:i w:val="0"/>
        </w:rPr>
        <w:t>Présence                               : 20 points</w:t>
      </w:r>
    </w:p>
    <w:p>
      <w:pPr>
        <w:pStyle w:val="ListBullet"/>
      </w:pPr>
      <w:r>
        <w:rPr>
          <w:b w:val="0"/>
          <w:i w:val="0"/>
        </w:rPr>
        <w:t>Assiduité / participation  : 20 points</w:t>
      </w:r>
    </w:p>
    <w:p>
      <w:pPr>
        <w:pStyle w:val="ListBullet"/>
      </w:pPr>
      <w:r>
        <w:rPr>
          <w:b w:val="0"/>
          <w:i w:val="0"/>
        </w:rPr>
        <w:t>Validation des objectifs   : 40 points</w:t>
      </w:r>
    </w:p>
    <w:p>
      <w:pPr>
        <w:pStyle w:val="ListBullet"/>
      </w:pPr>
      <w:r>
        <w:rPr>
          <w:b w:val="0"/>
          <w:i w:val="0"/>
        </w:rPr>
        <w:t>Rapport fin de stage         : 40 points</w:t>
      </w:r>
    </w:p>
    <w:p>
      <w:pPr>
        <w:pStyle w:val="ListBullet"/>
      </w:pPr>
      <w:r>
        <w:rPr>
          <w:b w:val="0"/>
          <w:i w:val="0"/>
        </w:rPr>
        <w:t>Note finale                           : 120 Points</w:t>
      </w:r>
    </w:p>
    <w:p>
      <w:pPr>
        <w:pStyle w:val="Heading2"/>
      </w:pPr>
      <w:r>
        <w:t>B/ Les stages hospitaliers durant le 2éme cycle</w:t>
      </w:r>
    </w:p>
    <w:p>
      <w:pPr>
        <w:pStyle w:val="Heading3"/>
      </w:pPr>
      <w:r>
        <w:t>1 - L’objectifs des stages hospitaliers de la 3ème année</w:t>
      </w:r>
    </w:p>
    <w:p>
      <w:pPr>
        <w:pStyle w:val="Heading4"/>
      </w:pPr>
      <w:r>
        <w:t>Pathologie de l’appareil locomoteur</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5039"/>
        <w:gridCol w:w="2340"/>
        <w:gridCol w:w="2258"/>
      </w:tblGrid>
      <w:tr>
        <w:trPr>
          <w:cantSplit/>
          <w:tblHeader/>
        </w:trPr>
        <w:tc>
          <w:tcPr>
            <w:tcW w:type="dxa" w:w="5039"/>
            <w:shd w:val="clear" w:color="auto" w:fill="1F4E79"/>
          </w:tcPr>
          <w:p>
            <w:pPr>
              <w:pStyle w:val="CellText"/>
            </w:pPr>
            <w:r>
              <w:rPr>
                <w:b/>
                <w:color w:val="FFFFFF"/>
              </w:rPr>
              <w:t>Les objectifs</w:t>
            </w:r>
          </w:p>
        </w:tc>
        <w:tc>
          <w:tcPr>
            <w:tcW w:type="dxa" w:w="2340"/>
            <w:shd w:val="clear" w:color="auto" w:fill="1F4E79"/>
          </w:tcPr>
          <w:p>
            <w:pPr>
              <w:pStyle w:val="CellText"/>
            </w:pPr>
            <w:r>
              <w:rPr>
                <w:b/>
                <w:color w:val="FFFFFF"/>
              </w:rPr>
              <w:t>Méthodes d’enseignement</w:t>
            </w:r>
          </w:p>
        </w:tc>
        <w:tc>
          <w:tcPr>
            <w:tcW w:type="dxa" w:w="2258"/>
            <w:shd w:val="clear" w:color="auto" w:fill="1F4E79"/>
          </w:tcPr>
          <w:p>
            <w:pPr>
              <w:pStyle w:val="CellText"/>
            </w:pPr>
            <w:r>
              <w:rPr>
                <w:b/>
                <w:color w:val="FFFFFF"/>
              </w:rPr>
              <w:t>Méthodes d’évaluations</w:t>
            </w:r>
          </w:p>
        </w:tc>
      </w:tr>
      <w:tr>
        <w:trPr>
          <w:cantSplit/>
        </w:trPr>
        <w:tc>
          <w:tcPr>
            <w:tcW w:type="dxa" w:w="5039"/>
          </w:tcPr>
          <w:p>
            <w:pPr>
              <w:pStyle w:val="CellText"/>
            </w:pPr>
            <w:r>
              <w:rPr>
                <w:b/>
              </w:rPr>
              <w:t>Traumatologie</w:t>
            </w:r>
          </w:p>
          <w:p>
            <w:pPr>
              <w:pStyle w:val="CellText"/>
              <w:ind w:left="227" w:hanging="170"/>
            </w:pPr>
            <w:r>
              <w:rPr>
                <w:b w:val="0"/>
              </w:rPr>
              <w:t>• Établir le diagnostic clinique, radiologique et évolutif d’une fracture et une luxation des membres de l’adulte.</w:t>
            </w:r>
          </w:p>
          <w:p>
            <w:pPr>
              <w:pStyle w:val="CellText"/>
              <w:ind w:left="227" w:hanging="170"/>
            </w:pPr>
            <w:r>
              <w:rPr>
                <w:b w:val="0"/>
              </w:rPr>
              <w:t>• Réaliser et surveiller un appareil plâtré / réduction/ immobilisation.</w:t>
            </w:r>
          </w:p>
          <w:p>
            <w:pPr>
              <w:pStyle w:val="CellText"/>
              <w:ind w:left="227" w:hanging="170"/>
            </w:pPr>
            <w:r>
              <w:rPr>
                <w:b w:val="0"/>
              </w:rPr>
              <w:t>• Réaliser un parage et une suture d’une plaie.</w:t>
            </w:r>
          </w:p>
          <w:p>
            <w:pPr>
              <w:pStyle w:val="CellText"/>
              <w:ind w:left="227" w:hanging="170"/>
            </w:pPr>
            <w:r>
              <w:rPr>
                <w:b w:val="0"/>
              </w:rPr>
              <w:t>• Demander et interpréter le bilan (clinique, biologique, imagerie) d’une tumeur de l’appareil locomoteur</w:t>
            </w:r>
          </w:p>
          <w:p>
            <w:pPr>
              <w:pStyle w:val="CellText"/>
              <w:ind w:left="227" w:hanging="170"/>
            </w:pPr>
            <w:r>
              <w:rPr>
                <w:b w:val="0"/>
              </w:rPr>
              <w:t>• Prévenir et reconnaitre un syndrome de loges.</w:t>
            </w:r>
          </w:p>
          <w:p>
            <w:pPr>
              <w:pStyle w:val="CellText"/>
              <w:ind w:left="227" w:hanging="170"/>
            </w:pPr>
            <w:r>
              <w:rPr>
                <w:b w:val="0"/>
              </w:rPr>
              <w:t>• Rechercher une lésion tendineuse, nerveuse et vasculaire au cours d’une plaie de la main.</w:t>
            </w:r>
          </w:p>
          <w:p>
            <w:pPr>
              <w:pStyle w:val="CellText"/>
              <w:ind w:left="227" w:hanging="170"/>
            </w:pPr>
            <w:r>
              <w:rPr>
                <w:b w:val="0"/>
              </w:rPr>
              <w:t>• Identifier le matériel d’ostéosynthèse utilisé sur une radiographie de contrôle.</w:t>
            </w:r>
          </w:p>
          <w:p>
            <w:pPr>
              <w:pStyle w:val="CellText"/>
              <w:ind w:left="227" w:hanging="170"/>
            </w:pPr>
            <w:r>
              <w:rPr>
                <w:b w:val="0"/>
              </w:rPr>
              <w:t>• Conduire une démarche diagnostic d’une infection de la main</w:t>
            </w:r>
          </w:p>
          <w:p>
            <w:pPr>
              <w:pStyle w:val="CellText"/>
              <w:ind w:left="227" w:hanging="170"/>
            </w:pPr>
            <w:r>
              <w:rPr>
                <w:b w:val="0"/>
              </w:rPr>
              <w:t>• Surveiller un patient opéré du membre traumatisé</w:t>
            </w:r>
          </w:p>
        </w:tc>
        <w:tc>
          <w:tcPr>
            <w:tcW w:type="dxa" w:w="2340"/>
          </w:tcPr>
          <w:p>
            <w:pPr>
              <w:pStyle w:val="CellText"/>
            </w:pPr>
            <w:r>
              <w:rPr>
                <w:b w:val="0"/>
              </w:rPr>
              <w:t>Patient réel ou simulé</w:t>
            </w:r>
          </w:p>
          <w:p>
            <w:pPr>
              <w:pStyle w:val="CellText"/>
            </w:pPr>
            <w:r>
              <w:rPr>
                <w:b w:val="0"/>
              </w:rPr>
              <w:t>Ateliers</w:t>
            </w:r>
          </w:p>
          <w:p>
            <w:pPr>
              <w:pStyle w:val="CellText"/>
            </w:pPr>
            <w:r>
              <w:rPr>
                <w:b w:val="0"/>
              </w:rPr>
              <w:t>Ateliers</w:t>
            </w:r>
          </w:p>
          <w:p>
            <w:pPr>
              <w:pStyle w:val="CellText"/>
            </w:pPr>
            <w:r>
              <w:rPr>
                <w:b w:val="0"/>
              </w:rPr>
              <w:t>ARC</w:t>
            </w:r>
          </w:p>
          <w:p>
            <w:pPr>
              <w:pStyle w:val="CellText"/>
            </w:pPr>
            <w:r>
              <w:rPr>
                <w:b w:val="0"/>
              </w:rPr>
              <w:t>Patient réel ou simulé</w:t>
            </w:r>
          </w:p>
          <w:p>
            <w:pPr>
              <w:pStyle w:val="CellText"/>
            </w:pPr>
            <w:r>
              <w:rPr>
                <w:b w:val="0"/>
              </w:rPr>
              <w:t>Ateliers</w:t>
            </w:r>
          </w:p>
          <w:p>
            <w:pPr>
              <w:pStyle w:val="CellText"/>
            </w:pPr>
            <w:r>
              <w:rPr>
                <w:b w:val="0"/>
              </w:rPr>
              <w:t>ARC</w:t>
            </w:r>
          </w:p>
          <w:p>
            <w:pPr>
              <w:pStyle w:val="CellText"/>
            </w:pPr>
            <w:r>
              <w:rPr>
                <w:b w:val="0"/>
              </w:rPr>
              <w:t>ARC</w:t>
            </w:r>
          </w:p>
        </w:tc>
        <w:tc>
          <w:tcPr>
            <w:tcW w:type="dxa" w:w="2258"/>
          </w:tcPr>
          <w:p>
            <w:pPr>
              <w:pStyle w:val="CellText"/>
            </w:pPr>
            <w:r>
              <w:rPr>
                <w:b/>
              </w:rPr>
              <w:t>ECOS</w:t>
            </w:r>
          </w:p>
        </w:tc>
      </w:tr>
      <w:tr>
        <w:trPr>
          <w:cantSplit/>
        </w:trPr>
        <w:tc>
          <w:tcPr>
            <w:tcW w:type="dxa" w:w="5039"/>
            <w:shd w:val="clear" w:color="auto" w:fill="F7F9FB"/>
          </w:tcPr>
          <w:p>
            <w:pPr>
              <w:pStyle w:val="CellText"/>
            </w:pPr>
            <w:r>
              <w:rPr>
                <w:b/>
              </w:rPr>
              <w:t>Rhumatologie</w:t>
            </w:r>
          </w:p>
          <w:p>
            <w:pPr>
              <w:pStyle w:val="CellText"/>
              <w:ind w:left="227" w:hanging="170"/>
            </w:pPr>
            <w:r>
              <w:rPr>
                <w:b w:val="0"/>
              </w:rPr>
              <w:t>• Mener l’anamnèse et l’examen programmé chez un patient atteint d’une affection rhumatologique.</w:t>
            </w:r>
          </w:p>
          <w:p>
            <w:pPr>
              <w:pStyle w:val="CellText"/>
              <w:ind w:left="227" w:hanging="170"/>
            </w:pPr>
            <w:r>
              <w:rPr>
                <w:b w:val="0"/>
              </w:rPr>
              <w:t>• Effectuer un examen du rachis et identifier les différentes anomalies (scoliose...) chez l’adulte.</w:t>
            </w:r>
          </w:p>
          <w:p>
            <w:pPr>
              <w:pStyle w:val="CellText"/>
              <w:ind w:left="227" w:hanging="170"/>
            </w:pPr>
            <w:r>
              <w:rPr>
                <w:b w:val="0"/>
              </w:rPr>
              <w:t>• Elaborer une démarche diagnostique au cours d’une lombosciatique.</w:t>
            </w:r>
          </w:p>
          <w:p>
            <w:pPr>
              <w:pStyle w:val="CellText"/>
              <w:ind w:left="227" w:hanging="170"/>
            </w:pPr>
            <w:r>
              <w:rPr>
                <w:b w:val="0"/>
              </w:rPr>
              <w:t>• Identifier les signes cliniques et radiologiques élémentaires de l’arthrose.</w:t>
            </w:r>
          </w:p>
          <w:p>
            <w:pPr>
              <w:pStyle w:val="CellText"/>
              <w:ind w:left="227" w:hanging="170"/>
            </w:pPr>
            <w:r>
              <w:rPr>
                <w:b w:val="0"/>
              </w:rPr>
              <w:t>• Reconnaître les signes cliniques et radiologiques élémentaires de l’arthrite.</w:t>
            </w:r>
          </w:p>
          <w:p>
            <w:pPr>
              <w:pStyle w:val="CellText"/>
              <w:ind w:left="227" w:hanging="170"/>
            </w:pPr>
            <w:r>
              <w:rPr>
                <w:b w:val="0"/>
              </w:rPr>
              <w:t>• Reconnaître les déformations de la main rhumatoïde.</w:t>
            </w:r>
          </w:p>
          <w:p>
            <w:pPr>
              <w:pStyle w:val="CellText"/>
              <w:ind w:left="227" w:hanging="170"/>
            </w:pPr>
            <w:r>
              <w:rPr>
                <w:b w:val="0"/>
              </w:rPr>
              <w:t>• Effectuer une ponction articulaire du genou et interpréter un examen cytobactériologique du liquide articulaire.</w:t>
            </w:r>
          </w:p>
        </w:tc>
        <w:tc>
          <w:tcPr>
            <w:tcW w:type="dxa" w:w="2340"/>
            <w:shd w:val="clear" w:color="auto" w:fill="F7F9FB"/>
          </w:tcPr>
          <w:p>
            <w:pPr>
              <w:pStyle w:val="CellText"/>
            </w:pPr>
            <w:r>
              <w:rPr>
                <w:b w:val="0"/>
              </w:rPr>
              <w:t>Patient réel ou simulé</w:t>
            </w:r>
          </w:p>
          <w:p>
            <w:pPr>
              <w:pStyle w:val="CellText"/>
            </w:pPr>
            <w:r>
              <w:rPr>
                <w:b w:val="0"/>
              </w:rPr>
              <w:t>Ateliers</w:t>
            </w:r>
          </w:p>
          <w:p>
            <w:pPr>
              <w:pStyle w:val="CellText"/>
            </w:pPr>
            <w:r>
              <w:rPr>
                <w:b w:val="0"/>
              </w:rPr>
              <w:t>Ateliers</w:t>
            </w:r>
          </w:p>
          <w:p>
            <w:pPr>
              <w:pStyle w:val="CellText"/>
            </w:pPr>
            <w:r>
              <w:rPr>
                <w:b w:val="0"/>
              </w:rPr>
              <w:t>ARC</w:t>
            </w:r>
          </w:p>
          <w:p>
            <w:pPr>
              <w:pStyle w:val="CellText"/>
            </w:pPr>
            <w:r>
              <w:rPr>
                <w:b w:val="0"/>
              </w:rPr>
              <w:t>Patient réel ou simulé</w:t>
            </w:r>
          </w:p>
          <w:p>
            <w:pPr>
              <w:pStyle w:val="CellText"/>
            </w:pPr>
            <w:r>
              <w:rPr>
                <w:b w:val="0"/>
              </w:rPr>
              <w:t>Ateliers</w:t>
            </w:r>
          </w:p>
          <w:p>
            <w:pPr>
              <w:pStyle w:val="CellText"/>
            </w:pPr>
            <w:r>
              <w:rPr>
                <w:b w:val="0"/>
              </w:rPr>
              <w:t>ARC</w:t>
            </w:r>
          </w:p>
          <w:p>
            <w:pPr>
              <w:pStyle w:val="CellText"/>
            </w:pPr>
            <w:r>
              <w:rPr>
                <w:b w:val="0"/>
              </w:rPr>
              <w:t>ARC</w:t>
            </w:r>
          </w:p>
        </w:tc>
        <w:tc>
          <w:tcPr>
            <w:tcW w:type="dxa" w:w="2258"/>
            <w:shd w:val="clear" w:color="auto" w:fill="F7F9FB"/>
          </w:tcPr>
          <w:p>
            <w:pPr>
              <w:pStyle w:val="CellText"/>
            </w:pPr>
            <w:r>
              <w:rPr>
                <w:b/>
              </w:rPr>
              <w:t>ECOS</w:t>
            </w:r>
          </w:p>
        </w:tc>
      </w:tr>
      <w:tr>
        <w:trPr>
          <w:cantSplit/>
        </w:trPr>
        <w:tc>
          <w:tcPr>
            <w:tcW w:type="dxa" w:w="5039"/>
          </w:tcPr>
          <w:p>
            <w:pPr>
              <w:pStyle w:val="CellText"/>
              <w:ind w:left="227" w:hanging="170"/>
            </w:pPr>
            <w:r>
              <w:rPr>
                <w:b w:val="0"/>
              </w:rPr>
              <w:t>• Expliquer la démarche diagnostic face à une monoarthrite aigue.</w:t>
            </w:r>
          </w:p>
          <w:p>
            <w:pPr>
              <w:pStyle w:val="CellText"/>
              <w:ind w:left="227" w:hanging="170"/>
            </w:pPr>
            <w:r>
              <w:rPr>
                <w:b w:val="0"/>
              </w:rPr>
              <w:t>• Poser l’indication et interpréter un examen d’ostéodensitométrie chez une patiente ostéoporotique.</w:t>
            </w:r>
          </w:p>
          <w:p>
            <w:pPr>
              <w:pStyle w:val="CellText"/>
            </w:pPr>
            <w:r>
              <w:rPr>
                <w:b/>
              </w:rPr>
              <w:t>Objectifs en réadaptation fonctionnelle :</w:t>
            </w:r>
          </w:p>
          <w:p>
            <w:pPr>
              <w:pStyle w:val="CellText"/>
              <w:ind w:left="227" w:hanging="170"/>
            </w:pPr>
            <w:r>
              <w:rPr>
                <w:b w:val="0"/>
              </w:rPr>
              <w:t>• Prescrire des thérapeutiques non médica- menteuses et dispositifs médicaux : petit appareillage, aides techniques simples (cannes, fauteuil roulants, matelas médicaux...)</w:t>
            </w:r>
          </w:p>
          <w:p>
            <w:pPr>
              <w:pStyle w:val="CellText"/>
              <w:ind w:left="227" w:hanging="170"/>
            </w:pPr>
            <w:r>
              <w:rPr>
                <w:b w:val="0"/>
              </w:rPr>
              <w:t>• Prescrire des séances de rééducation simple.</w:t>
            </w:r>
          </w:p>
          <w:p>
            <w:pPr>
              <w:pStyle w:val="CellText"/>
              <w:ind w:left="227" w:hanging="170"/>
            </w:pPr>
            <w:r>
              <w:rPr>
                <w:b w:val="0"/>
              </w:rPr>
              <w:t>• Évaluer un handicap moteur selon la CIF Classification Internationale du Fonctionnement.</w:t>
            </w:r>
          </w:p>
        </w:tc>
        <w:tc>
          <w:tcPr>
            <w:tcW w:type="dxa" w:w="2340"/>
          </w:tcPr>
          <w:p/>
        </w:tc>
        <w:tc>
          <w:tcPr>
            <w:tcW w:type="dxa" w:w="2258"/>
          </w:tcPr>
          <w:p/>
        </w:tc>
      </w:tr>
    </w:tbl>
    <w:p>
      <w:pPr>
        <w:spacing w:after="80"/>
      </w:pPr>
    </w:p>
    <w:p>
      <w:pPr>
        <w:pStyle w:val="Heading4"/>
      </w:pPr>
      <w:r>
        <w:t>Maladies infectieuses</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2098"/>
        <w:gridCol w:w="2845"/>
        <w:gridCol w:w="1848"/>
        <w:gridCol w:w="2845"/>
      </w:tblGrid>
      <w:tr>
        <w:trPr>
          <w:cantSplit/>
          <w:tblHeader/>
        </w:trPr>
        <w:tc>
          <w:tcPr>
            <w:tcW w:type="dxa" w:w="2098"/>
            <w:shd w:val="clear" w:color="auto" w:fill="1F4E79"/>
          </w:tcPr>
          <w:p>
            <w:pPr>
              <w:pStyle w:val="CellText"/>
            </w:pPr>
            <w:r>
              <w:rPr>
                <w:b/>
                <w:color w:val="FFFFFF"/>
              </w:rPr>
              <w:t>Rubrique</w:t>
            </w:r>
          </w:p>
        </w:tc>
        <w:tc>
          <w:tcPr>
            <w:tcW w:type="dxa" w:w="2845"/>
            <w:shd w:val="clear" w:color="auto" w:fill="1F4E79"/>
          </w:tcPr>
          <w:p>
            <w:pPr>
              <w:pStyle w:val="CellText"/>
            </w:pPr>
            <w:r>
              <w:rPr>
                <w:b/>
                <w:color w:val="FFFFFF"/>
              </w:rPr>
              <w:t>Objectif</w:t>
            </w:r>
          </w:p>
        </w:tc>
        <w:tc>
          <w:tcPr>
            <w:tcW w:type="dxa" w:w="1848"/>
            <w:shd w:val="clear" w:color="auto" w:fill="1F4E79"/>
          </w:tcPr>
          <w:p>
            <w:pPr>
              <w:pStyle w:val="CellText"/>
            </w:pPr>
            <w:r>
              <w:rPr>
                <w:b/>
                <w:color w:val="FFFFFF"/>
              </w:rPr>
              <w:t>Méthode</w:t>
            </w:r>
          </w:p>
        </w:tc>
        <w:tc>
          <w:tcPr>
            <w:tcW w:type="dxa" w:w="2845"/>
            <w:shd w:val="clear" w:color="auto" w:fill="1F4E79"/>
          </w:tcPr>
          <w:p>
            <w:pPr>
              <w:pStyle w:val="CellText"/>
            </w:pPr>
            <w:r>
              <w:rPr>
                <w:b/>
                <w:color w:val="FFFFFF"/>
              </w:rPr>
              <w:t>Évaluation formative</w:t>
            </w:r>
          </w:p>
        </w:tc>
      </w:tr>
      <w:tr>
        <w:trPr>
          <w:cantSplit/>
        </w:trPr>
        <w:tc>
          <w:tcPr>
            <w:tcW w:type="dxa" w:w="2098"/>
            <w:shd w:val="clear" w:color="auto" w:fill="DCE9F5"/>
          </w:tcPr>
          <w:p>
            <w:pPr>
              <w:pStyle w:val="CellText"/>
            </w:pPr>
            <w:r>
              <w:rPr>
                <w:b/>
              </w:rPr>
              <w:t>Examen clinique</w:t>
            </w:r>
          </w:p>
        </w:tc>
        <w:tc>
          <w:tcPr>
            <w:tcW w:type="dxa" w:w="2845"/>
          </w:tcPr>
          <w:p>
            <w:pPr>
              <w:pStyle w:val="CellText"/>
            </w:pPr>
            <w:r>
              <w:rPr>
                <w:b w:val="0"/>
              </w:rPr>
              <w:t>Rédiger une observation médicale :</w:t>
            </w:r>
          </w:p>
          <w:p>
            <w:pPr>
              <w:pStyle w:val="CellText"/>
              <w:ind w:left="227" w:hanging="170"/>
            </w:pPr>
            <w:r>
              <w:rPr>
                <w:b w:val="0"/>
              </w:rPr>
              <w:t>• Mener une anamnèse</w:t>
            </w:r>
          </w:p>
          <w:p>
            <w:pPr>
              <w:pStyle w:val="CellText"/>
              <w:ind w:left="227" w:hanging="170"/>
            </w:pPr>
            <w:r>
              <w:rPr>
                <w:b w:val="0"/>
              </w:rPr>
              <w:t>• Examen clinique détaillé (10 appareils)</w:t>
            </w:r>
          </w:p>
          <w:p>
            <w:pPr>
              <w:pStyle w:val="CellText"/>
              <w:ind w:left="227" w:hanging="170"/>
            </w:pPr>
            <w:r>
              <w:rPr>
                <w:b w:val="0"/>
              </w:rPr>
              <w:t>• Interpréter une bandelette urinaire</w:t>
            </w:r>
          </w:p>
          <w:p>
            <w:pPr>
              <w:pStyle w:val="CellText"/>
              <w:ind w:left="227" w:hanging="170"/>
            </w:pPr>
            <w:r>
              <w:rPr>
                <w:b w:val="0"/>
              </w:rPr>
              <w:t>• Élaborer une conclusion syndromique</w:t>
            </w:r>
          </w:p>
        </w:tc>
        <w:tc>
          <w:tcPr>
            <w:tcW w:type="dxa" w:w="1848"/>
          </w:tcPr>
          <w:p>
            <w:pPr>
              <w:pStyle w:val="CellText"/>
            </w:pPr>
            <w:r>
              <w:rPr>
                <w:b w:val="0"/>
              </w:rPr>
              <w:t>APC, Jeux de rôle, simulation ;</w:t>
            </w:r>
          </w:p>
          <w:p>
            <w:pPr>
              <w:pStyle w:val="CellText"/>
            </w:pPr>
            <w:r>
              <w:rPr>
                <w:b w:val="0"/>
              </w:rPr>
              <w:t>Vidéos pédagogiques, jeux de rôle ;</w:t>
            </w:r>
          </w:p>
          <w:p>
            <w:pPr>
              <w:pStyle w:val="CellText"/>
            </w:pPr>
            <w:r>
              <w:rPr>
                <w:b w:val="0"/>
              </w:rPr>
              <w:t>Patient réel/simulé ;</w:t>
            </w:r>
          </w:p>
          <w:p>
            <w:pPr>
              <w:pStyle w:val="CellText"/>
            </w:pPr>
            <w:r>
              <w:rPr>
                <w:b w:val="0"/>
              </w:rPr>
              <w:t>APC, simulation,</w:t>
            </w:r>
          </w:p>
          <w:p>
            <w:pPr>
              <w:pStyle w:val="CellText"/>
            </w:pPr>
            <w:r>
              <w:rPr>
                <w:b w:val="0"/>
              </w:rPr>
              <w:t>ARC</w:t>
            </w:r>
          </w:p>
        </w:tc>
        <w:tc>
          <w:tcPr>
            <w:tcW w:type="dxa" w:w="2845"/>
          </w:tcPr>
          <w:p>
            <w:pPr>
              <w:pStyle w:val="CellText"/>
            </w:pPr>
            <w:r>
              <w:rPr>
                <w:b w:val="0"/>
              </w:rPr>
              <w:t>Grilles d’évaluation des rétroactions (communicati on) ; ECOS Simulation</w:t>
            </w:r>
          </w:p>
        </w:tc>
      </w:tr>
      <w:tr>
        <w:trPr>
          <w:cantSplit/>
        </w:trPr>
        <w:tc>
          <w:tcPr>
            <w:tcW w:type="dxa" w:w="2098"/>
            <w:shd w:val="clear" w:color="auto" w:fill="DCE9F5"/>
          </w:tcPr>
          <w:p>
            <w:pPr>
              <w:pStyle w:val="CellText"/>
            </w:pPr>
            <w:r>
              <w:rPr>
                <w:b/>
              </w:rPr>
              <w:t>Démarche diagnostique et/ou thérapeutique</w:t>
            </w:r>
          </w:p>
        </w:tc>
        <w:tc>
          <w:tcPr>
            <w:tcW w:type="dxa" w:w="2845"/>
            <w:shd w:val="clear" w:color="auto" w:fill="F7F9FB"/>
          </w:tcPr>
          <w:p>
            <w:pPr>
              <w:pStyle w:val="CellText"/>
              <w:ind w:left="227" w:hanging="170"/>
            </w:pPr>
            <w:r>
              <w:rPr>
                <w:b w:val="0"/>
              </w:rPr>
              <w:t>• Anémie</w:t>
            </w:r>
          </w:p>
          <w:p>
            <w:pPr>
              <w:pStyle w:val="CellText"/>
              <w:ind w:left="227" w:hanging="170"/>
            </w:pPr>
            <w:r>
              <w:rPr>
                <w:b w:val="0"/>
              </w:rPr>
              <w:t>• Purpura</w:t>
            </w:r>
          </w:p>
          <w:p>
            <w:pPr>
              <w:pStyle w:val="CellText"/>
              <w:ind w:left="227" w:hanging="170"/>
            </w:pPr>
            <w:r>
              <w:rPr>
                <w:b w:val="0"/>
              </w:rPr>
              <w:t>• Fièvres de l’adulte</w:t>
            </w:r>
          </w:p>
          <w:p>
            <w:pPr>
              <w:pStyle w:val="CellText"/>
              <w:ind w:left="227" w:hanging="170"/>
            </w:pPr>
            <w:r>
              <w:rPr>
                <w:b w:val="0"/>
              </w:rPr>
              <w:t>• Poly adénopathie</w:t>
            </w:r>
          </w:p>
          <w:p>
            <w:pPr>
              <w:pStyle w:val="CellText"/>
              <w:ind w:left="227" w:hanging="170"/>
            </w:pPr>
            <w:r>
              <w:rPr>
                <w:b w:val="0"/>
              </w:rPr>
              <w:t>• Splénomégalie</w:t>
            </w:r>
          </w:p>
          <w:p>
            <w:pPr>
              <w:pStyle w:val="CellText"/>
              <w:ind w:left="227" w:hanging="170"/>
            </w:pPr>
            <w:r>
              <w:rPr>
                <w:b w:val="0"/>
              </w:rPr>
              <w:t>• Syndrome œdémateux</w:t>
            </w:r>
          </w:p>
        </w:tc>
        <w:tc>
          <w:tcPr>
            <w:tcW w:type="dxa" w:w="1848"/>
            <w:shd w:val="clear" w:color="auto" w:fill="F7F9FB"/>
          </w:tcPr>
          <w:p>
            <w:pPr>
              <w:pStyle w:val="CellText"/>
            </w:pPr>
            <w:r>
              <w:rPr>
                <w:b w:val="0"/>
              </w:rPr>
              <w:t>ARC, FpC</w:t>
            </w:r>
          </w:p>
        </w:tc>
        <w:tc>
          <w:tcPr>
            <w:tcW w:type="dxa" w:w="2845"/>
            <w:shd w:val="clear" w:color="auto" w:fill="F7F9FB"/>
          </w:tcPr>
          <w:p>
            <w:pPr>
              <w:pStyle w:val="CellText"/>
            </w:pPr>
            <w:r>
              <w:rPr>
                <w:b w:val="0"/>
              </w:rPr>
              <w:t>ECOS</w:t>
            </w:r>
          </w:p>
        </w:tc>
      </w:tr>
      <w:tr>
        <w:trPr>
          <w:cantSplit/>
        </w:trPr>
        <w:tc>
          <w:tcPr>
            <w:tcW w:type="dxa" w:w="2098"/>
            <w:shd w:val="clear" w:color="auto" w:fill="DCE9F5"/>
          </w:tcPr>
          <w:p>
            <w:pPr>
              <w:pStyle w:val="CellText"/>
            </w:pPr>
            <w:r>
              <w:rPr>
                <w:b/>
              </w:rPr>
              <w:t>Procédure</w:t>
            </w:r>
          </w:p>
          <w:p>
            <w:pPr>
              <w:pStyle w:val="CellText"/>
            </w:pPr>
            <w:r>
              <w:rPr>
                <w:b/>
              </w:rPr>
              <w:t>Interprétation Analyse</w:t>
            </w:r>
          </w:p>
        </w:tc>
        <w:tc>
          <w:tcPr>
            <w:tcW w:type="dxa" w:w="2845"/>
          </w:tcPr>
          <w:p>
            <w:pPr>
              <w:pStyle w:val="CellText"/>
            </w:pPr>
            <w:r>
              <w:rPr>
                <w:b w:val="0"/>
              </w:rPr>
              <w:t>-</w:t>
            </w:r>
          </w:p>
          <w:p>
            <w:pPr>
              <w:pStyle w:val="CellText"/>
            </w:pPr>
            <w:r>
              <w:rPr>
                <w:b w:val="0"/>
              </w:rPr>
              <w:t>Ponction lombaire et interprétation des résultats du liquide céphalo- rachidien</w:t>
            </w:r>
          </w:p>
          <w:p>
            <w:pPr>
              <w:pStyle w:val="CellText"/>
              <w:ind w:left="227" w:hanging="170"/>
            </w:pPr>
            <w:r>
              <w:rPr>
                <w:b w:val="0"/>
              </w:rPr>
              <w:t>• Ponction articulaire et interprétation des résultats du liquide articulaire</w:t>
            </w:r>
          </w:p>
          <w:p>
            <w:pPr>
              <w:pStyle w:val="CellText"/>
            </w:pPr>
            <w:r>
              <w:rPr>
                <w:b w:val="0"/>
              </w:rPr>
              <w:t>-</w:t>
            </w:r>
          </w:p>
          <w:p>
            <w:pPr>
              <w:pStyle w:val="CellText"/>
            </w:pPr>
            <w:r>
              <w:rPr>
                <w:b w:val="0"/>
              </w:rPr>
              <w:t>Ponction d’ascite et interprétation des résultats du liquide d’ascite</w:t>
            </w:r>
          </w:p>
        </w:tc>
        <w:tc>
          <w:tcPr>
            <w:tcW w:type="dxa" w:w="1848"/>
          </w:tcPr>
          <w:p>
            <w:pPr>
              <w:pStyle w:val="CellText"/>
            </w:pPr>
            <w:r>
              <w:rPr>
                <w:b w:val="0"/>
              </w:rPr>
              <w:t>Vidéos pédagogiques;</w:t>
            </w:r>
          </w:p>
          <w:p>
            <w:pPr>
              <w:pStyle w:val="CellText"/>
            </w:pPr>
            <w:r>
              <w:rPr>
                <w:b w:val="0"/>
              </w:rPr>
              <w:t>Jeux de rôle;</w:t>
            </w:r>
          </w:p>
          <w:p>
            <w:pPr>
              <w:pStyle w:val="CellText"/>
            </w:pPr>
            <w:r>
              <w:rPr>
                <w:b w:val="0"/>
              </w:rPr>
              <w:t>Patient réel/simulé</w:t>
            </w:r>
          </w:p>
        </w:tc>
        <w:tc>
          <w:tcPr>
            <w:tcW w:type="dxa" w:w="2845"/>
          </w:tcPr>
          <w:p>
            <w:pPr>
              <w:pStyle w:val="CellText"/>
            </w:pPr>
            <w:r>
              <w:rPr>
                <w:b w:val="0"/>
              </w:rPr>
              <w:t>Simulation procédurale ;</w:t>
            </w:r>
          </w:p>
          <w:p>
            <w:pPr>
              <w:pStyle w:val="CellText"/>
            </w:pPr>
            <w:r>
              <w:rPr>
                <w:b w:val="0"/>
              </w:rPr>
              <w:t>ECOS; Quiz</w:t>
            </w:r>
          </w:p>
        </w:tc>
      </w:tr>
    </w:tbl>
    <w:p>
      <w:pPr>
        <w:spacing w:after="80"/>
      </w:pPr>
    </w:p>
    <w:p>
      <w:pPr>
        <w:pStyle w:val="Heading4"/>
      </w:pPr>
      <w:r>
        <w:t>Chirurgie viscérale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4534"/>
        <w:gridCol w:w="3146"/>
        <w:gridCol w:w="1957"/>
      </w:tblGrid>
      <w:tr>
        <w:trPr>
          <w:cantSplit/>
          <w:tblHeader/>
        </w:trPr>
        <w:tc>
          <w:tcPr>
            <w:tcW w:type="dxa" w:w="4534"/>
            <w:shd w:val="clear" w:color="auto" w:fill="1F4E79"/>
          </w:tcPr>
          <w:p>
            <w:pPr>
              <w:pStyle w:val="CellText"/>
            </w:pPr>
            <w:r>
              <w:rPr>
                <w:b/>
                <w:color w:val="FFFFFF"/>
              </w:rPr>
              <w:t>Objectif</w:t>
            </w:r>
          </w:p>
        </w:tc>
        <w:tc>
          <w:tcPr>
            <w:tcW w:type="dxa" w:w="3146"/>
            <w:shd w:val="clear" w:color="auto" w:fill="1F4E79"/>
          </w:tcPr>
          <w:p>
            <w:pPr>
              <w:pStyle w:val="CellText"/>
            </w:pPr>
            <w:r>
              <w:rPr>
                <w:b/>
                <w:color w:val="FFFFFF"/>
              </w:rPr>
              <w:t>Méthodes d’enseignement</w:t>
            </w:r>
          </w:p>
        </w:tc>
        <w:tc>
          <w:tcPr>
            <w:tcW w:type="dxa" w:w="1957"/>
            <w:shd w:val="clear" w:color="auto" w:fill="1F4E79"/>
          </w:tcPr>
          <w:p>
            <w:pPr>
              <w:pStyle w:val="CellText"/>
            </w:pPr>
            <w:r>
              <w:rPr>
                <w:b/>
                <w:color w:val="FFFFFF"/>
              </w:rPr>
              <w:t>Méthodes d’évaluation</w:t>
            </w:r>
          </w:p>
        </w:tc>
      </w:tr>
      <w:tr>
        <w:trPr>
          <w:cantSplit/>
        </w:trPr>
        <w:tc>
          <w:tcPr>
            <w:tcW w:type="dxa" w:w="4534"/>
          </w:tcPr>
          <w:p>
            <w:pPr>
              <w:pStyle w:val="CellText"/>
              <w:ind w:left="227" w:hanging="170"/>
            </w:pPr>
            <w:r>
              <w:rPr>
                <w:b w:val="0"/>
              </w:rPr>
              <w:t>• Savoir se comporter au bloc opératoire :</w:t>
            </w:r>
          </w:p>
          <w:p>
            <w:pPr>
              <w:pStyle w:val="CellText"/>
              <w:ind w:left="227" w:hanging="170"/>
            </w:pPr>
            <w:r>
              <w:rPr>
                <w:b w:val="0"/>
              </w:rPr>
              <w:t>• Lavage des mains,</w:t>
            </w:r>
          </w:p>
          <w:p>
            <w:pPr>
              <w:pStyle w:val="CellText"/>
              <w:ind w:left="227" w:hanging="170"/>
            </w:pPr>
            <w:r>
              <w:rPr>
                <w:b w:val="0"/>
              </w:rPr>
              <w:t>• Port de casaque,</w:t>
            </w:r>
          </w:p>
          <w:p>
            <w:pPr>
              <w:pStyle w:val="CellText"/>
              <w:ind w:left="227" w:hanging="170"/>
            </w:pPr>
            <w:r>
              <w:rPr>
                <w:b w:val="0"/>
              </w:rPr>
              <w:t>• Utilisation des champs stériles)</w:t>
            </w:r>
          </w:p>
          <w:p>
            <w:pPr>
              <w:pStyle w:val="CellText"/>
              <w:ind w:left="227" w:hanging="170"/>
            </w:pPr>
            <w:r>
              <w:rPr>
                <w:b w:val="0"/>
              </w:rPr>
              <w:t>• Pratiquer un sondage gastrique</w:t>
            </w:r>
          </w:p>
          <w:p>
            <w:pPr>
              <w:pStyle w:val="CellText"/>
              <w:ind w:left="227" w:hanging="170"/>
            </w:pPr>
            <w:r>
              <w:rPr>
                <w:b w:val="0"/>
              </w:rPr>
              <w:t>• Connaitre et réaliser des sutures</w:t>
            </w:r>
          </w:p>
          <w:p>
            <w:pPr>
              <w:pStyle w:val="CellText"/>
              <w:ind w:left="227" w:hanging="170"/>
            </w:pPr>
            <w:r>
              <w:rPr>
                <w:b w:val="0"/>
              </w:rPr>
              <w:t>• Les fils utilisés,</w:t>
            </w:r>
          </w:p>
          <w:p>
            <w:pPr>
              <w:pStyle w:val="CellText"/>
              <w:ind w:left="227" w:hanging="170"/>
            </w:pPr>
            <w:r>
              <w:rPr>
                <w:b w:val="0"/>
              </w:rPr>
              <w:t>• Les types de sutures</w:t>
            </w:r>
          </w:p>
          <w:p>
            <w:pPr>
              <w:pStyle w:val="CellText"/>
              <w:ind w:left="227" w:hanging="170"/>
            </w:pPr>
            <w:r>
              <w:rPr>
                <w:b w:val="0"/>
              </w:rPr>
              <w:t>• Toucher rectal</w:t>
            </w:r>
          </w:p>
          <w:p>
            <w:pPr>
              <w:pStyle w:val="CellText"/>
              <w:ind w:left="227" w:hanging="170"/>
            </w:pPr>
            <w:r>
              <w:rPr>
                <w:b w:val="0"/>
              </w:rPr>
              <w:t>• Faire un examen abdominal complet :</w:t>
            </w:r>
          </w:p>
          <w:p>
            <w:pPr>
              <w:pStyle w:val="CellText"/>
              <w:ind w:left="227" w:hanging="170"/>
            </w:pPr>
            <w:r>
              <w:rPr>
                <w:b w:val="0"/>
              </w:rPr>
              <w:t>• Reconnaitre une défense, une contracture, une HPM, un empâtement;</w:t>
            </w:r>
          </w:p>
          <w:p>
            <w:pPr>
              <w:pStyle w:val="CellText"/>
            </w:pPr>
            <w:r>
              <w:rPr>
                <w:b w:val="0"/>
              </w:rPr>
              <w:t>une</w:t>
            </w:r>
          </w:p>
          <w:p>
            <w:pPr>
              <w:pStyle w:val="CellText"/>
            </w:pPr>
            <w:r>
              <w:rPr>
                <w:b w:val="0"/>
              </w:rPr>
              <w:t>SPM, une Adénomegalie, une matité, météorisme, une hernie...)</w:t>
            </w:r>
          </w:p>
        </w:tc>
        <w:tc>
          <w:tcPr>
            <w:tcW w:type="dxa" w:w="3146"/>
          </w:tcPr>
          <w:p>
            <w:pPr>
              <w:pStyle w:val="CellText"/>
            </w:pPr>
            <w:r>
              <w:rPr>
                <w:b/>
              </w:rPr>
              <w:t>Simulation procédurale</w:t>
            </w:r>
          </w:p>
        </w:tc>
        <w:tc>
          <w:tcPr>
            <w:tcW w:type="dxa" w:w="1957"/>
          </w:tcPr>
          <w:p>
            <w:pPr>
              <w:pStyle w:val="CellText"/>
            </w:pPr>
            <w:r>
              <w:rPr>
                <w:b/>
              </w:rPr>
              <w:t>ECOS</w:t>
            </w:r>
          </w:p>
        </w:tc>
      </w:tr>
      <w:tr>
        <w:trPr>
          <w:cantSplit/>
        </w:trPr>
        <w:tc>
          <w:tcPr>
            <w:tcW w:type="dxa" w:w="4534"/>
            <w:shd w:val="clear" w:color="auto" w:fill="F7F9FB"/>
          </w:tcPr>
          <w:p>
            <w:pPr>
              <w:pStyle w:val="CellText"/>
              <w:ind w:left="227" w:hanging="170"/>
            </w:pPr>
            <w:r>
              <w:rPr>
                <w:b w:val="0"/>
              </w:rPr>
              <w:t>• Démarche diagnostique devant les syndromes :</w:t>
            </w:r>
          </w:p>
          <w:p>
            <w:pPr>
              <w:pStyle w:val="CellText"/>
              <w:ind w:left="227" w:hanging="170"/>
            </w:pPr>
            <w:r>
              <w:rPr>
                <w:b w:val="0"/>
              </w:rPr>
              <w:t>• Occlusion intestinale (savoir diagnostiquer un syndrome occlusif, identifier les situations d’urgence et planifier leur prise en charge)</w:t>
            </w:r>
          </w:p>
          <w:p>
            <w:pPr>
              <w:pStyle w:val="CellText"/>
              <w:ind w:left="227" w:hanging="170"/>
            </w:pPr>
            <w:r>
              <w:rPr>
                <w:b w:val="0"/>
              </w:rPr>
              <w:t>• Ictère (Reconnaitre les signes anamnestiques et cliniques de l’ictère choléstatique, et assimiler la démarche diagnostique face à une suspicion d’ictère</w:t>
            </w:r>
          </w:p>
          <w:p>
            <w:pPr>
              <w:pStyle w:val="CellText"/>
              <w:ind w:left="227" w:hanging="170"/>
            </w:pPr>
            <w:r>
              <w:rPr>
                <w:b w:val="0"/>
              </w:rPr>
              <w:t>• Masse abdominale ; argumenter les principales hypothèses diagnostiques et justifier les examens complémentaires pertinents :</w:t>
            </w:r>
          </w:p>
          <w:p>
            <w:pPr>
              <w:pStyle w:val="CellText"/>
              <w:ind w:left="227" w:hanging="170"/>
            </w:pPr>
            <w:r>
              <w:rPr>
                <w:b w:val="0"/>
              </w:rPr>
              <w:t>• Savoir interpréter les examens suivants :</w:t>
            </w:r>
          </w:p>
          <w:p>
            <w:pPr>
              <w:pStyle w:val="CellText"/>
              <w:ind w:left="227" w:hanging="170"/>
            </w:pPr>
            <w:r>
              <w:rPr>
                <w:b w:val="0"/>
              </w:rPr>
              <w:t>• Abdomen sans préparation</w:t>
            </w:r>
          </w:p>
          <w:p>
            <w:pPr>
              <w:pStyle w:val="CellText"/>
              <w:ind w:left="227" w:hanging="170"/>
            </w:pPr>
            <w:r>
              <w:rPr>
                <w:b w:val="0"/>
              </w:rPr>
              <w:t>• Une TDM abdominale</w:t>
            </w:r>
          </w:p>
          <w:p>
            <w:pPr>
              <w:pStyle w:val="CellText"/>
              <w:ind w:left="227" w:hanging="170"/>
            </w:pPr>
            <w:r>
              <w:rPr>
                <w:b w:val="0"/>
              </w:rPr>
              <w:t>• TOGD</w:t>
            </w:r>
          </w:p>
          <w:p>
            <w:pPr>
              <w:pStyle w:val="CellText"/>
              <w:ind w:left="227" w:hanging="170"/>
            </w:pPr>
            <w:r>
              <w:rPr>
                <w:b w:val="0"/>
              </w:rPr>
              <w:t>• Observation médicale en pathologie digestive</w:t>
            </w:r>
          </w:p>
          <w:p>
            <w:pPr>
              <w:pStyle w:val="CellText"/>
              <w:ind w:left="227" w:hanging="170"/>
            </w:pPr>
            <w:r>
              <w:rPr>
                <w:b w:val="0"/>
              </w:rPr>
              <w:t>• Observation d’un patient opéré et la surveillance postopératoire</w:t>
            </w:r>
          </w:p>
          <w:p>
            <w:pPr>
              <w:pStyle w:val="CellText"/>
              <w:ind w:left="227" w:hanging="170"/>
            </w:pPr>
            <w:r>
              <w:rPr>
                <w:b w:val="0"/>
              </w:rPr>
              <w:t>• Rédiger:</w:t>
            </w:r>
          </w:p>
          <w:p>
            <w:pPr>
              <w:pStyle w:val="CellText"/>
              <w:ind w:left="227" w:hanging="170"/>
            </w:pPr>
            <w:r>
              <w:rPr>
                <w:b w:val="0"/>
              </w:rPr>
              <w:t>• Une fiche de transfert</w:t>
            </w:r>
          </w:p>
          <w:p>
            <w:pPr>
              <w:pStyle w:val="CellText"/>
              <w:ind w:left="227" w:hanging="170"/>
            </w:pPr>
            <w:r>
              <w:rPr>
                <w:b w:val="0"/>
              </w:rPr>
              <w:t>• Une ordonnance de sortie</w:t>
            </w:r>
          </w:p>
          <w:p>
            <w:pPr>
              <w:pStyle w:val="CellText"/>
              <w:ind w:left="227" w:hanging="170"/>
            </w:pPr>
            <w:r>
              <w:rPr>
                <w:b w:val="0"/>
              </w:rPr>
              <w:t>• Une mise au pointd’unehospitalisation</w:t>
            </w:r>
          </w:p>
          <w:p>
            <w:pPr>
              <w:pStyle w:val="CellText"/>
              <w:ind w:left="227" w:hanging="170"/>
            </w:pPr>
            <w:r>
              <w:rPr>
                <w:b w:val="0"/>
              </w:rPr>
              <w:t>• Une conclusion de sortie</w:t>
            </w:r>
          </w:p>
        </w:tc>
        <w:tc>
          <w:tcPr>
            <w:tcW w:type="dxa" w:w="3146"/>
            <w:shd w:val="clear" w:color="auto" w:fill="F7F9FB"/>
          </w:tcPr>
          <w:p>
            <w:pPr>
              <w:pStyle w:val="CellText"/>
            </w:pPr>
            <w:r>
              <w:rPr>
                <w:b/>
              </w:rPr>
              <w:t>ARC:</w:t>
            </w:r>
          </w:p>
          <w:p>
            <w:pPr>
              <w:pStyle w:val="CellText"/>
            </w:pPr>
            <w:r>
              <w:rPr>
                <w:b/>
              </w:rPr>
              <w:t>Mener une enquête étiologique</w:t>
            </w:r>
          </w:p>
          <w:p>
            <w:pPr>
              <w:pStyle w:val="CellText"/>
              <w:ind w:left="227" w:hanging="170"/>
            </w:pPr>
            <w:r>
              <w:rPr>
                <w:b/>
              </w:rPr>
              <w:t>• Savoir quand demander et interpreter</w:t>
            </w:r>
          </w:p>
          <w:p>
            <w:pPr>
              <w:pStyle w:val="CellText"/>
              <w:ind w:left="227" w:hanging="170"/>
            </w:pPr>
            <w:r>
              <w:rPr>
                <w:b/>
              </w:rPr>
              <w:t>• Savoir rédiger</w:t>
            </w:r>
          </w:p>
        </w:tc>
        <w:tc>
          <w:tcPr>
            <w:tcW w:type="dxa" w:w="1957"/>
            <w:shd w:val="clear" w:color="auto" w:fill="F7F9FB"/>
          </w:tcPr>
          <w:p>
            <w:pPr>
              <w:pStyle w:val="CellText"/>
            </w:pPr>
            <w:r>
              <w:rPr>
                <w:b/>
              </w:rPr>
              <w:t>ECOS</w:t>
            </w:r>
          </w:p>
          <w:p>
            <w:pPr>
              <w:pStyle w:val="CellText"/>
            </w:pPr>
            <w:r>
              <w:rPr>
                <w:b/>
              </w:rPr>
              <w:t>ECOS</w:t>
            </w:r>
          </w:p>
        </w:tc>
      </w:tr>
      <w:tr>
        <w:trPr>
          <w:cantSplit/>
        </w:trPr>
        <w:tc>
          <w:tcPr>
            <w:tcW w:type="dxa" w:w="4534"/>
          </w:tcPr>
          <w:p>
            <w:pPr>
              <w:pStyle w:val="CellText"/>
              <w:ind w:left="227" w:hanging="170"/>
            </w:pPr>
            <w:r>
              <w:rPr>
                <w:b w:val="0"/>
              </w:rPr>
              <w:t>• Epigastralgie aigue</w:t>
            </w:r>
          </w:p>
          <w:p>
            <w:pPr>
              <w:pStyle w:val="CellText"/>
              <w:ind w:left="227" w:hanging="170"/>
            </w:pPr>
            <w:r>
              <w:rPr>
                <w:b w:val="0"/>
              </w:rPr>
              <w:t>• Douleur de la FID</w:t>
            </w:r>
          </w:p>
          <w:p>
            <w:pPr>
              <w:pStyle w:val="CellText"/>
              <w:ind w:left="227" w:hanging="170"/>
            </w:pPr>
            <w:r>
              <w:rPr>
                <w:b w:val="0"/>
              </w:rPr>
              <w:t>• Colique hépatique</w:t>
            </w:r>
          </w:p>
          <w:p>
            <w:pPr>
              <w:pStyle w:val="CellText"/>
              <w:ind w:left="227" w:hanging="170"/>
            </w:pPr>
            <w:r>
              <w:rPr>
                <w:b w:val="0"/>
              </w:rPr>
              <w:t>• Hernie simple/compliquée</w:t>
            </w:r>
          </w:p>
        </w:tc>
        <w:tc>
          <w:tcPr>
            <w:tcW w:type="dxa" w:w="3146"/>
          </w:tcPr>
          <w:p>
            <w:pPr>
              <w:pStyle w:val="CellText"/>
            </w:pPr>
            <w:r>
              <w:rPr>
                <w:b/>
              </w:rPr>
              <w:t>Jeux de rôle :</w:t>
            </w:r>
          </w:p>
          <w:p>
            <w:pPr>
              <w:pStyle w:val="CellText"/>
            </w:pPr>
            <w:r>
              <w:rPr>
                <w:b/>
              </w:rPr>
              <w:t>Reconnaitre la démarche diagnostique</w:t>
            </w:r>
          </w:p>
        </w:tc>
        <w:tc>
          <w:tcPr>
            <w:tcW w:type="dxa" w:w="1957"/>
          </w:tcPr>
          <w:p/>
        </w:tc>
      </w:tr>
    </w:tbl>
    <w:p>
      <w:pPr>
        <w:spacing w:after="80"/>
      </w:pPr>
    </w:p>
    <w:p>
      <w:pPr>
        <w:pStyle w:val="Heading4"/>
      </w:pPr>
      <w:r>
        <w:t>Pneumologie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1474"/>
        <w:gridCol w:w="3401"/>
        <w:gridCol w:w="2494"/>
        <w:gridCol w:w="2267"/>
      </w:tblGrid>
      <w:tr>
        <w:trPr>
          <w:cantSplit/>
          <w:tblHeader/>
        </w:trPr>
        <w:tc>
          <w:tcPr>
            <w:tcW w:type="dxa" w:w="1474"/>
            <w:shd w:val="clear" w:color="auto" w:fill="1F4E79"/>
          </w:tcPr>
          <w:p>
            <w:pPr>
              <w:pStyle w:val="CellText"/>
            </w:pPr>
            <w:r>
              <w:rPr>
                <w:b/>
                <w:color w:val="FFFFFF"/>
              </w:rPr>
              <w:t>Rubrique</w:t>
            </w:r>
          </w:p>
        </w:tc>
        <w:tc>
          <w:tcPr>
            <w:tcW w:type="dxa" w:w="3401"/>
            <w:shd w:val="clear" w:color="auto" w:fill="1F4E79"/>
          </w:tcPr>
          <w:p>
            <w:pPr>
              <w:pStyle w:val="CellText"/>
            </w:pPr>
            <w:r>
              <w:rPr>
                <w:b/>
                <w:color w:val="FFFFFF"/>
              </w:rPr>
              <w:t>Objectif</w:t>
            </w:r>
          </w:p>
        </w:tc>
        <w:tc>
          <w:tcPr>
            <w:tcW w:type="dxa" w:w="2494"/>
            <w:shd w:val="clear" w:color="auto" w:fill="1F4E79"/>
          </w:tcPr>
          <w:p>
            <w:pPr>
              <w:pStyle w:val="CellText"/>
            </w:pPr>
            <w:r>
              <w:rPr>
                <w:b/>
                <w:color w:val="FFFFFF"/>
              </w:rPr>
              <w:t>Méthodes d’enseignement</w:t>
            </w:r>
          </w:p>
        </w:tc>
        <w:tc>
          <w:tcPr>
            <w:tcW w:type="dxa" w:w="2267"/>
            <w:shd w:val="clear" w:color="auto" w:fill="1F4E79"/>
          </w:tcPr>
          <w:p>
            <w:pPr>
              <w:pStyle w:val="CellText"/>
            </w:pPr>
            <w:r>
              <w:rPr>
                <w:b/>
                <w:color w:val="FFFFFF"/>
              </w:rPr>
              <w:t>Méthodes d’évaluation</w:t>
            </w:r>
          </w:p>
        </w:tc>
      </w:tr>
      <w:tr>
        <w:trPr>
          <w:cantSplit/>
        </w:trPr>
        <w:tc>
          <w:tcPr>
            <w:tcW w:type="dxa" w:w="1474"/>
            <w:shd w:val="clear" w:color="auto" w:fill="DCE9F5"/>
          </w:tcPr>
          <w:p>
            <w:pPr>
              <w:pStyle w:val="CellText"/>
            </w:pPr>
            <w:r>
              <w:rPr>
                <w:b/>
              </w:rPr>
              <w:t>Examen pleuro-pulmonaire</w:t>
            </w:r>
          </w:p>
        </w:tc>
        <w:tc>
          <w:tcPr>
            <w:tcW w:type="dxa" w:w="3401"/>
          </w:tcPr>
          <w:p>
            <w:pPr>
              <w:pStyle w:val="CellText"/>
            </w:pPr>
            <w:r>
              <w:rPr>
                <w:b w:val="0"/>
              </w:rPr>
              <w:t>Mener un examen clinique en pneumologie</w:t>
            </w:r>
          </w:p>
        </w:tc>
        <w:tc>
          <w:tcPr>
            <w:tcW w:type="dxa" w:w="2494"/>
          </w:tcPr>
          <w:p>
            <w:pPr>
              <w:pStyle w:val="CellText"/>
            </w:pPr>
            <w:r>
              <w:rPr>
                <w:b w:val="0"/>
              </w:rPr>
              <w:t>Patient simulé</w:t>
            </w:r>
          </w:p>
          <w:p>
            <w:pPr>
              <w:pStyle w:val="CellText"/>
            </w:pPr>
            <w:r>
              <w:rPr>
                <w:b w:val="0"/>
              </w:rPr>
              <w:t>Patient réel (consultation</w:t>
            </w:r>
          </w:p>
          <w:p>
            <w:pPr>
              <w:pStyle w:val="CellText"/>
            </w:pPr>
            <w:r>
              <w:rPr>
                <w:b w:val="0"/>
              </w:rPr>
              <w:t>hôpital de jour)</w:t>
            </w:r>
          </w:p>
          <w:p>
            <w:pPr>
              <w:pStyle w:val="CellText"/>
            </w:pPr>
            <w:r>
              <w:rPr>
                <w:b w:val="0"/>
              </w:rPr>
              <w:t>Séances de simulation à la FMPM</w:t>
            </w:r>
          </w:p>
          <w:p>
            <w:pPr>
              <w:pStyle w:val="CellText"/>
            </w:pPr>
            <w:r>
              <w:rPr>
                <w:b w:val="0"/>
              </w:rPr>
              <w:t>Démonstration</w:t>
            </w:r>
          </w:p>
        </w:tc>
        <w:tc>
          <w:tcPr>
            <w:tcW w:type="dxa" w:w="2267"/>
          </w:tcPr>
          <w:p>
            <w:pPr>
              <w:pStyle w:val="CellText"/>
            </w:pPr>
            <w:r>
              <w:rPr>
                <w:b w:val="0"/>
              </w:rPr>
              <w:t>Mise en situation réelle ou par simulation</w:t>
            </w:r>
          </w:p>
        </w:tc>
      </w:tr>
      <w:tr>
        <w:trPr>
          <w:cantSplit/>
        </w:trPr>
        <w:tc>
          <w:tcPr>
            <w:tcW w:type="dxa" w:w="1474"/>
            <w:shd w:val="clear" w:color="auto" w:fill="DCE9F5"/>
          </w:tcPr>
          <w:p>
            <w:pPr>
              <w:pStyle w:val="CellText"/>
            </w:pPr>
            <w:r>
              <w:rPr>
                <w:b/>
              </w:rPr>
              <w:t>Démarche diagnostique et/ou thérapeutique</w:t>
            </w:r>
          </w:p>
        </w:tc>
        <w:tc>
          <w:tcPr>
            <w:tcW w:type="dxa" w:w="3401"/>
            <w:shd w:val="clear" w:color="auto" w:fill="F7F9FB"/>
          </w:tcPr>
          <w:p>
            <w:pPr>
              <w:pStyle w:val="CellText"/>
            </w:pPr>
            <w:r>
              <w:rPr>
                <w:b w:val="0"/>
              </w:rPr>
              <w:t>Établir une démarche diagnostique devant : une dyspnée ; une douleur thoracique aiguë et chronique ; une pleurésie ; une hémoptysie ; une toux</w:t>
            </w:r>
          </w:p>
        </w:tc>
        <w:tc>
          <w:tcPr>
            <w:tcW w:type="dxa" w:w="2494"/>
            <w:shd w:val="clear" w:color="auto" w:fill="F7F9FB"/>
          </w:tcPr>
          <w:p>
            <w:pPr>
              <w:pStyle w:val="CellText"/>
            </w:pPr>
            <w:r>
              <w:rPr>
                <w:b w:val="0"/>
              </w:rPr>
              <w:t>ARC</w:t>
            </w:r>
          </w:p>
          <w:p>
            <w:pPr>
              <w:pStyle w:val="CellText"/>
            </w:pPr>
            <w:r>
              <w:rPr>
                <w:b w:val="0"/>
              </w:rPr>
              <w:t>APC</w:t>
            </w:r>
          </w:p>
          <w:p>
            <w:pPr>
              <w:pStyle w:val="CellText"/>
            </w:pPr>
            <w:r>
              <w:rPr>
                <w:b w:val="0"/>
              </w:rPr>
              <w:t>Jeu de rôle</w:t>
            </w:r>
          </w:p>
          <w:p>
            <w:pPr>
              <w:pStyle w:val="CellText"/>
            </w:pPr>
            <w:r>
              <w:rPr>
                <w:b w:val="0"/>
              </w:rPr>
              <w:t>SNAPS</w:t>
            </w:r>
          </w:p>
        </w:tc>
        <w:tc>
          <w:tcPr>
            <w:tcW w:type="dxa" w:w="2267"/>
            <w:shd w:val="clear" w:color="auto" w:fill="F7F9FB"/>
          </w:tcPr>
          <w:p>
            <w:pPr>
              <w:pStyle w:val="CellText"/>
            </w:pPr>
            <w:r>
              <w:rPr>
                <w:b w:val="0"/>
              </w:rPr>
              <w:t>Présentation d’observation</w:t>
            </w:r>
          </w:p>
          <w:p>
            <w:pPr>
              <w:pStyle w:val="CellText"/>
            </w:pPr>
            <w:r>
              <w:rPr>
                <w:b w:val="0"/>
              </w:rPr>
              <w:t>Mise en situation réelle ou par simulation</w:t>
            </w:r>
          </w:p>
        </w:tc>
      </w:tr>
      <w:tr>
        <w:trPr>
          <w:cantSplit/>
        </w:trPr>
        <w:tc>
          <w:tcPr>
            <w:tcW w:type="dxa" w:w="1474"/>
            <w:shd w:val="clear" w:color="auto" w:fill="DCE9F5"/>
          </w:tcPr>
          <w:p>
            <w:pPr>
              <w:pStyle w:val="CellText"/>
            </w:pPr>
            <w:r>
              <w:rPr>
                <w:b/>
              </w:rPr>
              <w:t>Interprétation Analyse</w:t>
            </w:r>
          </w:p>
        </w:tc>
        <w:tc>
          <w:tcPr>
            <w:tcW w:type="dxa" w:w="3401"/>
          </w:tcPr>
          <w:p>
            <w:pPr>
              <w:pStyle w:val="CellText"/>
            </w:pPr>
            <w:r>
              <w:rPr>
                <w:b w:val="0"/>
              </w:rPr>
              <w:t>Interpréter une radiographie thoracique : critères d’interprétation, les syndromes radiologiques, silhouette cardiaque</w:t>
            </w:r>
          </w:p>
          <w:p>
            <w:pPr>
              <w:pStyle w:val="CellText"/>
            </w:pPr>
            <w:r>
              <w:rPr>
                <w:b w:val="0"/>
              </w:rPr>
              <w:t>Interpréter une spirométrie : trouble ventilatoire obstructif, réversibilité du TVO</w:t>
            </w:r>
          </w:p>
        </w:tc>
        <w:tc>
          <w:tcPr>
            <w:tcW w:type="dxa" w:w="2494"/>
          </w:tcPr>
          <w:p>
            <w:pPr>
              <w:pStyle w:val="CellText"/>
            </w:pPr>
            <w:r>
              <w:rPr>
                <w:b w:val="0"/>
              </w:rPr>
              <w:t>Situation réelle (radiographies des patients</w:t>
            </w:r>
          </w:p>
          <w:p>
            <w:pPr>
              <w:pStyle w:val="CellText"/>
            </w:pPr>
            <w:r>
              <w:rPr>
                <w:b w:val="0"/>
              </w:rPr>
              <w:t>séances de spirométrie)</w:t>
            </w:r>
          </w:p>
        </w:tc>
        <w:tc>
          <w:tcPr>
            <w:tcW w:type="dxa" w:w="2267"/>
          </w:tcPr>
          <w:p>
            <w:pPr>
              <w:pStyle w:val="CellText"/>
            </w:pPr>
            <w:r>
              <w:rPr>
                <w:b w:val="0"/>
              </w:rPr>
              <w:t>Mise en situation</w:t>
            </w:r>
          </w:p>
        </w:tc>
      </w:tr>
      <w:tr>
        <w:trPr>
          <w:cantSplit/>
        </w:trPr>
        <w:tc>
          <w:tcPr>
            <w:tcW w:type="dxa" w:w="1474"/>
            <w:shd w:val="clear" w:color="auto" w:fill="DCE9F5"/>
          </w:tcPr>
          <w:p>
            <w:pPr>
              <w:pStyle w:val="CellText"/>
            </w:pPr>
            <w:r>
              <w:rPr>
                <w:b/>
              </w:rPr>
              <w:t>Procédure</w:t>
            </w:r>
          </w:p>
        </w:tc>
        <w:tc>
          <w:tcPr>
            <w:tcW w:type="dxa" w:w="3401"/>
            <w:shd w:val="clear" w:color="auto" w:fill="F7F9FB"/>
          </w:tcPr>
          <w:p>
            <w:pPr>
              <w:pStyle w:val="CellText"/>
            </w:pPr>
            <w:r>
              <w:rPr>
                <w:b w:val="0"/>
              </w:rPr>
              <w:t>Réaliser ou observer une ponction pleurale</w:t>
            </w:r>
          </w:p>
        </w:tc>
        <w:tc>
          <w:tcPr>
            <w:tcW w:type="dxa" w:w="2494"/>
            <w:shd w:val="clear" w:color="auto" w:fill="F7F9FB"/>
          </w:tcPr>
          <w:p>
            <w:pPr>
              <w:pStyle w:val="CellText"/>
            </w:pPr>
            <w:r>
              <w:rPr>
                <w:b w:val="0"/>
              </w:rPr>
              <w:t>Vidéo pédagogique</w:t>
            </w:r>
          </w:p>
          <w:p>
            <w:pPr>
              <w:pStyle w:val="CellText"/>
            </w:pPr>
            <w:r>
              <w:rPr>
                <w:b w:val="0"/>
              </w:rPr>
              <w:t>Démonstration</w:t>
            </w:r>
          </w:p>
          <w:p>
            <w:pPr>
              <w:pStyle w:val="CellText"/>
            </w:pPr>
            <w:r>
              <w:rPr>
                <w:b w:val="0"/>
              </w:rPr>
              <w:t>Simulation</w:t>
            </w:r>
          </w:p>
        </w:tc>
        <w:tc>
          <w:tcPr>
            <w:tcW w:type="dxa" w:w="2267"/>
            <w:shd w:val="clear" w:color="auto" w:fill="F7F9FB"/>
          </w:tcPr>
          <w:p>
            <w:pPr>
              <w:pStyle w:val="CellText"/>
            </w:pPr>
            <w:r>
              <w:rPr>
                <w:b w:val="0"/>
              </w:rPr>
              <w:t>Mise en situation par simulation</w:t>
            </w:r>
          </w:p>
        </w:tc>
      </w:tr>
      <w:tr>
        <w:trPr>
          <w:cantSplit/>
        </w:trPr>
        <w:tc>
          <w:tcPr>
            <w:tcW w:type="dxa" w:w="1474"/>
            <w:shd w:val="clear" w:color="auto" w:fill="DCE9F5"/>
          </w:tcPr>
          <w:p>
            <w:pPr>
              <w:pStyle w:val="CellText"/>
            </w:pPr>
            <w:r>
              <w:rPr>
                <w:b/>
              </w:rPr>
              <w:t>Éducation thérapeutique</w:t>
            </w:r>
          </w:p>
        </w:tc>
        <w:tc>
          <w:tcPr>
            <w:tcW w:type="dxa" w:w="3401"/>
          </w:tcPr>
          <w:p>
            <w:pPr>
              <w:pStyle w:val="CellText"/>
            </w:pPr>
            <w:r>
              <w:rPr>
                <w:b w:val="0"/>
              </w:rPr>
              <w:t>Éduquer le patient asthmatique</w:t>
            </w:r>
          </w:p>
        </w:tc>
        <w:tc>
          <w:tcPr>
            <w:tcW w:type="dxa" w:w="2494"/>
          </w:tcPr>
          <w:p>
            <w:pPr>
              <w:pStyle w:val="CellText"/>
            </w:pPr>
            <w:r>
              <w:rPr>
                <w:b w:val="0"/>
              </w:rPr>
              <w:t>Patient simulé</w:t>
            </w:r>
          </w:p>
          <w:p>
            <w:pPr>
              <w:pStyle w:val="CellText"/>
            </w:pPr>
            <w:r>
              <w:rPr>
                <w:b w:val="0"/>
              </w:rPr>
              <w:t>Vidéo pédagogique</w:t>
            </w:r>
          </w:p>
          <w:p>
            <w:pPr>
              <w:pStyle w:val="CellText"/>
            </w:pPr>
            <w:r>
              <w:rPr>
                <w:b w:val="0"/>
              </w:rPr>
              <w:t>Consultation</w:t>
            </w:r>
          </w:p>
        </w:tc>
        <w:tc>
          <w:tcPr>
            <w:tcW w:type="dxa" w:w="2267"/>
          </w:tcPr>
          <w:p>
            <w:pPr>
              <w:pStyle w:val="CellText"/>
            </w:pPr>
            <w:r>
              <w:rPr>
                <w:b w:val="0"/>
              </w:rPr>
              <w:t>Mise en situation réelle ou par simulation</w:t>
            </w:r>
          </w:p>
        </w:tc>
      </w:tr>
    </w:tbl>
    <w:p>
      <w:pPr>
        <w:spacing w:after="80"/>
      </w:pPr>
    </w:p>
    <w:p>
      <w:pPr>
        <w:pStyle w:val="Heading4"/>
      </w:pPr>
      <w:r>
        <w:t>Neurochirurgie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4644"/>
        <w:gridCol w:w="2322"/>
        <w:gridCol w:w="2670"/>
      </w:tblGrid>
      <w:tr>
        <w:trPr>
          <w:cantSplit/>
          <w:tblHeader/>
        </w:trPr>
        <w:tc>
          <w:tcPr>
            <w:tcW w:type="dxa" w:w="4644"/>
            <w:shd w:val="clear" w:color="auto" w:fill="1F4E79"/>
          </w:tcPr>
          <w:p>
            <w:pPr>
              <w:pStyle w:val="CellText"/>
            </w:pPr>
            <w:r>
              <w:rPr>
                <w:b/>
                <w:color w:val="FFFFFF"/>
              </w:rPr>
              <w:t>Objectifs de stage</w:t>
            </w:r>
          </w:p>
        </w:tc>
        <w:tc>
          <w:tcPr>
            <w:tcW w:type="dxa" w:w="2322"/>
            <w:shd w:val="clear" w:color="auto" w:fill="1F4E79"/>
          </w:tcPr>
          <w:p>
            <w:pPr>
              <w:pStyle w:val="CellText"/>
            </w:pPr>
            <w:r>
              <w:rPr>
                <w:b/>
                <w:color w:val="FFFFFF"/>
              </w:rPr>
              <w:t>Méthode d’enseignement</w:t>
            </w:r>
          </w:p>
        </w:tc>
        <w:tc>
          <w:tcPr>
            <w:tcW w:type="dxa" w:w="2670"/>
            <w:shd w:val="clear" w:color="auto" w:fill="1F4E79"/>
          </w:tcPr>
          <w:p>
            <w:pPr>
              <w:pStyle w:val="CellText"/>
            </w:pPr>
            <w:r>
              <w:rPr>
                <w:b/>
                <w:color w:val="FFFFFF"/>
              </w:rPr>
              <w:t>Évaluation formative</w:t>
            </w:r>
          </w:p>
        </w:tc>
      </w:tr>
      <w:tr>
        <w:trPr>
          <w:cantSplit/>
        </w:trPr>
        <w:tc>
          <w:tcPr>
            <w:tcW w:type="dxa" w:w="4644"/>
          </w:tcPr>
          <w:p>
            <w:pPr>
              <w:pStyle w:val="CellText"/>
            </w:pPr>
            <w:r>
              <w:rPr>
                <w:b w:val="0"/>
              </w:rPr>
              <w:t>Réaliser un examen neurologique complet et général</w:t>
            </w:r>
          </w:p>
        </w:tc>
        <w:tc>
          <w:tcPr>
            <w:tcW w:type="dxa" w:w="2322"/>
          </w:tcPr>
          <w:p>
            <w:pPr>
              <w:pStyle w:val="CellText"/>
            </w:pPr>
            <w:r>
              <w:rPr>
                <w:b w:val="0"/>
              </w:rPr>
              <w:t>Patient simulé</w:t>
            </w:r>
          </w:p>
          <w:p>
            <w:pPr>
              <w:pStyle w:val="CellText"/>
            </w:pPr>
            <w:r>
              <w:rPr>
                <w:b w:val="0"/>
              </w:rPr>
              <w:t>Patient réel</w:t>
            </w:r>
          </w:p>
          <w:p>
            <w:pPr>
              <w:pStyle w:val="CellText"/>
            </w:pPr>
            <w:r>
              <w:rPr>
                <w:b w:val="0"/>
              </w:rPr>
              <w:t>Vidéo pédagogique</w:t>
            </w:r>
          </w:p>
        </w:tc>
        <w:tc>
          <w:tcPr>
            <w:tcW w:type="dxa" w:w="2670"/>
          </w:tcPr>
          <w:p>
            <w:pPr>
              <w:pStyle w:val="CellText"/>
            </w:pPr>
            <w:r>
              <w:rPr>
                <w:b w:val="0"/>
              </w:rPr>
              <w:t>Mise en situation réelle ou par simulation</w:t>
            </w:r>
          </w:p>
        </w:tc>
      </w:tr>
      <w:tr>
        <w:trPr>
          <w:cantSplit/>
        </w:trPr>
        <w:tc>
          <w:tcPr>
            <w:tcW w:type="dxa" w:w="4644"/>
            <w:shd w:val="clear" w:color="auto" w:fill="F7F9FB"/>
          </w:tcPr>
          <w:p>
            <w:pPr>
              <w:pStyle w:val="CellText"/>
            </w:pPr>
            <w:r>
              <w:rPr>
                <w:b w:val="0"/>
              </w:rPr>
              <w:t>Rédiger une observation médicale :</w:t>
            </w:r>
          </w:p>
          <w:p>
            <w:pPr>
              <w:pStyle w:val="CellText"/>
              <w:ind w:left="227" w:hanging="170"/>
            </w:pPr>
            <w:r>
              <w:rPr>
                <w:b w:val="0"/>
              </w:rPr>
              <w:t>• Recueillir les données du patient</w:t>
            </w:r>
          </w:p>
          <w:p>
            <w:pPr>
              <w:pStyle w:val="CellText"/>
              <w:ind w:left="227" w:hanging="170"/>
            </w:pPr>
            <w:r>
              <w:rPr>
                <w:b w:val="0"/>
              </w:rPr>
              <w:t>• Antécédents</w:t>
            </w:r>
          </w:p>
          <w:p>
            <w:pPr>
              <w:pStyle w:val="CellText"/>
              <w:ind w:left="227" w:hanging="170"/>
            </w:pPr>
            <w:r>
              <w:rPr>
                <w:b w:val="0"/>
              </w:rPr>
              <w:t>• Histoire clinique</w:t>
            </w:r>
          </w:p>
          <w:p>
            <w:pPr>
              <w:pStyle w:val="CellText"/>
              <w:ind w:left="227" w:hanging="170"/>
            </w:pPr>
            <w:r>
              <w:rPr>
                <w:b w:val="0"/>
              </w:rPr>
              <w:t>• Résumer un examen clinique</w:t>
            </w:r>
          </w:p>
          <w:p>
            <w:pPr>
              <w:pStyle w:val="CellText"/>
              <w:ind w:left="227" w:hanging="170"/>
            </w:pPr>
            <w:r>
              <w:rPr>
                <w:b w:val="0"/>
              </w:rPr>
              <w:t>• Signaler la topographie lésionnelle</w:t>
            </w:r>
          </w:p>
          <w:p>
            <w:pPr>
              <w:pStyle w:val="CellText"/>
              <w:ind w:left="227" w:hanging="170"/>
            </w:pPr>
            <w:r>
              <w:rPr>
                <w:b w:val="0"/>
              </w:rPr>
              <w:t>• Évoquer les mécanismes et les diagnostics les plus probables</w:t>
            </w:r>
          </w:p>
        </w:tc>
        <w:tc>
          <w:tcPr>
            <w:tcW w:type="dxa" w:w="2322"/>
            <w:shd w:val="clear" w:color="auto" w:fill="F7F9FB"/>
          </w:tcPr>
          <w:p>
            <w:pPr>
              <w:pStyle w:val="CellText"/>
            </w:pPr>
            <w:r>
              <w:rPr>
                <w:b w:val="0"/>
              </w:rPr>
              <w:t>Patient simulé</w:t>
            </w:r>
          </w:p>
          <w:p>
            <w:pPr>
              <w:pStyle w:val="CellText"/>
            </w:pPr>
            <w:r>
              <w:rPr>
                <w:b w:val="0"/>
              </w:rPr>
              <w:t>Patient réel</w:t>
            </w:r>
          </w:p>
          <w:p>
            <w:pPr>
              <w:pStyle w:val="CellText"/>
            </w:pPr>
            <w:r>
              <w:rPr>
                <w:b w:val="0"/>
              </w:rPr>
              <w:t>Jeux de rôle</w:t>
            </w:r>
          </w:p>
          <w:p>
            <w:pPr>
              <w:pStyle w:val="CellText"/>
            </w:pPr>
            <w:r>
              <w:rPr>
                <w:b w:val="0"/>
              </w:rPr>
              <w:t>ARC</w:t>
            </w:r>
          </w:p>
        </w:tc>
        <w:tc>
          <w:tcPr>
            <w:tcW w:type="dxa" w:w="2670"/>
            <w:shd w:val="clear" w:color="auto" w:fill="F7F9FB"/>
          </w:tcPr>
          <w:p>
            <w:pPr>
              <w:pStyle w:val="CellText"/>
            </w:pPr>
            <w:r>
              <w:rPr>
                <w:b w:val="0"/>
              </w:rPr>
              <w:t>Mise en situation réelle ou par simulation</w:t>
            </w:r>
          </w:p>
        </w:tc>
      </w:tr>
      <w:tr>
        <w:trPr>
          <w:cantSplit/>
        </w:trPr>
        <w:tc>
          <w:tcPr>
            <w:tcW w:type="dxa" w:w="4644"/>
          </w:tcPr>
          <w:p>
            <w:pPr>
              <w:pStyle w:val="CellText"/>
            </w:pPr>
            <w:r>
              <w:rPr>
                <w:b w:val="0"/>
              </w:rPr>
              <w:t>Démarche diagnostique devant :</w:t>
            </w:r>
          </w:p>
          <w:p>
            <w:pPr>
              <w:pStyle w:val="CellText"/>
              <w:ind w:left="227" w:hanging="170"/>
            </w:pPr>
            <w:r>
              <w:rPr>
                <w:b w:val="0"/>
              </w:rPr>
              <w:t>• Céphalées</w:t>
            </w:r>
          </w:p>
          <w:p>
            <w:pPr>
              <w:pStyle w:val="CellText"/>
              <w:ind w:left="227" w:hanging="170"/>
            </w:pPr>
            <w:r>
              <w:rPr>
                <w:b w:val="0"/>
              </w:rPr>
              <w:t>• Déficit moteur / déficit sensitif</w:t>
            </w:r>
          </w:p>
          <w:p>
            <w:pPr>
              <w:pStyle w:val="CellText"/>
              <w:ind w:left="227" w:hanging="170"/>
            </w:pPr>
            <w:r>
              <w:rPr>
                <w:b w:val="0"/>
              </w:rPr>
              <w:t>• Radiculopathie</w:t>
            </w:r>
          </w:p>
          <w:p>
            <w:pPr>
              <w:pStyle w:val="CellText"/>
              <w:ind w:left="227" w:hanging="170"/>
            </w:pPr>
            <w:r>
              <w:rPr>
                <w:b w:val="0"/>
              </w:rPr>
              <w:t>• Hémiplégie</w:t>
            </w:r>
          </w:p>
          <w:p>
            <w:pPr>
              <w:pStyle w:val="CellText"/>
              <w:ind w:left="227" w:hanging="170"/>
            </w:pPr>
            <w:r>
              <w:rPr>
                <w:b w:val="0"/>
              </w:rPr>
              <w:t>• Traumatisé crânien / rachis</w:t>
            </w:r>
          </w:p>
          <w:p>
            <w:pPr>
              <w:pStyle w:val="CellText"/>
              <w:ind w:left="227" w:hanging="170"/>
            </w:pPr>
            <w:r>
              <w:rPr>
                <w:b w:val="0"/>
              </w:rPr>
              <w:t>• Crise d’épilepsie</w:t>
            </w:r>
          </w:p>
        </w:tc>
        <w:tc>
          <w:tcPr>
            <w:tcW w:type="dxa" w:w="2322"/>
          </w:tcPr>
          <w:p>
            <w:pPr>
              <w:pStyle w:val="CellText"/>
            </w:pPr>
            <w:r>
              <w:rPr>
                <w:b w:val="0"/>
              </w:rPr>
              <w:t>ARC</w:t>
            </w:r>
          </w:p>
        </w:tc>
        <w:tc>
          <w:tcPr>
            <w:tcW w:type="dxa" w:w="2670"/>
          </w:tcPr>
          <w:p>
            <w:pPr>
              <w:pStyle w:val="CellText"/>
            </w:pPr>
            <w:r>
              <w:rPr>
                <w:b w:val="0"/>
              </w:rPr>
              <w:t>Mise en situation par simulation</w:t>
            </w:r>
          </w:p>
        </w:tc>
      </w:tr>
      <w:tr>
        <w:trPr>
          <w:cantSplit/>
        </w:trPr>
        <w:tc>
          <w:tcPr>
            <w:tcW w:type="dxa" w:w="4644"/>
            <w:shd w:val="clear" w:color="auto" w:fill="F7F9FB"/>
          </w:tcPr>
          <w:p>
            <w:pPr>
              <w:pStyle w:val="CellText"/>
            </w:pPr>
            <w:r>
              <w:rPr>
                <w:b w:val="0"/>
              </w:rPr>
              <w:t>Diagnostiquer une urgence neuro-vasculaire</w:t>
            </w:r>
          </w:p>
        </w:tc>
        <w:tc>
          <w:tcPr>
            <w:tcW w:type="dxa" w:w="2322"/>
            <w:shd w:val="clear" w:color="auto" w:fill="F7F9FB"/>
          </w:tcPr>
          <w:p>
            <w:pPr>
              <w:pStyle w:val="CellText"/>
            </w:pPr>
            <w:r>
              <w:rPr>
                <w:b w:val="0"/>
              </w:rPr>
              <w:t>ARC</w:t>
            </w:r>
          </w:p>
        </w:tc>
        <w:tc>
          <w:tcPr>
            <w:tcW w:type="dxa" w:w="2670"/>
            <w:shd w:val="clear" w:color="auto" w:fill="F7F9FB"/>
          </w:tcPr>
          <w:p>
            <w:pPr>
              <w:pStyle w:val="CellText"/>
            </w:pPr>
            <w:r>
              <w:rPr>
                <w:b w:val="0"/>
              </w:rPr>
              <w:t>Mise en situation par simulation</w:t>
            </w:r>
          </w:p>
        </w:tc>
      </w:tr>
      <w:tr>
        <w:trPr>
          <w:cantSplit/>
        </w:trPr>
        <w:tc>
          <w:tcPr>
            <w:tcW w:type="dxa" w:w="4644"/>
          </w:tcPr>
          <w:p>
            <w:pPr>
              <w:pStyle w:val="CellText"/>
            </w:pPr>
            <w:r>
              <w:rPr>
                <w:b/>
              </w:rPr>
              <w:t>Poser l’indication :</w:t>
            </w:r>
          </w:p>
          <w:p>
            <w:pPr>
              <w:pStyle w:val="CellText"/>
              <w:ind w:left="227" w:hanging="170"/>
            </w:pPr>
            <w:r>
              <w:rPr>
                <w:b w:val="0"/>
              </w:rPr>
              <w:t>• TDM cérébrale / rachis</w:t>
            </w:r>
          </w:p>
          <w:p>
            <w:pPr>
              <w:pStyle w:val="CellText"/>
              <w:ind w:left="227" w:hanging="170"/>
            </w:pPr>
            <w:r>
              <w:rPr>
                <w:b w:val="0"/>
              </w:rPr>
              <w:t>• IRM cérébrale / vertébromédullaire</w:t>
            </w:r>
          </w:p>
          <w:p>
            <w:pPr>
              <w:pStyle w:val="CellText"/>
              <w:ind w:left="227" w:hanging="170"/>
            </w:pPr>
            <w:r>
              <w:rPr>
                <w:b w:val="0"/>
              </w:rPr>
              <w:t>• Radio standard du rachis</w:t>
            </w:r>
          </w:p>
          <w:p>
            <w:pPr>
              <w:pStyle w:val="CellText"/>
              <w:ind w:left="227" w:hanging="170"/>
            </w:pPr>
            <w:r>
              <w:rPr>
                <w:b w:val="0"/>
              </w:rPr>
              <w:t>• Électroencéphalogramme</w:t>
            </w:r>
          </w:p>
        </w:tc>
        <w:tc>
          <w:tcPr>
            <w:tcW w:type="dxa" w:w="2322"/>
          </w:tcPr>
          <w:p>
            <w:pPr>
              <w:pStyle w:val="CellText"/>
            </w:pPr>
            <w:r>
              <w:rPr>
                <w:b w:val="0"/>
              </w:rPr>
              <w:t>ARC</w:t>
            </w:r>
          </w:p>
        </w:tc>
        <w:tc>
          <w:tcPr>
            <w:tcW w:type="dxa" w:w="2670"/>
          </w:tcPr>
          <w:p>
            <w:pPr>
              <w:pStyle w:val="CellText"/>
            </w:pPr>
            <w:r>
              <w:rPr>
                <w:b w:val="0"/>
              </w:rPr>
              <w:t>Mise en situation par simulation</w:t>
            </w:r>
          </w:p>
        </w:tc>
      </w:tr>
      <w:tr>
        <w:trPr>
          <w:cantSplit/>
        </w:trPr>
        <w:tc>
          <w:tcPr>
            <w:tcW w:type="dxa" w:w="4644"/>
            <w:shd w:val="clear" w:color="auto" w:fill="F7F9FB"/>
          </w:tcPr>
          <w:p>
            <w:pPr>
              <w:pStyle w:val="CellText"/>
              <w:ind w:left="227" w:hanging="170"/>
            </w:pPr>
            <w:r>
              <w:rPr>
                <w:b w:val="0"/>
              </w:rPr>
              <w:t>• Pratiquer une ponction lombaire</w:t>
            </w:r>
          </w:p>
        </w:tc>
        <w:tc>
          <w:tcPr>
            <w:tcW w:type="dxa" w:w="2322"/>
            <w:shd w:val="clear" w:color="auto" w:fill="F7F9FB"/>
          </w:tcPr>
          <w:p>
            <w:pPr>
              <w:pStyle w:val="CellText"/>
            </w:pPr>
            <w:r>
              <w:rPr>
                <w:b w:val="0"/>
              </w:rPr>
              <w:t>Simulation procédurale</w:t>
            </w:r>
          </w:p>
        </w:tc>
        <w:tc>
          <w:tcPr>
            <w:tcW w:type="dxa" w:w="2670"/>
            <w:shd w:val="clear" w:color="auto" w:fill="F7F9FB"/>
          </w:tcPr>
          <w:p>
            <w:pPr>
              <w:pStyle w:val="CellText"/>
            </w:pPr>
            <w:r>
              <w:rPr>
                <w:b w:val="0"/>
              </w:rPr>
              <w:t>Mise en situation par simulation</w:t>
            </w:r>
          </w:p>
        </w:tc>
      </w:tr>
    </w:tbl>
    <w:p>
      <w:pPr>
        <w:spacing w:after="80"/>
      </w:pPr>
    </w:p>
    <w:p>
      <w:pPr>
        <w:pStyle w:val="Heading4"/>
      </w:pPr>
      <w:r>
        <w:t>Gastro-entérologie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5208"/>
        <w:gridCol w:w="1437"/>
        <w:gridCol w:w="2991"/>
      </w:tblGrid>
      <w:tr>
        <w:trPr>
          <w:cantSplit/>
          <w:tblHeader/>
        </w:trPr>
        <w:tc>
          <w:tcPr>
            <w:tcW w:type="dxa" w:w="5208"/>
            <w:shd w:val="clear" w:color="auto" w:fill="1F4E79"/>
          </w:tcPr>
          <w:p>
            <w:pPr>
              <w:pStyle w:val="CellText"/>
            </w:pPr>
            <w:r>
              <w:rPr>
                <w:b/>
                <w:color w:val="FFFFFF"/>
              </w:rPr>
              <w:t>OBJECTIFS DU MODULE</w:t>
            </w:r>
          </w:p>
        </w:tc>
        <w:tc>
          <w:tcPr>
            <w:tcW w:type="dxa" w:w="1437"/>
            <w:shd w:val="clear" w:color="auto" w:fill="1F4E79"/>
          </w:tcPr>
          <w:p>
            <w:pPr>
              <w:pStyle w:val="CellText"/>
            </w:pPr>
            <w:r>
              <w:rPr>
                <w:b/>
                <w:color w:val="FFFFFF"/>
              </w:rPr>
              <w:t>MÉTHODOLOGIE</w:t>
            </w:r>
          </w:p>
        </w:tc>
        <w:tc>
          <w:tcPr>
            <w:tcW w:type="dxa" w:w="2991"/>
            <w:shd w:val="clear" w:color="auto" w:fill="1F4E79"/>
          </w:tcPr>
          <w:p>
            <w:pPr>
              <w:pStyle w:val="CellText"/>
            </w:pPr>
            <w:r>
              <w:rPr>
                <w:b/>
                <w:color w:val="FFFFFF"/>
              </w:rPr>
              <w:t>VALIDATION (date et signature)</w:t>
            </w:r>
          </w:p>
        </w:tc>
      </w:tr>
      <w:tr>
        <w:trPr>
          <w:cantSplit/>
        </w:trPr>
        <w:tc>
          <w:tcPr>
            <w:tcW w:type="dxa" w:w="5208"/>
          </w:tcPr>
          <w:p>
            <w:pPr>
              <w:pStyle w:val="CellText"/>
              <w:ind w:left="227" w:hanging="170"/>
            </w:pPr>
            <w:r>
              <w:rPr>
                <w:b w:val="0"/>
              </w:rPr>
              <w:t>• Faire et connaitre les différents temps d’un examen proctologique</w:t>
            </w:r>
          </w:p>
          <w:p>
            <w:pPr>
              <w:pStyle w:val="CellText"/>
              <w:ind w:left="227" w:hanging="170"/>
            </w:pPr>
            <w:r>
              <w:rPr>
                <w:b w:val="0"/>
              </w:rPr>
              <w:t>• Réaliser une ponction de liquide d’ascite</w:t>
            </w:r>
          </w:p>
          <w:p>
            <w:pPr>
              <w:pStyle w:val="CellText"/>
              <w:ind w:left="227" w:hanging="170"/>
            </w:pPr>
            <w:r>
              <w:rPr>
                <w:b w:val="0"/>
              </w:rPr>
              <w:t>• Pratiquer un sondage gastrique</w:t>
            </w:r>
          </w:p>
          <w:p>
            <w:pPr>
              <w:pStyle w:val="CellText"/>
              <w:ind w:left="227" w:hanging="170"/>
            </w:pPr>
            <w:r>
              <w:rPr>
                <w:b w:val="0"/>
              </w:rPr>
              <w:t>• Faire un examen abdominal complet : reconnaitre une défense, une contracture, une hépatomégalie, un empâtement une splénomégalie, une Adénomegalie, une matité, météorisme, une hernie...)</w:t>
            </w:r>
          </w:p>
        </w:tc>
        <w:tc>
          <w:tcPr>
            <w:tcW w:type="dxa" w:w="1437"/>
          </w:tcPr>
          <w:p/>
        </w:tc>
        <w:tc>
          <w:tcPr>
            <w:tcW w:type="dxa" w:w="2991"/>
          </w:tcPr>
          <w:p/>
        </w:tc>
      </w:tr>
      <w:tr>
        <w:trPr>
          <w:cantSplit/>
        </w:trPr>
        <w:tc>
          <w:tcPr>
            <w:tcW w:type="dxa" w:w="5208"/>
            <w:shd w:val="clear" w:color="auto" w:fill="F7F9FB"/>
          </w:tcPr>
          <w:p>
            <w:pPr>
              <w:pStyle w:val="CellText"/>
              <w:ind w:left="227" w:hanging="170"/>
            </w:pPr>
            <w:r>
              <w:rPr>
                <w:b w:val="0"/>
              </w:rPr>
              <w:t>• Diarrhée chronique (savoir Diagnostiquer une diarrhée chronique, identifier les situations d’urgence et planifier la prise en charge)</w:t>
            </w:r>
          </w:p>
          <w:p>
            <w:pPr>
              <w:pStyle w:val="CellText"/>
              <w:ind w:left="227" w:hanging="170"/>
            </w:pPr>
            <w:r>
              <w:rPr>
                <w:b w:val="0"/>
              </w:rPr>
              <w:t>• Ictère (Reconnaitre les signes anamnestiques et cliniques de l’ictère choléstatique, et assimiler la démarche diagnostique face à une suspicion d’ictère)</w:t>
            </w:r>
          </w:p>
          <w:p>
            <w:pPr>
              <w:pStyle w:val="CellText"/>
            </w:pPr>
            <w:r>
              <w:rPr>
                <w:b w:val="0"/>
              </w:rPr>
              <w:t>-</w:t>
            </w:r>
          </w:p>
          <w:p>
            <w:pPr>
              <w:pStyle w:val="CellText"/>
            </w:pPr>
            <w:r>
              <w:rPr>
                <w:b w:val="0"/>
              </w:rPr>
              <w:t>Vomissement</w:t>
            </w:r>
          </w:p>
          <w:p>
            <w:pPr>
              <w:pStyle w:val="CellText"/>
            </w:pPr>
            <w:r>
              <w:rPr>
                <w:b w:val="0"/>
              </w:rPr>
              <w:t>(argumenter les principales hypothèses diagnostiques et justifier les examens complémentaires pertinents)</w:t>
            </w:r>
          </w:p>
          <w:p>
            <w:pPr>
              <w:pStyle w:val="CellText"/>
              <w:ind w:left="227" w:hanging="170"/>
            </w:pPr>
            <w:r>
              <w:rPr>
                <w:b w:val="0"/>
              </w:rPr>
              <w:t>• Proctalgie aigue (Connaître les principales causes et la prise en charge des douleurs anales)</w:t>
            </w:r>
          </w:p>
          <w:p>
            <w:pPr>
              <w:pStyle w:val="CellText"/>
              <w:ind w:left="227" w:hanging="170"/>
            </w:pPr>
            <w:r>
              <w:rPr>
                <w:b w:val="0"/>
              </w:rPr>
              <w:t>• Masse abdominale (argumenter les principales hypothèses diagnostiques et justifier les examens complémentaires pertinents)</w:t>
            </w:r>
          </w:p>
          <w:p>
            <w:pPr>
              <w:pStyle w:val="CellText"/>
              <w:ind w:left="227" w:hanging="170"/>
            </w:pPr>
            <w:r>
              <w:rPr>
                <w:b w:val="0"/>
              </w:rPr>
              <w:t>• Une échographie abdominale</w:t>
            </w:r>
          </w:p>
          <w:p>
            <w:pPr>
              <w:pStyle w:val="CellText"/>
              <w:ind w:left="227" w:hanging="170"/>
            </w:pPr>
            <w:r>
              <w:rPr>
                <w:b w:val="0"/>
              </w:rPr>
              <w:t>• Abdomen sans préparation</w:t>
            </w:r>
          </w:p>
          <w:p>
            <w:pPr>
              <w:pStyle w:val="CellText"/>
              <w:ind w:left="227" w:hanging="170"/>
            </w:pPr>
            <w:r>
              <w:rPr>
                <w:b w:val="0"/>
              </w:rPr>
              <w:t>• Une TDM abdominale</w:t>
            </w:r>
          </w:p>
          <w:p>
            <w:pPr>
              <w:pStyle w:val="CellText"/>
              <w:ind w:left="227" w:hanging="170"/>
            </w:pPr>
            <w:r>
              <w:rPr>
                <w:b w:val="0"/>
              </w:rPr>
              <w:t>• Une Observation médicale en pathologie digestive</w:t>
            </w:r>
          </w:p>
          <w:p>
            <w:pPr>
              <w:pStyle w:val="CellText"/>
              <w:ind w:left="227" w:hanging="170"/>
            </w:pPr>
            <w:r>
              <w:rPr>
                <w:b w:val="0"/>
              </w:rPr>
              <w:t>• L’observation d’un patient opéré et la surveillance post opératoire</w:t>
            </w:r>
          </w:p>
          <w:p>
            <w:pPr>
              <w:pStyle w:val="CellText"/>
              <w:ind w:left="227" w:hanging="170"/>
            </w:pPr>
            <w:r>
              <w:rPr>
                <w:b w:val="0"/>
              </w:rPr>
              <w:t>• Une fiche de transfert</w:t>
            </w:r>
          </w:p>
          <w:p>
            <w:pPr>
              <w:pStyle w:val="CellText"/>
              <w:ind w:left="227" w:hanging="170"/>
            </w:pPr>
            <w:r>
              <w:rPr>
                <w:b w:val="0"/>
              </w:rPr>
              <w:t>• Rédiger une ordonnance de sortie</w:t>
            </w:r>
          </w:p>
          <w:p>
            <w:pPr>
              <w:pStyle w:val="CellText"/>
              <w:ind w:left="227" w:hanging="170"/>
            </w:pPr>
            <w:r>
              <w:rPr>
                <w:b w:val="0"/>
              </w:rPr>
              <w:t>• Rédiger une mise au point d’une hospitalisation</w:t>
            </w:r>
          </w:p>
          <w:p>
            <w:pPr>
              <w:pStyle w:val="CellText"/>
              <w:ind w:left="227" w:hanging="170"/>
            </w:pPr>
            <w:r>
              <w:rPr>
                <w:b w:val="0"/>
              </w:rPr>
              <w:t>• Rédiger une conclusion de sortie</w:t>
            </w:r>
          </w:p>
        </w:tc>
        <w:tc>
          <w:tcPr>
            <w:tcW w:type="dxa" w:w="1437"/>
            <w:shd w:val="clear" w:color="auto" w:fill="F7F9FB"/>
          </w:tcPr>
          <w:p>
            <w:pPr>
              <w:pStyle w:val="CellText"/>
            </w:pPr>
            <w:r>
              <w:rPr>
                <w:b w:val="0"/>
              </w:rPr>
              <w:t>-</w:t>
            </w:r>
          </w:p>
          <w:p>
            <w:pPr>
              <w:pStyle w:val="CellText"/>
            </w:pPr>
            <w:r>
              <w:rPr>
                <w:b w:val="0"/>
              </w:rPr>
              <w:t>-</w:t>
            </w:r>
          </w:p>
          <w:p>
            <w:pPr>
              <w:pStyle w:val="CellText"/>
            </w:pPr>
            <w:r>
              <w:rPr>
                <w:b w:val="0"/>
              </w:rPr>
              <w:t>-</w:t>
            </w:r>
          </w:p>
        </w:tc>
        <w:tc>
          <w:tcPr>
            <w:tcW w:type="dxa" w:w="2991"/>
            <w:shd w:val="clear" w:color="auto" w:fill="F7F9FB"/>
          </w:tcPr>
          <w:p/>
        </w:tc>
      </w:tr>
      <w:tr>
        <w:trPr>
          <w:cantSplit/>
        </w:trPr>
        <w:tc>
          <w:tcPr>
            <w:tcW w:type="dxa" w:w="5208"/>
          </w:tcPr>
          <w:p>
            <w:pPr>
              <w:pStyle w:val="CellText"/>
              <w:ind w:left="227" w:hanging="170"/>
            </w:pPr>
            <w:r>
              <w:rPr>
                <w:b w:val="0"/>
              </w:rPr>
              <w:t>• Epigastralgie aigue</w:t>
            </w:r>
          </w:p>
          <w:p>
            <w:pPr>
              <w:pStyle w:val="CellText"/>
              <w:ind w:left="227" w:hanging="170"/>
            </w:pPr>
            <w:r>
              <w:rPr>
                <w:b w:val="0"/>
              </w:rPr>
              <w:t>• Douleur de la fosse iliaque droite</w:t>
            </w:r>
          </w:p>
          <w:p>
            <w:pPr>
              <w:pStyle w:val="CellText"/>
              <w:ind w:left="227" w:hanging="170"/>
            </w:pPr>
            <w:r>
              <w:rPr>
                <w:b w:val="0"/>
              </w:rPr>
              <w:t>• Constipation</w:t>
            </w:r>
          </w:p>
          <w:p>
            <w:pPr>
              <w:pStyle w:val="CellText"/>
              <w:ind w:left="227" w:hanging="170"/>
            </w:pPr>
            <w:r>
              <w:rPr>
                <w:b w:val="0"/>
              </w:rPr>
              <w:t>• Hémorragie digestive</w:t>
            </w:r>
          </w:p>
        </w:tc>
        <w:tc>
          <w:tcPr>
            <w:tcW w:type="dxa" w:w="1437"/>
          </w:tcPr>
          <w:p/>
        </w:tc>
        <w:tc>
          <w:tcPr>
            <w:tcW w:type="dxa" w:w="2991"/>
          </w:tcPr>
          <w:p/>
        </w:tc>
      </w:tr>
    </w:tbl>
    <w:p>
      <w:pPr>
        <w:spacing w:after="80"/>
      </w:pPr>
    </w:p>
    <w:p>
      <w:pPr>
        <w:pStyle w:val="Heading4"/>
      </w:pPr>
      <w:r>
        <w:t>Cardiologie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2200"/>
        <w:gridCol w:w="2675"/>
        <w:gridCol w:w="2675"/>
        <w:gridCol w:w="2087"/>
      </w:tblGrid>
      <w:tr>
        <w:trPr>
          <w:cantSplit/>
          <w:tblHeader/>
        </w:trPr>
        <w:tc>
          <w:tcPr>
            <w:tcW w:type="dxa" w:w="2200"/>
            <w:shd w:val="clear" w:color="auto" w:fill="1F4E79"/>
          </w:tcPr>
          <w:p>
            <w:pPr>
              <w:pStyle w:val="CellText"/>
            </w:pPr>
            <w:r>
              <w:rPr>
                <w:b/>
                <w:color w:val="FFFFFF"/>
              </w:rPr>
              <w:t>Rubrique</w:t>
            </w:r>
          </w:p>
        </w:tc>
        <w:tc>
          <w:tcPr>
            <w:tcW w:type="dxa" w:w="2675"/>
            <w:shd w:val="clear" w:color="auto" w:fill="1F4E79"/>
          </w:tcPr>
          <w:p>
            <w:pPr>
              <w:pStyle w:val="CellText"/>
            </w:pPr>
            <w:r>
              <w:rPr>
                <w:b/>
                <w:color w:val="FFFFFF"/>
              </w:rPr>
              <w:t>Objectif</w:t>
            </w:r>
          </w:p>
        </w:tc>
        <w:tc>
          <w:tcPr>
            <w:tcW w:type="dxa" w:w="2675"/>
            <w:shd w:val="clear" w:color="auto" w:fill="1F4E79"/>
          </w:tcPr>
          <w:p>
            <w:pPr>
              <w:pStyle w:val="CellText"/>
            </w:pPr>
            <w:r>
              <w:rPr>
                <w:b/>
                <w:color w:val="FFFFFF"/>
              </w:rPr>
              <w:t>Méthode</w:t>
            </w:r>
          </w:p>
        </w:tc>
        <w:tc>
          <w:tcPr>
            <w:tcW w:type="dxa" w:w="2087"/>
            <w:shd w:val="clear" w:color="auto" w:fill="1F4E79"/>
          </w:tcPr>
          <w:p>
            <w:pPr>
              <w:pStyle w:val="CellText"/>
            </w:pPr>
            <w:r>
              <w:rPr>
                <w:b/>
                <w:color w:val="FFFFFF"/>
              </w:rPr>
              <w:t>Evaluation formative</w:t>
            </w:r>
          </w:p>
        </w:tc>
      </w:tr>
      <w:tr>
        <w:trPr>
          <w:cantSplit/>
        </w:trPr>
        <w:tc>
          <w:tcPr>
            <w:tcW w:type="dxa" w:w="2200"/>
            <w:shd w:val="clear" w:color="auto" w:fill="DCE9F5"/>
          </w:tcPr>
          <w:p>
            <w:pPr>
              <w:pStyle w:val="CellText"/>
            </w:pPr>
            <w:r>
              <w:rPr>
                <w:b/>
              </w:rPr>
              <w:t>Examen clinique</w:t>
            </w:r>
          </w:p>
        </w:tc>
        <w:tc>
          <w:tcPr>
            <w:tcW w:type="dxa" w:w="2675"/>
          </w:tcPr>
          <w:p>
            <w:pPr>
              <w:pStyle w:val="CellText"/>
            </w:pPr>
            <w:r>
              <w:rPr>
                <w:b w:val="0"/>
              </w:rPr>
              <w:t>Détecter les anomalies de l’examen clinique chez un patient cardiaque</w:t>
            </w:r>
          </w:p>
        </w:tc>
        <w:tc>
          <w:tcPr>
            <w:tcW w:type="dxa" w:w="2675"/>
          </w:tcPr>
          <w:p>
            <w:pPr>
              <w:pStyle w:val="CellText"/>
            </w:pPr>
            <w:r>
              <w:rPr>
                <w:b w:val="0"/>
              </w:rPr>
              <w:t>Patient simulé Patient réel Vidéo pédagogique Démonstration</w:t>
            </w:r>
          </w:p>
        </w:tc>
        <w:tc>
          <w:tcPr>
            <w:tcW w:type="dxa" w:w="2087"/>
          </w:tcPr>
          <w:p>
            <w:pPr>
              <w:pStyle w:val="CellText"/>
            </w:pPr>
            <w:r>
              <w:rPr>
                <w:b w:val="0"/>
              </w:rPr>
              <w:t>Mise en situation réelle ou par Simulation</w:t>
            </w:r>
          </w:p>
        </w:tc>
      </w:tr>
      <w:tr>
        <w:trPr>
          <w:cantSplit/>
        </w:trPr>
        <w:tc>
          <w:tcPr>
            <w:tcW w:type="dxa" w:w="2200"/>
            <w:shd w:val="clear" w:color="auto" w:fill="DCE9F5"/>
          </w:tcPr>
          <w:p>
            <w:pPr>
              <w:pStyle w:val="CellText"/>
            </w:pPr>
            <w:r>
              <w:rPr>
                <w:b/>
              </w:rPr>
              <w:t>Démarche diagnostique et/ou thérapeutique</w:t>
            </w:r>
          </w:p>
        </w:tc>
        <w:tc>
          <w:tcPr>
            <w:tcW w:type="dxa" w:w="2675"/>
            <w:shd w:val="clear" w:color="auto" w:fill="F7F9FB"/>
          </w:tcPr>
          <w:p>
            <w:pPr>
              <w:pStyle w:val="CellText"/>
            </w:pPr>
            <w:r>
              <w:rPr>
                <w:b w:val="0"/>
              </w:rPr>
              <w:t>Etablir une démarche diagnostique et thérapeutique devant une dyspnée</w:t>
            </w:r>
          </w:p>
        </w:tc>
        <w:tc>
          <w:tcPr>
            <w:tcW w:type="dxa" w:w="2675"/>
            <w:shd w:val="clear" w:color="auto" w:fill="F7F9FB"/>
          </w:tcPr>
          <w:p>
            <w:pPr>
              <w:pStyle w:val="CellText"/>
            </w:pPr>
            <w:r>
              <w:rPr>
                <w:b w:val="0"/>
              </w:rPr>
              <w:t>ARC</w:t>
            </w:r>
          </w:p>
          <w:p>
            <w:pPr>
              <w:pStyle w:val="CellText"/>
            </w:pPr>
            <w:r>
              <w:rPr>
                <w:b w:val="0"/>
              </w:rPr>
              <w:t>APC</w:t>
            </w:r>
          </w:p>
          <w:p>
            <w:pPr>
              <w:pStyle w:val="CellText"/>
            </w:pPr>
            <w:r>
              <w:rPr>
                <w:b w:val="0"/>
              </w:rPr>
              <w:t>Jeu de rôle SNAPS</w:t>
            </w:r>
          </w:p>
          <w:p>
            <w:pPr>
              <w:pStyle w:val="CellText"/>
            </w:pPr>
            <w:r>
              <w:rPr>
                <w:b w:val="0"/>
              </w:rPr>
              <w:t>Test de concordance</w:t>
            </w:r>
          </w:p>
        </w:tc>
        <w:tc>
          <w:tcPr>
            <w:tcW w:type="dxa" w:w="2087"/>
            <w:shd w:val="clear" w:color="auto" w:fill="F7F9FB"/>
          </w:tcPr>
          <w:p>
            <w:pPr>
              <w:pStyle w:val="CellText"/>
            </w:pPr>
            <w:r>
              <w:rPr>
                <w:b w:val="0"/>
              </w:rPr>
              <w:t>Présentation d’observation Mise en situation</w:t>
            </w:r>
          </w:p>
        </w:tc>
      </w:tr>
      <w:tr>
        <w:trPr>
          <w:cantSplit/>
        </w:trPr>
        <w:tc>
          <w:tcPr>
            <w:tcW w:type="dxa" w:w="2200"/>
          </w:tcPr>
          <w:p/>
        </w:tc>
        <w:tc>
          <w:tcPr>
            <w:tcW w:type="dxa" w:w="2675"/>
          </w:tcPr>
          <w:p>
            <w:pPr>
              <w:pStyle w:val="CellText"/>
            </w:pPr>
            <w:r>
              <w:rPr>
                <w:b w:val="0"/>
              </w:rPr>
              <w:t>Etablir démarche diagnostique et thérapeutique devant une douleur thoracique</w:t>
            </w:r>
          </w:p>
        </w:tc>
        <w:tc>
          <w:tcPr>
            <w:tcW w:type="dxa" w:w="2675"/>
          </w:tcPr>
          <w:p/>
        </w:tc>
        <w:tc>
          <w:tcPr>
            <w:tcW w:type="dxa" w:w="2087"/>
          </w:tcPr>
          <w:p/>
        </w:tc>
      </w:tr>
      <w:tr>
        <w:trPr>
          <w:cantSplit/>
        </w:trPr>
        <w:tc>
          <w:tcPr>
            <w:tcW w:type="dxa" w:w="2200"/>
            <w:shd w:val="clear" w:color="auto" w:fill="F7F9FB"/>
          </w:tcPr>
          <w:p/>
        </w:tc>
        <w:tc>
          <w:tcPr>
            <w:tcW w:type="dxa" w:w="2675"/>
            <w:shd w:val="clear" w:color="auto" w:fill="F7F9FB"/>
          </w:tcPr>
          <w:p>
            <w:pPr>
              <w:pStyle w:val="CellText"/>
            </w:pPr>
            <w:r>
              <w:rPr>
                <w:b w:val="0"/>
              </w:rPr>
              <w:t>Etablir démarche diagnostique et thérapeutique devant un gros membre inferieur</w:t>
            </w:r>
          </w:p>
        </w:tc>
        <w:tc>
          <w:tcPr>
            <w:tcW w:type="dxa" w:w="2675"/>
            <w:shd w:val="clear" w:color="auto" w:fill="F7F9FB"/>
          </w:tcPr>
          <w:p/>
        </w:tc>
        <w:tc>
          <w:tcPr>
            <w:tcW w:type="dxa" w:w="2087"/>
            <w:shd w:val="clear" w:color="auto" w:fill="F7F9FB"/>
          </w:tcPr>
          <w:p/>
        </w:tc>
      </w:tr>
      <w:tr>
        <w:trPr>
          <w:cantSplit/>
        </w:trPr>
        <w:tc>
          <w:tcPr>
            <w:tcW w:type="dxa" w:w="2200"/>
          </w:tcPr>
          <w:p/>
        </w:tc>
        <w:tc>
          <w:tcPr>
            <w:tcW w:type="dxa" w:w="2675"/>
          </w:tcPr>
          <w:p>
            <w:pPr>
              <w:pStyle w:val="CellText"/>
            </w:pPr>
            <w:r>
              <w:rPr>
                <w:b w:val="0"/>
              </w:rPr>
              <w:t>Etablir démarche diagnostique et thérapeutique chez un patient hypertendu</w:t>
            </w:r>
          </w:p>
        </w:tc>
        <w:tc>
          <w:tcPr>
            <w:tcW w:type="dxa" w:w="2675"/>
          </w:tcPr>
          <w:p/>
        </w:tc>
        <w:tc>
          <w:tcPr>
            <w:tcW w:type="dxa" w:w="2087"/>
          </w:tcPr>
          <w:p/>
        </w:tc>
      </w:tr>
      <w:tr>
        <w:trPr>
          <w:cantSplit/>
        </w:trPr>
        <w:tc>
          <w:tcPr>
            <w:tcW w:type="dxa" w:w="2200"/>
            <w:shd w:val="clear" w:color="auto" w:fill="F7F9FB"/>
          </w:tcPr>
          <w:p/>
        </w:tc>
        <w:tc>
          <w:tcPr>
            <w:tcW w:type="dxa" w:w="2675"/>
            <w:shd w:val="clear" w:color="auto" w:fill="F7F9FB"/>
          </w:tcPr>
          <w:p>
            <w:pPr>
              <w:pStyle w:val="CellText"/>
            </w:pPr>
            <w:r>
              <w:rPr>
                <w:b w:val="0"/>
              </w:rPr>
              <w:t>Etablir démarche diagnostique et thérapeutique devant une fièvre chez un patient cardiaque</w:t>
            </w:r>
          </w:p>
        </w:tc>
        <w:tc>
          <w:tcPr>
            <w:tcW w:type="dxa" w:w="2675"/>
            <w:shd w:val="clear" w:color="auto" w:fill="F7F9FB"/>
          </w:tcPr>
          <w:p/>
        </w:tc>
        <w:tc>
          <w:tcPr>
            <w:tcW w:type="dxa" w:w="2087"/>
            <w:shd w:val="clear" w:color="auto" w:fill="F7F9FB"/>
          </w:tcPr>
          <w:p/>
        </w:tc>
      </w:tr>
      <w:tr>
        <w:trPr>
          <w:cantSplit/>
        </w:trPr>
        <w:tc>
          <w:tcPr>
            <w:tcW w:type="dxa" w:w="2200"/>
            <w:shd w:val="clear" w:color="auto" w:fill="DCE9F5"/>
          </w:tcPr>
          <w:p>
            <w:pPr>
              <w:pStyle w:val="CellText"/>
            </w:pPr>
            <w:r>
              <w:rPr>
                <w:b/>
              </w:rPr>
              <w:t>Interprétation Analyse</w:t>
            </w:r>
          </w:p>
        </w:tc>
        <w:tc>
          <w:tcPr>
            <w:tcW w:type="dxa" w:w="2675"/>
          </w:tcPr>
          <w:p>
            <w:pPr>
              <w:pStyle w:val="CellText"/>
            </w:pPr>
            <w:r>
              <w:rPr>
                <w:b w:val="0"/>
              </w:rPr>
              <w:t>Interpréter une radiographie thoracique chez un patient cardiaque</w:t>
            </w:r>
          </w:p>
        </w:tc>
        <w:tc>
          <w:tcPr>
            <w:tcW w:type="dxa" w:w="2675"/>
          </w:tcPr>
          <w:p>
            <w:pPr>
              <w:pStyle w:val="CellText"/>
            </w:pPr>
            <w:r>
              <w:rPr>
                <w:b w:val="0"/>
              </w:rPr>
              <w:t>Interprétation des radiographies thoraciques des patients réels</w:t>
            </w:r>
          </w:p>
        </w:tc>
        <w:tc>
          <w:tcPr>
            <w:tcW w:type="dxa" w:w="2087"/>
          </w:tcPr>
          <w:p>
            <w:pPr>
              <w:pStyle w:val="CellText"/>
            </w:pPr>
            <w:r>
              <w:rPr>
                <w:b w:val="0"/>
              </w:rPr>
              <w:t>Mise en situation</w:t>
            </w:r>
          </w:p>
        </w:tc>
      </w:tr>
      <w:tr>
        <w:trPr>
          <w:cantSplit/>
        </w:trPr>
        <w:tc>
          <w:tcPr>
            <w:tcW w:type="dxa" w:w="2200"/>
            <w:shd w:val="clear" w:color="auto" w:fill="F7F9FB"/>
          </w:tcPr>
          <w:p/>
        </w:tc>
        <w:tc>
          <w:tcPr>
            <w:tcW w:type="dxa" w:w="2675"/>
            <w:shd w:val="clear" w:color="auto" w:fill="F7F9FB"/>
          </w:tcPr>
          <w:p>
            <w:pPr>
              <w:pStyle w:val="CellText"/>
            </w:pPr>
            <w:r>
              <w:rPr>
                <w:b w:val="0"/>
              </w:rPr>
              <w:t>Détecter les anomalies électriques les plus fréquentes chez un patient cardiaque</w:t>
            </w:r>
          </w:p>
        </w:tc>
        <w:tc>
          <w:tcPr>
            <w:tcW w:type="dxa" w:w="2675"/>
            <w:shd w:val="clear" w:color="auto" w:fill="F7F9FB"/>
          </w:tcPr>
          <w:p>
            <w:pPr>
              <w:pStyle w:val="CellText"/>
            </w:pPr>
            <w:r>
              <w:rPr>
                <w:b w:val="0"/>
              </w:rPr>
              <w:t>Interprétation des ECG des patients réels</w:t>
            </w:r>
          </w:p>
        </w:tc>
        <w:tc>
          <w:tcPr>
            <w:tcW w:type="dxa" w:w="2087"/>
            <w:shd w:val="clear" w:color="auto" w:fill="F7F9FB"/>
          </w:tcPr>
          <w:p/>
        </w:tc>
      </w:tr>
      <w:tr>
        <w:trPr>
          <w:cantSplit/>
        </w:trPr>
        <w:tc>
          <w:tcPr>
            <w:tcW w:type="dxa" w:w="2200"/>
          </w:tcPr>
          <w:p/>
        </w:tc>
        <w:tc>
          <w:tcPr>
            <w:tcW w:type="dxa" w:w="2675"/>
          </w:tcPr>
          <w:p/>
        </w:tc>
        <w:tc>
          <w:tcPr>
            <w:tcW w:type="dxa" w:w="2675"/>
          </w:tcPr>
          <w:p>
            <w:pPr>
              <w:pStyle w:val="CellText"/>
            </w:pPr>
            <w:r>
              <w:rPr>
                <w:b w:val="0"/>
              </w:rPr>
              <w:t>Interprétation des bilans des patients réels</w:t>
            </w:r>
          </w:p>
        </w:tc>
        <w:tc>
          <w:tcPr>
            <w:tcW w:type="dxa" w:w="2087"/>
          </w:tcPr>
          <w:p/>
        </w:tc>
      </w:tr>
      <w:tr>
        <w:trPr>
          <w:cantSplit/>
        </w:trPr>
        <w:tc>
          <w:tcPr>
            <w:tcW w:type="dxa" w:w="2200"/>
            <w:shd w:val="clear" w:color="auto" w:fill="DCE9F5"/>
          </w:tcPr>
          <w:p>
            <w:pPr>
              <w:pStyle w:val="CellText"/>
            </w:pPr>
            <w:r>
              <w:rPr>
                <w:b/>
              </w:rPr>
              <w:t>Traitement :</w:t>
            </w:r>
          </w:p>
          <w:p>
            <w:pPr>
              <w:pStyle w:val="CellText"/>
            </w:pPr>
            <w:r>
              <w:rPr>
                <w:b/>
              </w:rPr>
              <w:t>Ordonnance Surveillance Education thérapeutique</w:t>
            </w:r>
          </w:p>
        </w:tc>
        <w:tc>
          <w:tcPr>
            <w:tcW w:type="dxa" w:w="2675"/>
            <w:shd w:val="clear" w:color="auto" w:fill="F7F9FB"/>
          </w:tcPr>
          <w:p>
            <w:pPr>
              <w:pStyle w:val="CellText"/>
            </w:pPr>
            <w:r>
              <w:rPr>
                <w:b w:val="0"/>
              </w:rPr>
              <w:t>Surveiller un patient sous</w:t>
            </w:r>
          </w:p>
        </w:tc>
        <w:tc>
          <w:tcPr>
            <w:tcW w:type="dxa" w:w="2675"/>
            <w:shd w:val="clear" w:color="auto" w:fill="F7F9FB"/>
          </w:tcPr>
          <w:p>
            <w:pPr>
              <w:pStyle w:val="CellText"/>
            </w:pPr>
            <w:r>
              <w:rPr>
                <w:b w:val="0"/>
              </w:rPr>
              <w:t>Patient réel Simulation</w:t>
            </w:r>
          </w:p>
        </w:tc>
        <w:tc>
          <w:tcPr>
            <w:tcW w:type="dxa" w:w="2087"/>
            <w:shd w:val="clear" w:color="auto" w:fill="F7F9FB"/>
          </w:tcPr>
          <w:p>
            <w:pPr>
              <w:pStyle w:val="CellText"/>
            </w:pPr>
            <w:r>
              <w:rPr>
                <w:b w:val="0"/>
              </w:rPr>
              <w:t>Mise en situation</w:t>
            </w:r>
          </w:p>
        </w:tc>
      </w:tr>
    </w:tbl>
    <w:p>
      <w:pPr>
        <w:spacing w:after="80"/>
      </w:pPr>
    </w:p>
    <w:p>
      <w:pPr>
        <w:pStyle w:val="Heading3"/>
      </w:pPr>
      <w:r>
        <w:t>2 - Les objectifs des stages hospitaliers de la 4ème année</w:t>
      </w:r>
    </w:p>
    <w:p>
      <w:pPr>
        <w:pStyle w:val="Heading4"/>
      </w:pPr>
      <w:r>
        <w:t>Dermatologie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5" w:type="dxa"/>
        <w:tblLayout w:type="fixed"/>
      </w:tblPr>
      <w:tblGrid>
        <w:gridCol w:w="2666"/>
        <w:gridCol w:w="3616"/>
        <w:gridCol w:w="1852"/>
        <w:gridCol w:w="1501"/>
      </w:tblGrid>
      <w:tr>
        <w:trPr>
          <w:cantSplit/>
          <w:tblHeader/>
        </w:trPr>
        <w:tc>
          <w:tcPr>
            <w:tcW w:type="dxa" w:w="2666"/>
            <w:shd w:val="clear" w:color="auto" w:fill="1F4E79"/>
          </w:tcPr>
          <w:p>
            <w:pPr>
              <w:pStyle w:val="CellText"/>
            </w:pPr>
            <w:r>
              <w:rPr>
                <w:b/>
                <w:color w:val="FFFFFF"/>
              </w:rPr>
              <w:t>Rubrique</w:t>
            </w:r>
          </w:p>
        </w:tc>
        <w:tc>
          <w:tcPr>
            <w:tcW w:type="dxa" w:w="3616"/>
            <w:shd w:val="clear" w:color="auto" w:fill="1F4E79"/>
          </w:tcPr>
          <w:p>
            <w:pPr>
              <w:pStyle w:val="CellText"/>
            </w:pPr>
            <w:r>
              <w:rPr>
                <w:b/>
                <w:color w:val="FFFFFF"/>
              </w:rPr>
              <w:t>Objectif</w:t>
            </w:r>
          </w:p>
        </w:tc>
        <w:tc>
          <w:tcPr>
            <w:tcW w:type="dxa" w:w="1852"/>
            <w:shd w:val="clear" w:color="auto" w:fill="1F4E79"/>
          </w:tcPr>
          <w:p>
            <w:pPr>
              <w:pStyle w:val="CellText"/>
            </w:pPr>
            <w:r>
              <w:rPr>
                <w:b/>
                <w:color w:val="FFFFFF"/>
              </w:rPr>
              <w:t>Méthode</w:t>
            </w:r>
          </w:p>
        </w:tc>
        <w:tc>
          <w:tcPr>
            <w:tcW w:type="dxa" w:w="1501"/>
            <w:shd w:val="clear" w:color="auto" w:fill="1F4E79"/>
          </w:tcPr>
          <w:p>
            <w:pPr>
              <w:pStyle w:val="CellText"/>
            </w:pPr>
            <w:r>
              <w:rPr>
                <w:b/>
                <w:color w:val="FFFFFF"/>
              </w:rPr>
              <w:t>Évaluation formative</w:t>
            </w:r>
          </w:p>
        </w:tc>
      </w:tr>
      <w:tr>
        <w:trPr>
          <w:cantSplit/>
        </w:trPr>
        <w:tc>
          <w:tcPr>
            <w:tcW w:type="dxa" w:w="2666"/>
            <w:shd w:val="clear" w:color="auto" w:fill="DCE9F5"/>
          </w:tcPr>
          <w:p>
            <w:pPr>
              <w:pStyle w:val="CellText"/>
            </w:pPr>
            <w:r>
              <w:rPr>
                <w:b/>
              </w:rPr>
              <w:t>Examen clinique</w:t>
            </w:r>
          </w:p>
        </w:tc>
        <w:tc>
          <w:tcPr>
            <w:tcW w:type="dxa" w:w="3616"/>
          </w:tcPr>
          <w:p>
            <w:pPr>
              <w:pStyle w:val="CellText"/>
              <w:ind w:left="227" w:hanging="170"/>
            </w:pPr>
            <w:r>
              <w:rPr>
                <w:b w:val="0"/>
              </w:rPr>
              <w:t>• Identifier les lésions élémentaires en dermatologie</w:t>
            </w:r>
          </w:p>
          <w:p>
            <w:pPr>
              <w:pStyle w:val="CellText"/>
              <w:ind w:left="227" w:hanging="170"/>
            </w:pPr>
            <w:r>
              <w:rPr>
                <w:b w:val="0"/>
              </w:rPr>
              <w:t>• Identifier les lésions cancéreuses et précancéreuses cutanéo-muqueuses</w:t>
            </w:r>
          </w:p>
        </w:tc>
        <w:tc>
          <w:tcPr>
            <w:tcW w:type="dxa" w:w="1852"/>
          </w:tcPr>
          <w:p>
            <w:pPr>
              <w:pStyle w:val="CellText"/>
            </w:pPr>
            <w:r>
              <w:rPr>
                <w:b w:val="0"/>
              </w:rPr>
              <w:t>Photo quizz patient réel</w:t>
            </w:r>
          </w:p>
        </w:tc>
        <w:tc>
          <w:tcPr>
            <w:tcW w:type="dxa" w:w="1501"/>
          </w:tcPr>
          <w:p>
            <w:pPr>
              <w:pStyle w:val="CellText"/>
            </w:pPr>
            <w:r>
              <w:rPr>
                <w:b w:val="0"/>
              </w:rPr>
              <w:t>ECOSl</w:t>
            </w:r>
          </w:p>
        </w:tc>
      </w:tr>
      <w:tr>
        <w:trPr>
          <w:cantSplit/>
        </w:trPr>
        <w:tc>
          <w:tcPr>
            <w:tcW w:type="dxa" w:w="2666"/>
            <w:shd w:val="clear" w:color="auto" w:fill="DCE9F5"/>
          </w:tcPr>
          <w:p>
            <w:pPr>
              <w:pStyle w:val="CellText"/>
            </w:pPr>
            <w:r>
              <w:rPr>
                <w:b/>
              </w:rPr>
              <w:t>Démarche diagnostique et/ou thérapeutique</w:t>
            </w:r>
          </w:p>
        </w:tc>
        <w:tc>
          <w:tcPr>
            <w:tcW w:type="dxa" w:w="3616"/>
            <w:shd w:val="clear" w:color="auto" w:fill="F7F9FB"/>
          </w:tcPr>
          <w:p>
            <w:pPr>
              <w:pStyle w:val="CellText"/>
              <w:ind w:left="227" w:hanging="170"/>
            </w:pPr>
            <w:r>
              <w:rPr>
                <w:b w:val="0"/>
              </w:rPr>
              <w:t>• Un prurit chronique</w:t>
            </w:r>
          </w:p>
          <w:p>
            <w:pPr>
              <w:pStyle w:val="CellText"/>
              <w:ind w:left="227" w:hanging="170"/>
            </w:pPr>
            <w:r>
              <w:rPr>
                <w:b w:val="0"/>
              </w:rPr>
              <w:t>• Une ulcération génitale</w:t>
            </w:r>
          </w:p>
          <w:p>
            <w:pPr>
              <w:pStyle w:val="CellText"/>
              <w:ind w:left="227" w:hanging="170"/>
            </w:pPr>
            <w:r>
              <w:rPr>
                <w:b w:val="0"/>
              </w:rPr>
              <w:t>• Un érythème noueux</w:t>
            </w:r>
          </w:p>
          <w:p>
            <w:pPr>
              <w:pStyle w:val="CellText"/>
              <w:ind w:left="227" w:hanging="170"/>
            </w:pPr>
            <w:r>
              <w:rPr>
                <w:b w:val="0"/>
              </w:rPr>
              <w:t>• Une jambe inflammatoire</w:t>
            </w:r>
          </w:p>
        </w:tc>
        <w:tc>
          <w:tcPr>
            <w:tcW w:type="dxa" w:w="1852"/>
            <w:shd w:val="clear" w:color="auto" w:fill="F7F9FB"/>
          </w:tcPr>
          <w:p>
            <w:pPr>
              <w:pStyle w:val="CellText"/>
            </w:pPr>
            <w:r>
              <w:rPr>
                <w:b w:val="0"/>
              </w:rPr>
              <w:t>ARC</w:t>
            </w:r>
          </w:p>
        </w:tc>
        <w:tc>
          <w:tcPr>
            <w:tcW w:type="dxa" w:w="1501"/>
            <w:shd w:val="clear" w:color="auto" w:fill="F7F9FB"/>
          </w:tcPr>
          <w:p>
            <w:pPr>
              <w:pStyle w:val="CellText"/>
            </w:pPr>
            <w:r>
              <w:rPr>
                <w:b w:val="0"/>
              </w:rPr>
              <w:t>ECOS</w:t>
            </w:r>
          </w:p>
        </w:tc>
      </w:tr>
      <w:tr>
        <w:trPr>
          <w:cantSplit/>
        </w:trPr>
        <w:tc>
          <w:tcPr>
            <w:tcW w:type="dxa" w:w="2666"/>
            <w:shd w:val="clear" w:color="auto" w:fill="DCE9F5"/>
          </w:tcPr>
          <w:p>
            <w:pPr>
              <w:pStyle w:val="CellText"/>
            </w:pPr>
            <w:r>
              <w:rPr>
                <w:b/>
              </w:rPr>
              <w:t>Interprétation Analyse</w:t>
            </w:r>
          </w:p>
        </w:tc>
        <w:tc>
          <w:tcPr>
            <w:tcW w:type="dxa" w:w="3616"/>
          </w:tcPr>
          <w:p>
            <w:pPr>
              <w:pStyle w:val="CellText"/>
            </w:pPr>
            <w:r>
              <w:rPr>
                <w:b w:val="0"/>
              </w:rPr>
              <w:t>Diagnostic et traitement d’une infection sexuellement transmise (IST)</w:t>
            </w:r>
          </w:p>
        </w:tc>
        <w:tc>
          <w:tcPr>
            <w:tcW w:type="dxa" w:w="1852"/>
          </w:tcPr>
          <w:p>
            <w:pPr>
              <w:pStyle w:val="CellText"/>
            </w:pPr>
            <w:r>
              <w:rPr>
                <w:b w:val="0"/>
              </w:rPr>
              <w:t>Étude de cas, jeux de rôle</w:t>
            </w:r>
          </w:p>
        </w:tc>
        <w:tc>
          <w:tcPr>
            <w:tcW w:type="dxa" w:w="1501"/>
          </w:tcPr>
          <w:p>
            <w:pPr>
              <w:pStyle w:val="CellText"/>
            </w:pPr>
            <w:r>
              <w:rPr>
                <w:b w:val="0"/>
              </w:rPr>
              <w:t>ECOS</w:t>
            </w:r>
          </w:p>
        </w:tc>
      </w:tr>
      <w:tr>
        <w:trPr>
          <w:cantSplit/>
        </w:trPr>
        <w:tc>
          <w:tcPr>
            <w:tcW w:type="dxa" w:w="2666"/>
            <w:shd w:val="clear" w:color="auto" w:fill="DCE9F5"/>
          </w:tcPr>
          <w:p>
            <w:pPr>
              <w:pStyle w:val="CellText"/>
            </w:pPr>
            <w:r>
              <w:rPr>
                <w:b/>
              </w:rPr>
              <w:t>Procédure</w:t>
            </w:r>
          </w:p>
        </w:tc>
        <w:tc>
          <w:tcPr>
            <w:tcW w:type="dxa" w:w="3616"/>
            <w:shd w:val="clear" w:color="auto" w:fill="F7F9FB"/>
          </w:tcPr>
          <w:p>
            <w:pPr>
              <w:pStyle w:val="CellText"/>
              <w:ind w:left="227" w:hanging="170"/>
            </w:pPr>
            <w:r>
              <w:rPr>
                <w:b w:val="0"/>
              </w:rPr>
              <w:t>• Réaliser un pansement chez un patient atteint d’ulcère de jambe chronique</w:t>
            </w:r>
          </w:p>
          <w:p>
            <w:pPr>
              <w:pStyle w:val="CellText"/>
              <w:ind w:left="227" w:hanging="170"/>
            </w:pPr>
            <w:r>
              <w:rPr>
                <w:b w:val="0"/>
              </w:rPr>
              <w:t>• Réaliser un prélèvement bactériologique ou mycologique d'une lésion dermatologique</w:t>
            </w:r>
          </w:p>
        </w:tc>
        <w:tc>
          <w:tcPr>
            <w:tcW w:type="dxa" w:w="1852"/>
            <w:shd w:val="clear" w:color="auto" w:fill="F7F9FB"/>
          </w:tcPr>
          <w:p>
            <w:pPr>
              <w:pStyle w:val="CellText"/>
            </w:pPr>
            <w:r>
              <w:rPr>
                <w:b w:val="0"/>
              </w:rPr>
              <w:t>Patient réel</w:t>
            </w:r>
          </w:p>
        </w:tc>
        <w:tc>
          <w:tcPr>
            <w:tcW w:type="dxa" w:w="1501"/>
            <w:shd w:val="clear" w:color="auto" w:fill="F7F9FB"/>
          </w:tcPr>
          <w:p>
            <w:pPr>
              <w:pStyle w:val="CellText"/>
            </w:pPr>
            <w:r>
              <w:rPr>
                <w:b w:val="0"/>
              </w:rPr>
              <w:t>ECOSl</w:t>
            </w:r>
          </w:p>
        </w:tc>
      </w:tr>
      <w:tr>
        <w:trPr>
          <w:cantSplit/>
        </w:trPr>
        <w:tc>
          <w:tcPr>
            <w:tcW w:type="dxa" w:w="2666"/>
            <w:shd w:val="clear" w:color="auto" w:fill="DCE9F5"/>
          </w:tcPr>
          <w:p>
            <w:pPr>
              <w:pStyle w:val="CellText"/>
            </w:pPr>
            <w:r>
              <w:rPr>
                <w:b/>
              </w:rPr>
              <w:t>Traitement :</w:t>
            </w:r>
          </w:p>
          <w:p>
            <w:pPr>
              <w:pStyle w:val="CellText"/>
            </w:pPr>
            <w:r>
              <w:rPr>
                <w:b/>
              </w:rPr>
              <w:t>Ordonnance/ Surveillance/ Éducation/</w:t>
            </w:r>
          </w:p>
          <w:p>
            <w:pPr>
              <w:pStyle w:val="CellText"/>
            </w:pPr>
            <w:r>
              <w:rPr>
                <w:b/>
              </w:rPr>
              <w:t>Thérapeutique</w:t>
            </w:r>
          </w:p>
        </w:tc>
        <w:tc>
          <w:tcPr>
            <w:tcW w:type="dxa" w:w="3616"/>
          </w:tcPr>
          <w:p>
            <w:pPr>
              <w:pStyle w:val="CellText"/>
            </w:pPr>
            <w:r>
              <w:rPr>
                <w:b w:val="0"/>
              </w:rPr>
              <w:t>Rédiger une ordonnance (Acné/ psoriasis en plaque/ parasitose/ dermatose infectieuse/ eczéma/ urticaire aigue)</w:t>
            </w:r>
          </w:p>
        </w:tc>
        <w:tc>
          <w:tcPr>
            <w:tcW w:type="dxa" w:w="1852"/>
          </w:tcPr>
          <w:p>
            <w:pPr>
              <w:pStyle w:val="CellText"/>
            </w:pPr>
            <w:r>
              <w:rPr>
                <w:b w:val="0"/>
              </w:rPr>
              <w:t>Jeux de rôle, patient réel</w:t>
            </w:r>
          </w:p>
        </w:tc>
        <w:tc>
          <w:tcPr>
            <w:tcW w:type="dxa" w:w="1501"/>
          </w:tcPr>
          <w:p>
            <w:pPr>
              <w:pStyle w:val="CellText"/>
            </w:pPr>
            <w:r>
              <w:rPr>
                <w:b w:val="0"/>
              </w:rPr>
              <w:t>ECOSl</w:t>
            </w:r>
          </w:p>
        </w:tc>
      </w:tr>
    </w:tbl>
    <w:p>
      <w:pPr>
        <w:spacing w:after="80"/>
      </w:pPr>
    </w:p>
    <w:p>
      <w:pPr>
        <w:pStyle w:val="Heading4"/>
      </w:pPr>
      <w:r>
        <w:t>Maladies de l’Enfant</w:t>
      </w:r>
    </w:p>
    <w:p>
      <w:pPr>
        <w:pStyle w:val="Subhead"/>
      </w:pPr>
      <w:r>
        <w:t>a- Pédiatrie :</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4763"/>
        <w:gridCol w:w="2662"/>
        <w:gridCol w:w="2211"/>
      </w:tblGrid>
      <w:tr>
        <w:trPr>
          <w:cantSplit/>
          <w:tblHeader/>
        </w:trPr>
        <w:tc>
          <w:tcPr>
            <w:tcW w:type="dxa" w:w="4763"/>
            <w:shd w:val="clear" w:color="auto" w:fill="1F4E79"/>
          </w:tcPr>
          <w:p>
            <w:pPr>
              <w:pStyle w:val="CellText"/>
            </w:pPr>
            <w:r>
              <w:rPr>
                <w:b/>
                <w:color w:val="FFFFFF"/>
              </w:rPr>
              <w:t>Objectif</w:t>
            </w:r>
          </w:p>
        </w:tc>
        <w:tc>
          <w:tcPr>
            <w:tcW w:type="dxa" w:w="2662"/>
            <w:shd w:val="clear" w:color="auto" w:fill="1F4E79"/>
          </w:tcPr>
          <w:p>
            <w:pPr>
              <w:pStyle w:val="CellText"/>
            </w:pPr>
            <w:r>
              <w:rPr>
                <w:b/>
                <w:color w:val="FFFFFF"/>
              </w:rPr>
              <w:t>Méthode d’enseignement</w:t>
            </w:r>
          </w:p>
        </w:tc>
        <w:tc>
          <w:tcPr>
            <w:tcW w:type="dxa" w:w="2211"/>
            <w:shd w:val="clear" w:color="auto" w:fill="1F4E79"/>
          </w:tcPr>
          <w:p>
            <w:pPr>
              <w:pStyle w:val="CellText"/>
            </w:pPr>
            <w:r>
              <w:rPr>
                <w:b/>
                <w:color w:val="FFFFFF"/>
              </w:rPr>
              <w:t>Évaluation d’évaluation</w:t>
            </w:r>
          </w:p>
        </w:tc>
      </w:tr>
      <w:tr>
        <w:trPr>
          <w:cantSplit/>
        </w:trPr>
        <w:tc>
          <w:tcPr>
            <w:tcW w:type="dxa" w:w="4763"/>
          </w:tcPr>
          <w:p>
            <w:pPr>
              <w:pStyle w:val="CellText"/>
            </w:pPr>
            <w:r>
              <w:rPr>
                <w:b w:val="0"/>
              </w:rPr>
              <w:t>Evaluer la croissance et le développement psychomoteur de l’enfant</w:t>
            </w:r>
          </w:p>
        </w:tc>
        <w:tc>
          <w:tcPr>
            <w:tcW w:type="dxa" w:w="2662"/>
          </w:tcPr>
          <w:p>
            <w:pPr>
              <w:pStyle w:val="CellText"/>
            </w:pPr>
            <w:r>
              <w:rPr>
                <w:b w:val="0"/>
              </w:rPr>
              <w:t>Patient réel</w:t>
            </w:r>
          </w:p>
        </w:tc>
        <w:tc>
          <w:tcPr>
            <w:tcW w:type="dxa" w:w="2211"/>
          </w:tcPr>
          <w:p>
            <w:pPr>
              <w:pStyle w:val="CellText"/>
            </w:pPr>
            <w:r>
              <w:rPr>
                <w:b/>
              </w:rPr>
              <w:t>Simulation</w:t>
            </w:r>
          </w:p>
        </w:tc>
      </w:tr>
      <w:tr>
        <w:trPr>
          <w:cantSplit/>
        </w:trPr>
        <w:tc>
          <w:tcPr>
            <w:tcW w:type="dxa" w:w="4763"/>
            <w:shd w:val="clear" w:color="auto" w:fill="F7F9FB"/>
          </w:tcPr>
          <w:p>
            <w:pPr>
              <w:pStyle w:val="CellText"/>
            </w:pPr>
            <w:r>
              <w:rPr>
                <w:b w:val="0"/>
              </w:rPr>
              <w:t>Pratiquer les gestes suivants :</w:t>
            </w:r>
          </w:p>
          <w:p>
            <w:pPr>
              <w:pStyle w:val="CellText"/>
            </w:pPr>
            <w:r>
              <w:rPr>
                <w:b w:val="0"/>
              </w:rPr>
              <w:t>une ponction lombaire/prélèvement urinaire pour ECBU</w:t>
            </w:r>
          </w:p>
        </w:tc>
        <w:tc>
          <w:tcPr>
            <w:tcW w:type="dxa" w:w="2662"/>
            <w:shd w:val="clear" w:color="auto" w:fill="F7F9FB"/>
          </w:tcPr>
          <w:p>
            <w:pPr>
              <w:pStyle w:val="CellText"/>
            </w:pPr>
            <w:r>
              <w:rPr>
                <w:b w:val="0"/>
              </w:rPr>
              <w:t>Simulation</w:t>
            </w:r>
          </w:p>
          <w:p>
            <w:pPr>
              <w:pStyle w:val="CellText"/>
            </w:pPr>
            <w:r>
              <w:rPr>
                <w:b w:val="0"/>
              </w:rPr>
              <w:t>Vidéos didactiques</w:t>
            </w:r>
          </w:p>
        </w:tc>
        <w:tc>
          <w:tcPr>
            <w:tcW w:type="dxa" w:w="2211"/>
            <w:shd w:val="clear" w:color="auto" w:fill="F7F9FB"/>
          </w:tcPr>
          <w:p>
            <w:pPr>
              <w:pStyle w:val="CellText"/>
            </w:pPr>
            <w:r>
              <w:rPr>
                <w:b/>
              </w:rPr>
              <w:t>ECOS</w:t>
            </w:r>
          </w:p>
        </w:tc>
      </w:tr>
      <w:tr>
        <w:trPr>
          <w:cantSplit/>
        </w:trPr>
        <w:tc>
          <w:tcPr>
            <w:tcW w:type="dxa" w:w="4763"/>
          </w:tcPr>
          <w:p>
            <w:pPr>
              <w:pStyle w:val="CellText"/>
            </w:pPr>
            <w:r>
              <w:rPr>
                <w:b w:val="0"/>
              </w:rPr>
              <w:t>Prendre en charge :</w:t>
            </w:r>
          </w:p>
          <w:p>
            <w:pPr>
              <w:pStyle w:val="CellText"/>
            </w:pPr>
            <w:r>
              <w:rPr>
                <w:b w:val="0"/>
              </w:rPr>
              <w:t>une acidocétose diabétique</w:t>
            </w:r>
          </w:p>
        </w:tc>
        <w:tc>
          <w:tcPr>
            <w:tcW w:type="dxa" w:w="2662"/>
          </w:tcPr>
          <w:p>
            <w:pPr>
              <w:pStyle w:val="CellText"/>
            </w:pPr>
            <w:r>
              <w:rPr>
                <w:b w:val="0"/>
              </w:rPr>
              <w:t>Mise en situation Simulation</w:t>
            </w:r>
          </w:p>
          <w:p>
            <w:pPr>
              <w:pStyle w:val="CellText"/>
            </w:pPr>
            <w:r>
              <w:rPr>
                <w:b w:val="0"/>
              </w:rPr>
              <w:t>Jeux de rôle</w:t>
            </w:r>
          </w:p>
        </w:tc>
        <w:tc>
          <w:tcPr>
            <w:tcW w:type="dxa" w:w="2211"/>
          </w:tcPr>
          <w:p>
            <w:pPr>
              <w:pStyle w:val="CellText"/>
            </w:pPr>
            <w:r>
              <w:rPr>
                <w:b/>
              </w:rPr>
              <w:t>ECOS</w:t>
            </w:r>
          </w:p>
        </w:tc>
      </w:tr>
      <w:tr>
        <w:trPr>
          <w:cantSplit/>
        </w:trPr>
        <w:tc>
          <w:tcPr>
            <w:tcW w:type="dxa" w:w="4763"/>
            <w:shd w:val="clear" w:color="auto" w:fill="F7F9FB"/>
          </w:tcPr>
          <w:p>
            <w:pPr>
              <w:pStyle w:val="CellText"/>
            </w:pPr>
            <w:r>
              <w:rPr>
                <w:b w:val="0"/>
              </w:rPr>
              <w:t>Faire une démarche diagnostique devant :</w:t>
            </w:r>
          </w:p>
          <w:p>
            <w:pPr>
              <w:pStyle w:val="CellText"/>
              <w:ind w:left="227" w:hanging="170"/>
            </w:pPr>
            <w:r>
              <w:rPr>
                <w:b w:val="0"/>
              </w:rPr>
              <w:t>• Détresse respiratoire de l’enfant</w:t>
            </w:r>
          </w:p>
          <w:p>
            <w:pPr>
              <w:pStyle w:val="CellText"/>
              <w:ind w:left="227" w:hanging="170"/>
            </w:pPr>
            <w:r>
              <w:rPr>
                <w:b w:val="0"/>
              </w:rPr>
              <w:t>• Fièvre (aigue / prolongée)</w:t>
            </w:r>
          </w:p>
          <w:p>
            <w:pPr>
              <w:pStyle w:val="CellText"/>
              <w:ind w:left="227" w:hanging="170"/>
            </w:pPr>
            <w:r>
              <w:rPr>
                <w:b w:val="0"/>
              </w:rPr>
              <w:t>• Ictère/Anémie</w:t>
            </w:r>
          </w:p>
          <w:p>
            <w:pPr>
              <w:pStyle w:val="CellText"/>
              <w:ind w:left="227" w:hanging="170"/>
            </w:pPr>
            <w:r>
              <w:rPr>
                <w:b w:val="0"/>
              </w:rPr>
              <w:t>• Diarrhées/ vomissements</w:t>
            </w:r>
          </w:p>
          <w:p>
            <w:pPr>
              <w:pStyle w:val="CellText"/>
              <w:ind w:left="227" w:hanging="170"/>
            </w:pPr>
            <w:r>
              <w:rPr>
                <w:b w:val="0"/>
              </w:rPr>
              <w:t>• Convulsions</w:t>
            </w:r>
          </w:p>
          <w:p>
            <w:pPr>
              <w:pStyle w:val="CellText"/>
              <w:ind w:left="227" w:hanging="170"/>
            </w:pPr>
            <w:r>
              <w:rPr>
                <w:b w:val="0"/>
              </w:rPr>
              <w:t>• syndrome œdémateux</w:t>
            </w:r>
          </w:p>
        </w:tc>
        <w:tc>
          <w:tcPr>
            <w:tcW w:type="dxa" w:w="2662"/>
            <w:shd w:val="clear" w:color="auto" w:fill="F7F9FB"/>
          </w:tcPr>
          <w:p>
            <w:pPr>
              <w:pStyle w:val="CellText"/>
            </w:pPr>
            <w:r>
              <w:rPr>
                <w:b w:val="0"/>
              </w:rPr>
              <w:t>ARC</w:t>
            </w:r>
          </w:p>
          <w:p>
            <w:pPr>
              <w:pStyle w:val="CellText"/>
            </w:pPr>
            <w:r>
              <w:rPr>
                <w:b w:val="0"/>
              </w:rPr>
              <w:t>Simulation</w:t>
            </w:r>
          </w:p>
        </w:tc>
        <w:tc>
          <w:tcPr>
            <w:tcW w:type="dxa" w:w="2211"/>
            <w:shd w:val="clear" w:color="auto" w:fill="F7F9FB"/>
          </w:tcPr>
          <w:p>
            <w:pPr>
              <w:pStyle w:val="CellText"/>
            </w:pPr>
            <w:r>
              <w:rPr>
                <w:b/>
              </w:rPr>
              <w:t>ECOS</w:t>
            </w:r>
          </w:p>
        </w:tc>
      </w:tr>
      <w:tr>
        <w:trPr>
          <w:cantSplit/>
        </w:trPr>
        <w:tc>
          <w:tcPr>
            <w:tcW w:type="dxa" w:w="4763"/>
          </w:tcPr>
          <w:p>
            <w:pPr>
              <w:pStyle w:val="CellText"/>
            </w:pPr>
            <w:r>
              <w:rPr>
                <w:b w:val="0"/>
              </w:rPr>
              <w:t>Appliquer les règles d’accueil et mise en condition du nouveau-né en salle de travail.</w:t>
            </w:r>
          </w:p>
        </w:tc>
        <w:tc>
          <w:tcPr>
            <w:tcW w:type="dxa" w:w="2662"/>
          </w:tcPr>
          <w:p>
            <w:pPr>
              <w:pStyle w:val="CellText"/>
            </w:pPr>
            <w:r>
              <w:rPr>
                <w:b w:val="0"/>
              </w:rPr>
              <w:t>Vidéos didactiques Simulation</w:t>
            </w:r>
          </w:p>
          <w:p>
            <w:pPr>
              <w:pStyle w:val="CellText"/>
            </w:pPr>
            <w:r>
              <w:rPr>
                <w:b w:val="0"/>
              </w:rPr>
              <w:t>Mise en Situation</w:t>
            </w:r>
          </w:p>
        </w:tc>
        <w:tc>
          <w:tcPr>
            <w:tcW w:type="dxa" w:w="2211"/>
          </w:tcPr>
          <w:p>
            <w:pPr>
              <w:pStyle w:val="CellText"/>
            </w:pPr>
            <w:r>
              <w:rPr>
                <w:b/>
              </w:rPr>
              <w:t>ECOS</w:t>
            </w:r>
          </w:p>
        </w:tc>
      </w:tr>
    </w:tbl>
    <w:p>
      <w:pPr>
        <w:spacing w:after="80"/>
      </w:pPr>
    </w:p>
    <w:p>
      <w:pPr>
        <w:pStyle w:val="Subhead"/>
      </w:pPr>
      <w:r>
        <w:t>b- Chirurgie Pédiatrique :</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4727"/>
        <w:gridCol w:w="2715"/>
        <w:gridCol w:w="2195"/>
      </w:tblGrid>
      <w:tr>
        <w:trPr>
          <w:cantSplit/>
          <w:tblHeader/>
        </w:trPr>
        <w:tc>
          <w:tcPr>
            <w:tcW w:type="dxa" w:w="4727"/>
            <w:shd w:val="clear" w:color="auto" w:fill="1F4E79"/>
          </w:tcPr>
          <w:p>
            <w:pPr>
              <w:pStyle w:val="CellText"/>
            </w:pPr>
            <w:r>
              <w:rPr>
                <w:b/>
                <w:color w:val="FFFFFF"/>
              </w:rPr>
              <w:t>Objectif</w:t>
            </w:r>
          </w:p>
        </w:tc>
        <w:tc>
          <w:tcPr>
            <w:tcW w:type="dxa" w:w="2715"/>
            <w:shd w:val="clear" w:color="auto" w:fill="1F4E79"/>
          </w:tcPr>
          <w:p>
            <w:pPr>
              <w:pStyle w:val="CellText"/>
            </w:pPr>
            <w:r>
              <w:rPr>
                <w:b/>
                <w:color w:val="FFFFFF"/>
              </w:rPr>
              <w:t>Méthode d’enseignement</w:t>
            </w:r>
          </w:p>
        </w:tc>
        <w:tc>
          <w:tcPr>
            <w:tcW w:type="dxa" w:w="2195"/>
            <w:shd w:val="clear" w:color="auto" w:fill="1F4E79"/>
          </w:tcPr>
          <w:p>
            <w:pPr>
              <w:pStyle w:val="CellText"/>
            </w:pPr>
            <w:r>
              <w:rPr>
                <w:b/>
                <w:color w:val="FFFFFF"/>
              </w:rPr>
              <w:t>Évaluation d’évaluation</w:t>
            </w:r>
          </w:p>
        </w:tc>
      </w:tr>
      <w:tr>
        <w:trPr>
          <w:cantSplit/>
        </w:trPr>
        <w:tc>
          <w:tcPr>
            <w:tcW w:type="dxa" w:w="4727"/>
          </w:tcPr>
          <w:p>
            <w:pPr>
              <w:pStyle w:val="CellText"/>
            </w:pPr>
            <w:r>
              <w:rPr>
                <w:b w:val="0"/>
              </w:rPr>
              <w:t>Argumentez une infection ostéo-articulaire chez l’enfant.</w:t>
            </w:r>
          </w:p>
        </w:tc>
        <w:tc>
          <w:tcPr>
            <w:tcW w:type="dxa" w:w="2715"/>
          </w:tcPr>
          <w:p>
            <w:pPr>
              <w:pStyle w:val="CellText"/>
              <w:ind w:left="227" w:hanging="170"/>
            </w:pPr>
            <w:r>
              <w:rPr>
                <w:b w:val="0"/>
              </w:rPr>
              <w:t>• ARC</w:t>
            </w:r>
          </w:p>
          <w:p>
            <w:pPr>
              <w:pStyle w:val="CellText"/>
              <w:ind w:left="227" w:hanging="170"/>
            </w:pPr>
            <w:r>
              <w:rPr>
                <w:b w:val="0"/>
              </w:rPr>
              <w:t>• Simulation</w:t>
            </w:r>
          </w:p>
        </w:tc>
        <w:tc>
          <w:tcPr>
            <w:tcW w:type="dxa" w:w="2195"/>
          </w:tcPr>
          <w:p>
            <w:pPr>
              <w:pStyle w:val="CellText"/>
            </w:pPr>
            <w:r>
              <w:rPr>
                <w:b/>
              </w:rPr>
              <w:t>ECOS</w:t>
            </w:r>
          </w:p>
        </w:tc>
      </w:tr>
      <w:tr>
        <w:trPr>
          <w:cantSplit/>
        </w:trPr>
        <w:tc>
          <w:tcPr>
            <w:tcW w:type="dxa" w:w="4727"/>
            <w:shd w:val="clear" w:color="auto" w:fill="F7F9FB"/>
          </w:tcPr>
          <w:p>
            <w:pPr>
              <w:pStyle w:val="CellText"/>
            </w:pPr>
            <w:r>
              <w:rPr>
                <w:b w:val="0"/>
              </w:rPr>
              <w:t>Prendre en charge un traumatisme du membre chez l’enfant.</w:t>
            </w:r>
          </w:p>
        </w:tc>
        <w:tc>
          <w:tcPr>
            <w:tcW w:type="dxa" w:w="2715"/>
            <w:shd w:val="clear" w:color="auto" w:fill="F7F9FB"/>
          </w:tcPr>
          <w:p>
            <w:pPr>
              <w:pStyle w:val="CellText"/>
              <w:ind w:left="227" w:hanging="170"/>
            </w:pPr>
            <w:r>
              <w:rPr>
                <w:b w:val="0"/>
              </w:rPr>
              <w:t>• CD interactif</w:t>
            </w:r>
          </w:p>
          <w:p>
            <w:pPr>
              <w:pStyle w:val="CellText"/>
              <w:ind w:left="227" w:hanging="170"/>
            </w:pPr>
            <w:r>
              <w:rPr>
                <w:b w:val="0"/>
              </w:rPr>
              <w:t>• Jeux de rôle</w:t>
            </w:r>
          </w:p>
        </w:tc>
        <w:tc>
          <w:tcPr>
            <w:tcW w:type="dxa" w:w="2195"/>
            <w:shd w:val="clear" w:color="auto" w:fill="F7F9FB"/>
          </w:tcPr>
          <w:p>
            <w:pPr>
              <w:pStyle w:val="CellText"/>
            </w:pPr>
            <w:r>
              <w:rPr>
                <w:b/>
              </w:rPr>
              <w:t>ECOS</w:t>
            </w:r>
          </w:p>
        </w:tc>
      </w:tr>
      <w:tr>
        <w:trPr>
          <w:cantSplit/>
        </w:trPr>
        <w:tc>
          <w:tcPr>
            <w:tcW w:type="dxa" w:w="4727"/>
          </w:tcPr>
          <w:p>
            <w:pPr>
              <w:pStyle w:val="CellText"/>
            </w:pPr>
            <w:r>
              <w:rPr>
                <w:b w:val="0"/>
              </w:rPr>
              <w:t>Etablir une démarche diagnostique devant une boiterie de l’enfant.</w:t>
            </w:r>
          </w:p>
        </w:tc>
        <w:tc>
          <w:tcPr>
            <w:tcW w:type="dxa" w:w="2715"/>
          </w:tcPr>
          <w:p>
            <w:pPr>
              <w:pStyle w:val="CellText"/>
              <w:ind w:left="227" w:hanging="170"/>
            </w:pPr>
            <w:r>
              <w:rPr>
                <w:b w:val="0"/>
              </w:rPr>
              <w:t>• ARC</w:t>
            </w:r>
          </w:p>
          <w:p>
            <w:pPr>
              <w:pStyle w:val="CellText"/>
              <w:ind w:left="227" w:hanging="170"/>
            </w:pPr>
            <w:r>
              <w:rPr>
                <w:b w:val="0"/>
              </w:rPr>
              <w:t>• Simulation</w:t>
            </w:r>
          </w:p>
          <w:p>
            <w:pPr>
              <w:pStyle w:val="CellText"/>
              <w:ind w:left="227" w:hanging="170"/>
            </w:pPr>
            <w:r>
              <w:rPr>
                <w:b w:val="0"/>
              </w:rPr>
              <w:t>• Jeux de rôle</w:t>
            </w:r>
          </w:p>
        </w:tc>
        <w:tc>
          <w:tcPr>
            <w:tcW w:type="dxa" w:w="2195"/>
          </w:tcPr>
          <w:p>
            <w:pPr>
              <w:pStyle w:val="CellText"/>
            </w:pPr>
            <w:r>
              <w:rPr>
                <w:b/>
              </w:rPr>
              <w:t>ECOS</w:t>
            </w:r>
          </w:p>
        </w:tc>
      </w:tr>
      <w:tr>
        <w:trPr>
          <w:cantSplit/>
        </w:trPr>
        <w:tc>
          <w:tcPr>
            <w:tcW w:type="dxa" w:w="4727"/>
            <w:shd w:val="clear" w:color="auto" w:fill="F7F9FB"/>
          </w:tcPr>
          <w:p>
            <w:pPr>
              <w:pStyle w:val="CellText"/>
            </w:pPr>
            <w:r>
              <w:rPr>
                <w:b w:val="0"/>
              </w:rPr>
              <w:t>Reconnaitre une déformation rachidienne chez l’enfant.</w:t>
            </w:r>
          </w:p>
        </w:tc>
        <w:tc>
          <w:tcPr>
            <w:tcW w:type="dxa" w:w="2715"/>
            <w:shd w:val="clear" w:color="auto" w:fill="F7F9FB"/>
          </w:tcPr>
          <w:p>
            <w:pPr>
              <w:pStyle w:val="CellText"/>
              <w:ind w:left="227" w:hanging="170"/>
            </w:pPr>
            <w:r>
              <w:rPr>
                <w:b w:val="0"/>
              </w:rPr>
              <w:t>• Simulation</w:t>
            </w:r>
          </w:p>
          <w:p>
            <w:pPr>
              <w:pStyle w:val="CellText"/>
              <w:ind w:left="227" w:hanging="170"/>
            </w:pPr>
            <w:r>
              <w:rPr>
                <w:b w:val="0"/>
              </w:rPr>
              <w:t>• Jeux de rôle</w:t>
            </w:r>
          </w:p>
          <w:p>
            <w:pPr>
              <w:pStyle w:val="CellText"/>
              <w:ind w:left="227" w:hanging="170"/>
            </w:pPr>
            <w:r>
              <w:rPr>
                <w:b w:val="0"/>
              </w:rPr>
              <w:t>• ARC</w:t>
            </w:r>
          </w:p>
        </w:tc>
        <w:tc>
          <w:tcPr>
            <w:tcW w:type="dxa" w:w="2195"/>
            <w:shd w:val="clear" w:color="auto" w:fill="F7F9FB"/>
          </w:tcPr>
          <w:p>
            <w:pPr>
              <w:pStyle w:val="CellText"/>
            </w:pPr>
            <w:r>
              <w:rPr>
                <w:b/>
              </w:rPr>
              <w:t>ECOS</w:t>
            </w:r>
          </w:p>
        </w:tc>
      </w:tr>
      <w:tr>
        <w:trPr>
          <w:cantSplit/>
        </w:trPr>
        <w:tc>
          <w:tcPr>
            <w:tcW w:type="dxa" w:w="4727"/>
          </w:tcPr>
          <w:p>
            <w:pPr>
              <w:pStyle w:val="CellText"/>
            </w:pPr>
            <w:r>
              <w:rPr>
                <w:b w:val="0"/>
              </w:rPr>
              <w:t>Planifier la surveillance d’un enfant opéré</w:t>
            </w:r>
          </w:p>
        </w:tc>
        <w:tc>
          <w:tcPr>
            <w:tcW w:type="dxa" w:w="2715"/>
          </w:tcPr>
          <w:p>
            <w:pPr>
              <w:pStyle w:val="CellText"/>
              <w:ind w:left="227" w:hanging="170"/>
            </w:pPr>
            <w:r>
              <w:rPr>
                <w:b w:val="0"/>
              </w:rPr>
              <w:t>• Simulation</w:t>
            </w:r>
          </w:p>
          <w:p>
            <w:pPr>
              <w:pStyle w:val="CellText"/>
              <w:ind w:left="227" w:hanging="170"/>
            </w:pPr>
            <w:r>
              <w:rPr>
                <w:b w:val="0"/>
              </w:rPr>
              <w:t>• Réalisation au lit du malade</w:t>
            </w:r>
          </w:p>
        </w:tc>
        <w:tc>
          <w:tcPr>
            <w:tcW w:type="dxa" w:w="2195"/>
          </w:tcPr>
          <w:p>
            <w:pPr>
              <w:pStyle w:val="CellText"/>
            </w:pPr>
            <w:r>
              <w:rPr>
                <w:b/>
              </w:rPr>
              <w:t>ECOS</w:t>
            </w:r>
          </w:p>
        </w:tc>
      </w:tr>
      <w:tr>
        <w:trPr>
          <w:cantSplit/>
        </w:trPr>
        <w:tc>
          <w:tcPr>
            <w:tcW w:type="dxa" w:w="4727"/>
            <w:shd w:val="clear" w:color="auto" w:fill="F7F9FB"/>
          </w:tcPr>
          <w:p>
            <w:pPr>
              <w:pStyle w:val="CellText"/>
            </w:pPr>
            <w:r>
              <w:rPr>
                <w:b w:val="0"/>
              </w:rPr>
              <w:t>Dépister les anomalies du canal péritonéo- vaginal.</w:t>
            </w:r>
          </w:p>
        </w:tc>
        <w:tc>
          <w:tcPr>
            <w:tcW w:type="dxa" w:w="2715"/>
            <w:shd w:val="clear" w:color="auto" w:fill="F7F9FB"/>
          </w:tcPr>
          <w:p>
            <w:pPr>
              <w:pStyle w:val="CellText"/>
            </w:pPr>
            <w:r>
              <w:rPr>
                <w:b w:val="0"/>
              </w:rPr>
              <w:t>Sur patient réel</w:t>
            </w:r>
          </w:p>
        </w:tc>
        <w:tc>
          <w:tcPr>
            <w:tcW w:type="dxa" w:w="2195"/>
            <w:shd w:val="clear" w:color="auto" w:fill="F7F9FB"/>
          </w:tcPr>
          <w:p>
            <w:pPr>
              <w:pStyle w:val="CellText"/>
            </w:pPr>
            <w:r>
              <w:rPr>
                <w:b/>
              </w:rPr>
              <w:t>ECOS</w:t>
            </w:r>
          </w:p>
        </w:tc>
      </w:tr>
      <w:tr>
        <w:trPr>
          <w:cantSplit/>
        </w:trPr>
        <w:tc>
          <w:tcPr>
            <w:tcW w:type="dxa" w:w="4727"/>
          </w:tcPr>
          <w:p>
            <w:pPr>
              <w:pStyle w:val="CellText"/>
            </w:pPr>
            <w:r>
              <w:rPr>
                <w:b w:val="0"/>
              </w:rPr>
              <w:t>Dépister les anomalies de migration et de position testiculaire.</w:t>
            </w:r>
          </w:p>
        </w:tc>
        <w:tc>
          <w:tcPr>
            <w:tcW w:type="dxa" w:w="2715"/>
          </w:tcPr>
          <w:p>
            <w:pPr>
              <w:pStyle w:val="CellText"/>
            </w:pPr>
            <w:r>
              <w:rPr>
                <w:b w:val="0"/>
              </w:rPr>
              <w:t>Sur patient réel</w:t>
            </w:r>
          </w:p>
        </w:tc>
        <w:tc>
          <w:tcPr>
            <w:tcW w:type="dxa" w:w="2195"/>
          </w:tcPr>
          <w:p>
            <w:pPr>
              <w:pStyle w:val="CellText"/>
            </w:pPr>
            <w:r>
              <w:rPr>
                <w:b/>
              </w:rPr>
              <w:t>ECOS</w:t>
            </w:r>
          </w:p>
        </w:tc>
      </w:tr>
      <w:tr>
        <w:trPr>
          <w:cantSplit/>
        </w:trPr>
        <w:tc>
          <w:tcPr>
            <w:tcW w:type="dxa" w:w="4727"/>
            <w:shd w:val="clear" w:color="auto" w:fill="F7F9FB"/>
          </w:tcPr>
          <w:p>
            <w:pPr>
              <w:pStyle w:val="CellText"/>
            </w:pPr>
            <w:r>
              <w:rPr>
                <w:b w:val="0"/>
              </w:rPr>
              <w:t>Etablir une démarche diagnostique devant :</w:t>
            </w:r>
          </w:p>
          <w:p>
            <w:pPr>
              <w:pStyle w:val="CellText"/>
              <w:ind w:left="227" w:hanging="170"/>
            </w:pPr>
            <w:r>
              <w:rPr>
                <w:b w:val="0"/>
              </w:rPr>
              <w:t>• Une douleur abdominale aigue de l’enfant</w:t>
            </w:r>
          </w:p>
          <w:p>
            <w:pPr>
              <w:pStyle w:val="CellText"/>
              <w:ind w:left="227" w:hanging="170"/>
            </w:pPr>
            <w:r>
              <w:rPr>
                <w:b w:val="0"/>
              </w:rPr>
              <w:t>• Une occlusion néonatale</w:t>
            </w:r>
          </w:p>
          <w:p>
            <w:pPr>
              <w:pStyle w:val="CellText"/>
              <w:ind w:left="227" w:hanging="170"/>
            </w:pPr>
            <w:r>
              <w:rPr>
                <w:b w:val="0"/>
              </w:rPr>
              <w:t>• Une masse abdomino-pelvienne de l’enfant</w:t>
            </w:r>
          </w:p>
        </w:tc>
        <w:tc>
          <w:tcPr>
            <w:tcW w:type="dxa" w:w="2715"/>
            <w:shd w:val="clear" w:color="auto" w:fill="F7F9FB"/>
          </w:tcPr>
          <w:p>
            <w:pPr>
              <w:pStyle w:val="CellText"/>
              <w:ind w:left="227" w:hanging="170"/>
            </w:pPr>
            <w:r>
              <w:rPr>
                <w:b w:val="0"/>
              </w:rPr>
              <w:t>• ARC</w:t>
            </w:r>
          </w:p>
          <w:p>
            <w:pPr>
              <w:pStyle w:val="CellText"/>
              <w:ind w:left="227" w:hanging="170"/>
            </w:pPr>
            <w:r>
              <w:rPr>
                <w:b w:val="0"/>
              </w:rPr>
              <w:t>• Jeux de rôle</w:t>
            </w:r>
          </w:p>
          <w:p>
            <w:pPr>
              <w:pStyle w:val="CellText"/>
              <w:ind w:left="227" w:hanging="170"/>
            </w:pPr>
            <w:r>
              <w:rPr>
                <w:b w:val="0"/>
              </w:rPr>
              <w:t>• Simulation</w:t>
            </w:r>
          </w:p>
        </w:tc>
        <w:tc>
          <w:tcPr>
            <w:tcW w:type="dxa" w:w="2195"/>
            <w:shd w:val="clear" w:color="auto" w:fill="F7F9FB"/>
          </w:tcPr>
          <w:p>
            <w:pPr>
              <w:pStyle w:val="CellText"/>
            </w:pPr>
            <w:r>
              <w:rPr>
                <w:b/>
              </w:rPr>
              <w:t>ECOS</w:t>
            </w:r>
          </w:p>
        </w:tc>
      </w:tr>
    </w:tbl>
    <w:p>
      <w:pPr>
        <w:spacing w:after="80"/>
      </w:pPr>
    </w:p>
    <w:p>
      <w:pPr>
        <w:pStyle w:val="Heading4"/>
      </w:pPr>
      <w:r>
        <w:t>Cancérologie hématologie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2036"/>
        <w:gridCol w:w="2762"/>
        <w:gridCol w:w="2762"/>
        <w:gridCol w:w="2076"/>
      </w:tblGrid>
      <w:tr>
        <w:trPr>
          <w:cantSplit/>
          <w:tblHeader/>
        </w:trPr>
        <w:tc>
          <w:tcPr>
            <w:tcW w:type="dxa" w:w="2036"/>
            <w:shd w:val="clear" w:color="auto" w:fill="1F4E79"/>
          </w:tcPr>
          <w:p>
            <w:pPr>
              <w:pStyle w:val="CellText"/>
            </w:pPr>
            <w:r>
              <w:rPr>
                <w:b/>
                <w:color w:val="FFFFFF"/>
              </w:rPr>
              <w:t>Rubrique</w:t>
            </w:r>
          </w:p>
        </w:tc>
        <w:tc>
          <w:tcPr>
            <w:tcW w:type="dxa" w:w="2762"/>
            <w:shd w:val="clear" w:color="auto" w:fill="1F4E79"/>
          </w:tcPr>
          <w:p>
            <w:pPr>
              <w:pStyle w:val="CellText"/>
            </w:pPr>
            <w:r>
              <w:rPr>
                <w:b/>
                <w:color w:val="FFFFFF"/>
              </w:rPr>
              <w:t>Objectif</w:t>
            </w:r>
          </w:p>
        </w:tc>
        <w:tc>
          <w:tcPr>
            <w:tcW w:type="dxa" w:w="2762"/>
            <w:shd w:val="clear" w:color="auto" w:fill="1F4E79"/>
          </w:tcPr>
          <w:p>
            <w:pPr>
              <w:pStyle w:val="CellText"/>
            </w:pPr>
            <w:r>
              <w:rPr>
                <w:b/>
                <w:color w:val="FFFFFF"/>
              </w:rPr>
              <w:t>Méthode</w:t>
            </w:r>
          </w:p>
        </w:tc>
        <w:tc>
          <w:tcPr>
            <w:tcW w:type="dxa" w:w="2076"/>
            <w:shd w:val="clear" w:color="auto" w:fill="1F4E79"/>
          </w:tcPr>
          <w:p>
            <w:pPr>
              <w:pStyle w:val="CellText"/>
            </w:pPr>
            <w:r>
              <w:rPr>
                <w:b/>
                <w:color w:val="FFFFFF"/>
              </w:rPr>
              <w:t>Évaluation formative</w:t>
            </w:r>
          </w:p>
        </w:tc>
      </w:tr>
      <w:tr>
        <w:trPr>
          <w:cantSplit/>
        </w:trPr>
        <w:tc>
          <w:tcPr>
            <w:tcW w:type="dxa" w:w="2036"/>
            <w:shd w:val="clear" w:color="auto" w:fill="DCE9F5"/>
          </w:tcPr>
          <w:p>
            <w:pPr>
              <w:pStyle w:val="CellText"/>
            </w:pPr>
            <w:r>
              <w:rPr>
                <w:b/>
              </w:rPr>
              <w:t>Observation médicale et</w:t>
            </w:r>
          </w:p>
          <w:p>
            <w:pPr>
              <w:pStyle w:val="CellText"/>
            </w:pPr>
            <w:r>
              <w:rPr>
                <w:b/>
              </w:rPr>
              <w:t>Examen clinique</w:t>
            </w:r>
          </w:p>
        </w:tc>
        <w:tc>
          <w:tcPr>
            <w:tcW w:type="dxa" w:w="2762"/>
          </w:tcPr>
          <w:p>
            <w:pPr>
              <w:pStyle w:val="CellText"/>
            </w:pPr>
            <w:r>
              <w:rPr>
                <w:b w:val="0"/>
              </w:rPr>
              <w:t>Rédiger une observation médicale des pathologies (cancérologie- hématologie) les plus fréquentes</w:t>
            </w:r>
          </w:p>
        </w:tc>
        <w:tc>
          <w:tcPr>
            <w:tcW w:type="dxa" w:w="2762"/>
          </w:tcPr>
          <w:p>
            <w:pPr>
              <w:pStyle w:val="CellText"/>
            </w:pPr>
            <w:r>
              <w:rPr>
                <w:b w:val="0"/>
              </w:rPr>
              <w:t>Patient réel / Patient simulé</w:t>
            </w:r>
          </w:p>
        </w:tc>
        <w:tc>
          <w:tcPr>
            <w:tcW w:type="dxa" w:w="2076"/>
          </w:tcPr>
          <w:p>
            <w:pPr>
              <w:pStyle w:val="CellText"/>
            </w:pPr>
            <w:r>
              <w:rPr>
                <w:b w:val="0"/>
              </w:rPr>
              <w:t>Mise en situation réelle ou par Simulation</w:t>
            </w:r>
          </w:p>
        </w:tc>
      </w:tr>
      <w:tr>
        <w:trPr>
          <w:cantSplit/>
        </w:trPr>
        <w:tc>
          <w:tcPr>
            <w:tcW w:type="dxa" w:w="2036"/>
            <w:shd w:val="clear" w:color="auto" w:fill="F7F9FB"/>
          </w:tcPr>
          <w:p/>
        </w:tc>
        <w:tc>
          <w:tcPr>
            <w:tcW w:type="dxa" w:w="2762"/>
            <w:shd w:val="clear" w:color="auto" w:fill="F7F9FB"/>
          </w:tcPr>
          <w:p>
            <w:pPr>
              <w:pStyle w:val="CellText"/>
            </w:pPr>
            <w:r>
              <w:rPr>
                <w:b w:val="0"/>
              </w:rPr>
              <w:t>Mener une anamnèse chez un cancéreux et identifier les facteurs de risques des cancers les plus fréquents</w:t>
            </w:r>
          </w:p>
        </w:tc>
        <w:tc>
          <w:tcPr>
            <w:tcW w:type="dxa" w:w="2762"/>
            <w:shd w:val="clear" w:color="auto" w:fill="F7F9FB"/>
          </w:tcPr>
          <w:p/>
        </w:tc>
        <w:tc>
          <w:tcPr>
            <w:tcW w:type="dxa" w:w="2076"/>
            <w:shd w:val="clear" w:color="auto" w:fill="F7F9FB"/>
          </w:tcPr>
          <w:p/>
        </w:tc>
      </w:tr>
      <w:tr>
        <w:trPr>
          <w:cantSplit/>
        </w:trPr>
        <w:tc>
          <w:tcPr>
            <w:tcW w:type="dxa" w:w="2036"/>
          </w:tcPr>
          <w:p/>
        </w:tc>
        <w:tc>
          <w:tcPr>
            <w:tcW w:type="dxa" w:w="2762"/>
          </w:tcPr>
          <w:p>
            <w:pPr>
              <w:pStyle w:val="CellText"/>
            </w:pPr>
            <w:r>
              <w:rPr>
                <w:b w:val="0"/>
              </w:rPr>
              <w:t>Examiner et décrire les caractéristiques sémiologiques des anomalies de l’examen clinique les plus fréquents : nodule du sein ; ADP, col tumoral...</w:t>
            </w:r>
          </w:p>
        </w:tc>
        <w:tc>
          <w:tcPr>
            <w:tcW w:type="dxa" w:w="2762"/>
          </w:tcPr>
          <w:p/>
        </w:tc>
        <w:tc>
          <w:tcPr>
            <w:tcW w:type="dxa" w:w="2076"/>
          </w:tcPr>
          <w:p/>
        </w:tc>
      </w:tr>
      <w:tr>
        <w:trPr>
          <w:cantSplit/>
        </w:trPr>
        <w:tc>
          <w:tcPr>
            <w:tcW w:type="dxa" w:w="2036"/>
            <w:shd w:val="clear" w:color="auto" w:fill="DCE9F5"/>
          </w:tcPr>
          <w:p>
            <w:pPr>
              <w:pStyle w:val="CellText"/>
            </w:pPr>
            <w:r>
              <w:rPr>
                <w:b/>
              </w:rPr>
              <w:t>Démarche diagnostique et/ou thérapeutique</w:t>
            </w:r>
          </w:p>
        </w:tc>
        <w:tc>
          <w:tcPr>
            <w:tcW w:type="dxa" w:w="2762"/>
            <w:shd w:val="clear" w:color="auto" w:fill="F7F9FB"/>
          </w:tcPr>
          <w:p>
            <w:pPr>
              <w:pStyle w:val="CellText"/>
            </w:pPr>
            <w:r>
              <w:rPr>
                <w:b w:val="0"/>
              </w:rPr>
              <w:t>Elaborer une démarche diagnostique et initier la prise en charge thérapeutique devant des urgences oncologiques :</w:t>
            </w:r>
          </w:p>
          <w:p>
            <w:pPr>
              <w:pStyle w:val="CellText"/>
              <w:ind w:left="227" w:hanging="170"/>
            </w:pPr>
            <w:r>
              <w:rPr>
                <w:b w:val="0"/>
              </w:rPr>
              <w:t>• Neutropénie fébrile</w:t>
            </w:r>
          </w:p>
          <w:p>
            <w:pPr>
              <w:pStyle w:val="CellText"/>
              <w:ind w:left="227" w:hanging="170"/>
            </w:pPr>
            <w:r>
              <w:rPr>
                <w:b w:val="0"/>
              </w:rPr>
              <w:t>• Anémie</w:t>
            </w:r>
          </w:p>
          <w:p>
            <w:pPr>
              <w:pStyle w:val="CellText"/>
              <w:ind w:left="227" w:hanging="170"/>
            </w:pPr>
            <w:r>
              <w:rPr>
                <w:b w:val="0"/>
              </w:rPr>
              <w:t>• Syndrome hémorragique</w:t>
            </w:r>
          </w:p>
          <w:p>
            <w:pPr>
              <w:pStyle w:val="CellText"/>
              <w:ind w:left="227" w:hanging="170"/>
            </w:pPr>
            <w:r>
              <w:rPr>
                <w:b w:val="0"/>
              </w:rPr>
              <w:t>• Compression médullaire</w:t>
            </w:r>
          </w:p>
          <w:p>
            <w:pPr>
              <w:pStyle w:val="CellText"/>
              <w:ind w:left="227" w:hanging="170"/>
            </w:pPr>
            <w:r>
              <w:rPr>
                <w:b w:val="0"/>
              </w:rPr>
              <w:t>• Douleur aigue et chronique</w:t>
            </w:r>
          </w:p>
        </w:tc>
        <w:tc>
          <w:tcPr>
            <w:tcW w:type="dxa" w:w="2762"/>
            <w:shd w:val="clear" w:color="auto" w:fill="F7F9FB"/>
          </w:tcPr>
          <w:p>
            <w:pPr>
              <w:pStyle w:val="CellText"/>
            </w:pPr>
            <w:r>
              <w:rPr>
                <w:b w:val="0"/>
              </w:rPr>
              <w:t>ARC</w:t>
            </w:r>
          </w:p>
          <w:p>
            <w:pPr>
              <w:pStyle w:val="CellText"/>
            </w:pPr>
            <w:r>
              <w:rPr>
                <w:b w:val="0"/>
              </w:rPr>
              <w:t>APC</w:t>
            </w:r>
          </w:p>
          <w:p>
            <w:pPr>
              <w:pStyle w:val="CellText"/>
            </w:pPr>
            <w:r>
              <w:rPr>
                <w:b w:val="0"/>
              </w:rPr>
              <w:t>Jeu de rôle</w:t>
            </w:r>
          </w:p>
        </w:tc>
        <w:tc>
          <w:tcPr>
            <w:tcW w:type="dxa" w:w="2076"/>
            <w:shd w:val="clear" w:color="auto" w:fill="F7F9FB"/>
          </w:tcPr>
          <w:p>
            <w:pPr>
              <w:pStyle w:val="CellText"/>
            </w:pPr>
            <w:r>
              <w:rPr>
                <w:b w:val="0"/>
              </w:rPr>
              <w:t>Cas clinique Mise en situation</w:t>
            </w:r>
          </w:p>
        </w:tc>
      </w:tr>
      <w:tr>
        <w:trPr>
          <w:cantSplit/>
        </w:trPr>
        <w:tc>
          <w:tcPr>
            <w:tcW w:type="dxa" w:w="2036"/>
            <w:shd w:val="clear" w:color="auto" w:fill="DCE9F5"/>
          </w:tcPr>
          <w:p>
            <w:pPr>
              <w:pStyle w:val="CellText"/>
            </w:pPr>
            <w:r>
              <w:rPr>
                <w:b/>
              </w:rPr>
              <w:t>Interprétation</w:t>
            </w:r>
          </w:p>
        </w:tc>
        <w:tc>
          <w:tcPr>
            <w:tcW w:type="dxa" w:w="2762"/>
          </w:tcPr>
          <w:p>
            <w:pPr>
              <w:pStyle w:val="CellText"/>
            </w:pPr>
            <w:r>
              <w:rPr>
                <w:b w:val="0"/>
              </w:rPr>
              <w:t>Interpréter :</w:t>
            </w:r>
          </w:p>
          <w:p>
            <w:pPr>
              <w:pStyle w:val="CellText"/>
              <w:ind w:left="227" w:hanging="170"/>
            </w:pPr>
            <w:r>
              <w:rPr>
                <w:b w:val="0"/>
              </w:rPr>
              <w:t>• Biologie : Hémogramme, bilan d’hémostase</w:t>
            </w:r>
          </w:p>
          <w:p>
            <w:pPr>
              <w:pStyle w:val="CellText"/>
              <w:ind w:left="227" w:hanging="170"/>
            </w:pPr>
            <w:r>
              <w:rPr>
                <w:b w:val="0"/>
              </w:rPr>
              <w:t>• Radiologie : Radiographie thoracique et Mammographie</w:t>
            </w:r>
          </w:p>
          <w:p>
            <w:pPr>
              <w:pStyle w:val="CellText"/>
              <w:ind w:left="227" w:hanging="170"/>
            </w:pPr>
            <w:r>
              <w:rPr>
                <w:b w:val="0"/>
              </w:rPr>
              <w:t>• Compte rendu anatomopathologique</w:t>
            </w:r>
          </w:p>
        </w:tc>
        <w:tc>
          <w:tcPr>
            <w:tcW w:type="dxa" w:w="2762"/>
          </w:tcPr>
          <w:p>
            <w:pPr>
              <w:pStyle w:val="CellText"/>
            </w:pPr>
            <w:r>
              <w:rPr>
                <w:b w:val="0"/>
              </w:rPr>
              <w:t>Interprétation des bilans normaux et pathologiques des patients réels</w:t>
            </w:r>
          </w:p>
        </w:tc>
        <w:tc>
          <w:tcPr>
            <w:tcW w:type="dxa" w:w="2076"/>
          </w:tcPr>
          <w:p/>
        </w:tc>
      </w:tr>
      <w:tr>
        <w:trPr>
          <w:cantSplit/>
        </w:trPr>
        <w:tc>
          <w:tcPr>
            <w:tcW w:type="dxa" w:w="2036"/>
            <w:shd w:val="clear" w:color="auto" w:fill="DCE9F5"/>
          </w:tcPr>
          <w:p>
            <w:pPr>
              <w:pStyle w:val="CellText"/>
            </w:pPr>
            <w:r>
              <w:rPr>
                <w:b/>
              </w:rPr>
              <w:t>Procédure</w:t>
            </w:r>
          </w:p>
        </w:tc>
        <w:tc>
          <w:tcPr>
            <w:tcW w:type="dxa" w:w="2762"/>
            <w:shd w:val="clear" w:color="auto" w:fill="F7F9FB"/>
          </w:tcPr>
          <w:p>
            <w:pPr>
              <w:pStyle w:val="CellText"/>
            </w:pPr>
            <w:r>
              <w:rPr>
                <w:b w:val="0"/>
              </w:rPr>
              <w:t>Réaliser ou assister :</w:t>
            </w:r>
          </w:p>
          <w:p>
            <w:pPr>
              <w:pStyle w:val="CellText"/>
              <w:ind w:left="227" w:hanging="170"/>
            </w:pPr>
            <w:r>
              <w:rPr>
                <w:b w:val="0"/>
              </w:rPr>
              <w:t>• Ponction d’ascite</w:t>
            </w:r>
          </w:p>
          <w:p>
            <w:pPr>
              <w:pStyle w:val="CellText"/>
              <w:ind w:left="227" w:hanging="170"/>
            </w:pPr>
            <w:r>
              <w:rPr>
                <w:b w:val="0"/>
              </w:rPr>
              <w:t>• Sondage vésical</w:t>
            </w:r>
          </w:p>
          <w:p>
            <w:pPr>
              <w:pStyle w:val="CellText"/>
              <w:ind w:left="227" w:hanging="170"/>
            </w:pPr>
            <w:r>
              <w:rPr>
                <w:b w:val="0"/>
              </w:rPr>
              <w:t>• Un contrôle pré-transfusionnel :</w:t>
            </w:r>
          </w:p>
          <w:p>
            <w:pPr>
              <w:pStyle w:val="CellText"/>
            </w:pPr>
            <w:r>
              <w:rPr>
                <w:b w:val="0"/>
              </w:rPr>
              <w:t>cross matching</w:t>
            </w:r>
          </w:p>
        </w:tc>
        <w:tc>
          <w:tcPr>
            <w:tcW w:type="dxa" w:w="2762"/>
            <w:shd w:val="clear" w:color="auto" w:fill="F7F9FB"/>
          </w:tcPr>
          <w:p>
            <w:pPr>
              <w:pStyle w:val="CellText"/>
            </w:pPr>
            <w:r>
              <w:rPr>
                <w:b w:val="0"/>
              </w:rPr>
              <w:t>Vidéo pédagogique Démonstration Patient réel Patient simulé</w:t>
            </w:r>
          </w:p>
        </w:tc>
        <w:tc>
          <w:tcPr>
            <w:tcW w:type="dxa" w:w="2076"/>
            <w:shd w:val="clear" w:color="auto" w:fill="F7F9FB"/>
          </w:tcPr>
          <w:p>
            <w:pPr>
              <w:pStyle w:val="CellText"/>
            </w:pPr>
            <w:r>
              <w:rPr>
                <w:b w:val="0"/>
              </w:rPr>
              <w:t>Mise en situation</w:t>
            </w:r>
          </w:p>
        </w:tc>
      </w:tr>
      <w:tr>
        <w:trPr>
          <w:cantSplit/>
        </w:trPr>
        <w:tc>
          <w:tcPr>
            <w:tcW w:type="dxa" w:w="2036"/>
            <w:shd w:val="clear" w:color="auto" w:fill="DCE9F5"/>
          </w:tcPr>
          <w:p>
            <w:pPr>
              <w:pStyle w:val="CellText"/>
            </w:pPr>
            <w:r>
              <w:rPr>
                <w:b/>
              </w:rPr>
              <w:t>Surveillance d’un patient cancéreux</w:t>
            </w:r>
          </w:p>
        </w:tc>
        <w:tc>
          <w:tcPr>
            <w:tcW w:type="dxa" w:w="2762"/>
          </w:tcPr>
          <w:p>
            <w:pPr>
              <w:pStyle w:val="CellText"/>
            </w:pPr>
            <w:r>
              <w:rPr>
                <w:b w:val="0"/>
              </w:rPr>
              <w:t>Assister à :</w:t>
            </w:r>
          </w:p>
          <w:p>
            <w:pPr>
              <w:pStyle w:val="CellText"/>
              <w:ind w:left="227" w:hanging="170"/>
            </w:pPr>
            <w:r>
              <w:rPr>
                <w:b w:val="0"/>
              </w:rPr>
              <w:t>• Une consultation d’annonce</w:t>
            </w:r>
          </w:p>
          <w:p>
            <w:pPr>
              <w:pStyle w:val="CellText"/>
              <w:ind w:left="227" w:hanging="170"/>
            </w:pPr>
            <w:r>
              <w:rPr>
                <w:b w:val="0"/>
              </w:rPr>
              <w:t>• Transfusion sanguine</w:t>
            </w:r>
          </w:p>
          <w:p>
            <w:pPr>
              <w:pStyle w:val="CellText"/>
              <w:ind w:left="227" w:hanging="170"/>
            </w:pPr>
            <w:r>
              <w:rPr>
                <w:b w:val="0"/>
              </w:rPr>
              <w:t>• Myélogramme</w:t>
            </w:r>
          </w:p>
          <w:p>
            <w:pPr>
              <w:pStyle w:val="CellText"/>
              <w:ind w:left="227" w:hanging="170"/>
            </w:pPr>
            <w:r>
              <w:rPr>
                <w:b w:val="0"/>
              </w:rPr>
              <w:t>• Une séance de simulation en radiothérapie externe et curiethérapie</w:t>
            </w:r>
          </w:p>
        </w:tc>
        <w:tc>
          <w:tcPr>
            <w:tcW w:type="dxa" w:w="2762"/>
          </w:tcPr>
          <w:p>
            <w:pPr>
              <w:pStyle w:val="CellText"/>
            </w:pPr>
            <w:r>
              <w:rPr>
                <w:b w:val="0"/>
              </w:rPr>
              <w:t>Patient réel Démonstration pédagogique</w:t>
            </w:r>
          </w:p>
        </w:tc>
        <w:tc>
          <w:tcPr>
            <w:tcW w:type="dxa" w:w="2076"/>
          </w:tcPr>
          <w:p>
            <w:pPr>
              <w:pStyle w:val="CellText"/>
            </w:pPr>
            <w:r>
              <w:rPr>
                <w:b w:val="0"/>
              </w:rPr>
              <w:t>Mise en situation</w:t>
            </w:r>
          </w:p>
        </w:tc>
      </w:tr>
    </w:tbl>
    <w:p>
      <w:pPr>
        <w:spacing w:after="80"/>
      </w:pPr>
    </w:p>
    <w:p>
      <w:pPr>
        <w:pStyle w:val="Heading4"/>
      </w:pPr>
      <w:r>
        <w:t>Chirurgie Cardio-vasculaire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2549"/>
        <w:gridCol w:w="2549"/>
        <w:gridCol w:w="2549"/>
        <w:gridCol w:w="1989"/>
      </w:tblGrid>
      <w:tr>
        <w:trPr>
          <w:cantSplit/>
          <w:tblHeader/>
        </w:trPr>
        <w:tc>
          <w:tcPr>
            <w:tcW w:type="dxa" w:w="2549"/>
            <w:shd w:val="clear" w:color="auto" w:fill="1F4E79"/>
          </w:tcPr>
          <w:p>
            <w:pPr>
              <w:pStyle w:val="CellText"/>
            </w:pPr>
            <w:r>
              <w:rPr>
                <w:b/>
                <w:color w:val="FFFFFF"/>
              </w:rPr>
              <w:t>Rubrique</w:t>
            </w:r>
          </w:p>
        </w:tc>
        <w:tc>
          <w:tcPr>
            <w:tcW w:type="dxa" w:w="2549"/>
            <w:shd w:val="clear" w:color="auto" w:fill="1F4E79"/>
          </w:tcPr>
          <w:p>
            <w:pPr>
              <w:pStyle w:val="CellText"/>
            </w:pPr>
            <w:r>
              <w:rPr>
                <w:b/>
                <w:color w:val="FFFFFF"/>
              </w:rPr>
              <w:t>Objectif</w:t>
            </w:r>
          </w:p>
        </w:tc>
        <w:tc>
          <w:tcPr>
            <w:tcW w:type="dxa" w:w="2549"/>
            <w:shd w:val="clear" w:color="auto" w:fill="1F4E79"/>
          </w:tcPr>
          <w:p>
            <w:pPr>
              <w:pStyle w:val="CellText"/>
            </w:pPr>
            <w:r>
              <w:rPr>
                <w:b/>
                <w:color w:val="FFFFFF"/>
              </w:rPr>
              <w:t>Méthode</w:t>
            </w:r>
          </w:p>
        </w:tc>
        <w:tc>
          <w:tcPr>
            <w:tcW w:type="dxa" w:w="1989"/>
            <w:shd w:val="clear" w:color="auto" w:fill="1F4E79"/>
          </w:tcPr>
          <w:p>
            <w:pPr>
              <w:pStyle w:val="CellText"/>
            </w:pPr>
            <w:r>
              <w:rPr>
                <w:b/>
                <w:color w:val="FFFFFF"/>
              </w:rPr>
              <w:t>Évaluation formative</w:t>
            </w:r>
          </w:p>
        </w:tc>
      </w:tr>
      <w:tr>
        <w:trPr>
          <w:cantSplit/>
        </w:trPr>
        <w:tc>
          <w:tcPr>
            <w:tcW w:type="dxa" w:w="2549"/>
            <w:shd w:val="clear" w:color="auto" w:fill="DCE9F5"/>
          </w:tcPr>
          <w:p>
            <w:pPr>
              <w:pStyle w:val="CellText"/>
            </w:pPr>
            <w:r>
              <w:rPr>
                <w:b/>
              </w:rPr>
              <w:t>Examen clinique</w:t>
            </w:r>
          </w:p>
        </w:tc>
        <w:tc>
          <w:tcPr>
            <w:tcW w:type="dxa" w:w="2549"/>
          </w:tcPr>
          <w:p>
            <w:pPr>
              <w:pStyle w:val="CellText"/>
            </w:pPr>
            <w:r>
              <w:rPr>
                <w:b w:val="0"/>
              </w:rPr>
              <w:t>Détecter les anomalies de l’examen clinique chez un patient cardiaque</w:t>
            </w:r>
          </w:p>
        </w:tc>
        <w:tc>
          <w:tcPr>
            <w:tcW w:type="dxa" w:w="2549"/>
          </w:tcPr>
          <w:p>
            <w:pPr>
              <w:pStyle w:val="CellText"/>
            </w:pPr>
            <w:r>
              <w:rPr>
                <w:b w:val="0"/>
              </w:rPr>
              <w:t>Patient simulé Patient réel Vidéo pédagogique Démonstration</w:t>
            </w:r>
          </w:p>
        </w:tc>
        <w:tc>
          <w:tcPr>
            <w:tcW w:type="dxa" w:w="1989"/>
          </w:tcPr>
          <w:p>
            <w:pPr>
              <w:pStyle w:val="CellText"/>
            </w:pPr>
            <w:r>
              <w:rPr>
                <w:b w:val="0"/>
              </w:rPr>
              <w:t>Mise en situation réelle ou par Simulation</w:t>
            </w:r>
          </w:p>
        </w:tc>
      </w:tr>
      <w:tr>
        <w:trPr>
          <w:cantSplit/>
        </w:trPr>
        <w:tc>
          <w:tcPr>
            <w:tcW w:type="dxa" w:w="2549"/>
            <w:shd w:val="clear" w:color="auto" w:fill="F7F9FB"/>
          </w:tcPr>
          <w:p/>
        </w:tc>
        <w:tc>
          <w:tcPr>
            <w:tcW w:type="dxa" w:w="2549"/>
            <w:shd w:val="clear" w:color="auto" w:fill="F7F9FB"/>
          </w:tcPr>
          <w:p>
            <w:pPr>
              <w:pStyle w:val="CellText"/>
            </w:pPr>
            <w:r>
              <w:rPr>
                <w:b w:val="0"/>
              </w:rPr>
              <w:t>Détecter les anomalies de l’examen clinique chez un patient poly artériel</w:t>
            </w:r>
          </w:p>
        </w:tc>
        <w:tc>
          <w:tcPr>
            <w:tcW w:type="dxa" w:w="2549"/>
            <w:shd w:val="clear" w:color="auto" w:fill="F7F9FB"/>
          </w:tcPr>
          <w:p/>
        </w:tc>
        <w:tc>
          <w:tcPr>
            <w:tcW w:type="dxa" w:w="1989"/>
            <w:shd w:val="clear" w:color="auto" w:fill="F7F9FB"/>
          </w:tcPr>
          <w:p/>
        </w:tc>
      </w:tr>
      <w:tr>
        <w:trPr>
          <w:cantSplit/>
        </w:trPr>
        <w:tc>
          <w:tcPr>
            <w:tcW w:type="dxa" w:w="2549"/>
            <w:shd w:val="clear" w:color="auto" w:fill="DCE9F5"/>
          </w:tcPr>
          <w:p>
            <w:pPr>
              <w:pStyle w:val="CellText"/>
            </w:pPr>
            <w:r>
              <w:rPr>
                <w:b/>
              </w:rPr>
              <w:t>Démarche diagnostique et/ou thérapeutique</w:t>
            </w:r>
          </w:p>
        </w:tc>
        <w:tc>
          <w:tcPr>
            <w:tcW w:type="dxa" w:w="2549"/>
          </w:tcPr>
          <w:p>
            <w:pPr>
              <w:pStyle w:val="CellText"/>
            </w:pPr>
            <w:r>
              <w:rPr>
                <w:b w:val="0"/>
              </w:rPr>
              <w:t>Etablir une démarche diagnostique et thérapeutique devant une dyspnée</w:t>
            </w:r>
          </w:p>
        </w:tc>
        <w:tc>
          <w:tcPr>
            <w:tcW w:type="dxa" w:w="2549"/>
          </w:tcPr>
          <w:p>
            <w:pPr>
              <w:pStyle w:val="CellText"/>
            </w:pPr>
            <w:r>
              <w:rPr>
                <w:b w:val="0"/>
              </w:rPr>
              <w:t>ARC</w:t>
            </w:r>
          </w:p>
          <w:p>
            <w:pPr>
              <w:pStyle w:val="CellText"/>
            </w:pPr>
            <w:r>
              <w:rPr>
                <w:b w:val="0"/>
              </w:rPr>
              <w:t>APC</w:t>
            </w:r>
          </w:p>
          <w:p>
            <w:pPr>
              <w:pStyle w:val="CellText"/>
            </w:pPr>
            <w:r>
              <w:rPr>
                <w:b w:val="0"/>
              </w:rPr>
              <w:t>Jeu de rôle SNAPS</w:t>
            </w:r>
          </w:p>
          <w:p>
            <w:pPr>
              <w:pStyle w:val="CellText"/>
            </w:pPr>
            <w:r>
              <w:rPr>
                <w:b w:val="0"/>
              </w:rPr>
              <w:t>Test de concordance</w:t>
            </w:r>
          </w:p>
        </w:tc>
        <w:tc>
          <w:tcPr>
            <w:tcW w:type="dxa" w:w="1989"/>
          </w:tcPr>
          <w:p>
            <w:pPr>
              <w:pStyle w:val="CellText"/>
            </w:pPr>
            <w:r>
              <w:rPr>
                <w:b w:val="0"/>
              </w:rPr>
              <w:t>Présentation d’observation Mise en situation</w:t>
            </w:r>
          </w:p>
        </w:tc>
      </w:tr>
      <w:tr>
        <w:trPr>
          <w:cantSplit/>
        </w:trPr>
        <w:tc>
          <w:tcPr>
            <w:tcW w:type="dxa" w:w="2549"/>
            <w:shd w:val="clear" w:color="auto" w:fill="F7F9FB"/>
          </w:tcPr>
          <w:p/>
        </w:tc>
        <w:tc>
          <w:tcPr>
            <w:tcW w:type="dxa" w:w="2549"/>
            <w:shd w:val="clear" w:color="auto" w:fill="F7F9FB"/>
          </w:tcPr>
          <w:p>
            <w:pPr>
              <w:pStyle w:val="CellText"/>
            </w:pPr>
            <w:r>
              <w:rPr>
                <w:b w:val="0"/>
              </w:rPr>
              <w:t>Etablir une démarche diagnostique et thérapeutique devant une douleur thoracique</w:t>
            </w:r>
          </w:p>
        </w:tc>
        <w:tc>
          <w:tcPr>
            <w:tcW w:type="dxa" w:w="2549"/>
            <w:shd w:val="clear" w:color="auto" w:fill="F7F9FB"/>
          </w:tcPr>
          <w:p/>
        </w:tc>
        <w:tc>
          <w:tcPr>
            <w:tcW w:type="dxa" w:w="1989"/>
            <w:shd w:val="clear" w:color="auto" w:fill="F7F9FB"/>
          </w:tcPr>
          <w:p/>
        </w:tc>
      </w:tr>
      <w:tr>
        <w:trPr>
          <w:cantSplit/>
        </w:trPr>
        <w:tc>
          <w:tcPr>
            <w:tcW w:type="dxa" w:w="2549"/>
          </w:tcPr>
          <w:p/>
        </w:tc>
        <w:tc>
          <w:tcPr>
            <w:tcW w:type="dxa" w:w="2549"/>
          </w:tcPr>
          <w:p>
            <w:pPr>
              <w:pStyle w:val="CellText"/>
            </w:pPr>
            <w:r>
              <w:rPr>
                <w:b w:val="0"/>
              </w:rPr>
              <w:t>Etablir démarche diagnostique et thérapeutique devant des claudications intermittentes</w:t>
            </w:r>
          </w:p>
        </w:tc>
        <w:tc>
          <w:tcPr>
            <w:tcW w:type="dxa" w:w="2549"/>
          </w:tcPr>
          <w:p/>
        </w:tc>
        <w:tc>
          <w:tcPr>
            <w:tcW w:type="dxa" w:w="1989"/>
          </w:tcPr>
          <w:p/>
        </w:tc>
      </w:tr>
      <w:tr>
        <w:trPr>
          <w:cantSplit/>
        </w:trPr>
        <w:tc>
          <w:tcPr>
            <w:tcW w:type="dxa" w:w="2549"/>
            <w:shd w:val="clear" w:color="auto" w:fill="DCE9F5"/>
          </w:tcPr>
          <w:p>
            <w:pPr>
              <w:pStyle w:val="CellText"/>
            </w:pPr>
            <w:r>
              <w:rPr>
                <w:b/>
              </w:rPr>
              <w:t>Interprétation Analyse</w:t>
            </w:r>
          </w:p>
        </w:tc>
        <w:tc>
          <w:tcPr>
            <w:tcW w:type="dxa" w:w="2549"/>
            <w:shd w:val="clear" w:color="auto" w:fill="F7F9FB"/>
          </w:tcPr>
          <w:p>
            <w:pPr>
              <w:pStyle w:val="CellText"/>
            </w:pPr>
            <w:r>
              <w:rPr>
                <w:b w:val="0"/>
              </w:rPr>
              <w:t>Interpréter une radiographie thoracique chez un patient cardiaque</w:t>
            </w:r>
          </w:p>
        </w:tc>
        <w:tc>
          <w:tcPr>
            <w:tcW w:type="dxa" w:w="2549"/>
            <w:shd w:val="clear" w:color="auto" w:fill="F7F9FB"/>
          </w:tcPr>
          <w:p>
            <w:pPr>
              <w:pStyle w:val="CellText"/>
            </w:pPr>
            <w:r>
              <w:rPr>
                <w:b w:val="0"/>
              </w:rPr>
              <w:t>Interprétation des radiographies thoraciques des patients réels</w:t>
            </w:r>
          </w:p>
        </w:tc>
        <w:tc>
          <w:tcPr>
            <w:tcW w:type="dxa" w:w="1989"/>
            <w:shd w:val="clear" w:color="auto" w:fill="F7F9FB"/>
          </w:tcPr>
          <w:p>
            <w:pPr>
              <w:pStyle w:val="CellText"/>
            </w:pPr>
            <w:r>
              <w:rPr>
                <w:b w:val="0"/>
              </w:rPr>
              <w:t>Mise en situation</w:t>
            </w:r>
          </w:p>
        </w:tc>
      </w:tr>
      <w:tr>
        <w:trPr>
          <w:cantSplit/>
        </w:trPr>
        <w:tc>
          <w:tcPr>
            <w:tcW w:type="dxa" w:w="2549"/>
          </w:tcPr>
          <w:p/>
        </w:tc>
        <w:tc>
          <w:tcPr>
            <w:tcW w:type="dxa" w:w="2549"/>
          </w:tcPr>
          <w:p>
            <w:pPr>
              <w:pStyle w:val="CellText"/>
            </w:pPr>
            <w:r>
              <w:rPr>
                <w:b w:val="0"/>
              </w:rPr>
              <w:t>Détecter les anomalies électriques les plus fréquentes chez un patient cardiaque</w:t>
            </w:r>
          </w:p>
        </w:tc>
        <w:tc>
          <w:tcPr>
            <w:tcW w:type="dxa" w:w="2549"/>
          </w:tcPr>
          <w:p>
            <w:pPr>
              <w:pStyle w:val="CellText"/>
            </w:pPr>
            <w:r>
              <w:rPr>
                <w:b w:val="0"/>
              </w:rPr>
              <w:t>Interprétation des ECG des patients réels</w:t>
            </w:r>
          </w:p>
        </w:tc>
        <w:tc>
          <w:tcPr>
            <w:tcW w:type="dxa" w:w="1989"/>
          </w:tcPr>
          <w:p/>
        </w:tc>
      </w:tr>
      <w:tr>
        <w:trPr>
          <w:cantSplit/>
        </w:trPr>
        <w:tc>
          <w:tcPr>
            <w:tcW w:type="dxa" w:w="2549"/>
            <w:shd w:val="clear" w:color="auto" w:fill="F7F9FB"/>
          </w:tcPr>
          <w:p/>
        </w:tc>
        <w:tc>
          <w:tcPr>
            <w:tcW w:type="dxa" w:w="2549"/>
            <w:shd w:val="clear" w:color="auto" w:fill="F7F9FB"/>
          </w:tcPr>
          <w:p>
            <w:pPr>
              <w:pStyle w:val="CellText"/>
            </w:pPr>
            <w:r>
              <w:rPr>
                <w:b w:val="0"/>
              </w:rPr>
              <w:t>Interpréter les marqueurs cardiaques</w:t>
            </w:r>
          </w:p>
        </w:tc>
        <w:tc>
          <w:tcPr>
            <w:tcW w:type="dxa" w:w="2549"/>
            <w:shd w:val="clear" w:color="auto" w:fill="F7F9FB"/>
          </w:tcPr>
          <w:p>
            <w:pPr>
              <w:pStyle w:val="CellText"/>
            </w:pPr>
            <w:r>
              <w:rPr>
                <w:b w:val="0"/>
              </w:rPr>
              <w:t>Interprétation des bilans des patients réels</w:t>
            </w:r>
          </w:p>
        </w:tc>
        <w:tc>
          <w:tcPr>
            <w:tcW w:type="dxa" w:w="1989"/>
            <w:shd w:val="clear" w:color="auto" w:fill="F7F9FB"/>
          </w:tcPr>
          <w:p/>
        </w:tc>
      </w:tr>
      <w:tr>
        <w:trPr>
          <w:cantSplit/>
        </w:trPr>
        <w:tc>
          <w:tcPr>
            <w:tcW w:type="dxa" w:w="2549"/>
            <w:shd w:val="clear" w:color="auto" w:fill="DCE9F5"/>
          </w:tcPr>
          <w:p>
            <w:pPr>
              <w:pStyle w:val="CellText"/>
            </w:pPr>
            <w:r>
              <w:rPr>
                <w:b/>
              </w:rPr>
              <w:t>Procédure</w:t>
            </w:r>
          </w:p>
        </w:tc>
        <w:tc>
          <w:tcPr>
            <w:tcW w:type="dxa" w:w="2549"/>
          </w:tcPr>
          <w:p>
            <w:pPr>
              <w:pStyle w:val="CellText"/>
            </w:pPr>
            <w:r>
              <w:rPr>
                <w:b w:val="0"/>
              </w:rPr>
              <w:t>Calculer l’index de pression systolique</w:t>
            </w:r>
          </w:p>
        </w:tc>
        <w:tc>
          <w:tcPr>
            <w:tcW w:type="dxa" w:w="2549"/>
          </w:tcPr>
          <w:p>
            <w:pPr>
              <w:pStyle w:val="CellText"/>
            </w:pPr>
            <w:r>
              <w:rPr>
                <w:b w:val="0"/>
              </w:rPr>
              <w:t>Vidéo pédagogique Démonstration Patient réel Patient simulé</w:t>
            </w:r>
          </w:p>
        </w:tc>
        <w:tc>
          <w:tcPr>
            <w:tcW w:type="dxa" w:w="1989"/>
          </w:tcPr>
          <w:p>
            <w:pPr>
              <w:pStyle w:val="CellText"/>
            </w:pPr>
            <w:r>
              <w:rPr>
                <w:b w:val="0"/>
              </w:rPr>
              <w:t>Mise en situation</w:t>
            </w:r>
          </w:p>
        </w:tc>
      </w:tr>
      <w:tr>
        <w:trPr>
          <w:cantSplit/>
        </w:trPr>
        <w:tc>
          <w:tcPr>
            <w:tcW w:type="dxa" w:w="2549"/>
            <w:shd w:val="clear" w:color="auto" w:fill="DCE9F5"/>
          </w:tcPr>
          <w:p>
            <w:pPr>
              <w:pStyle w:val="CellText"/>
            </w:pPr>
            <w:r>
              <w:rPr>
                <w:b/>
              </w:rPr>
              <w:t>Traitement :</w:t>
            </w:r>
          </w:p>
          <w:p>
            <w:pPr>
              <w:pStyle w:val="CellText"/>
            </w:pPr>
            <w:r>
              <w:rPr>
                <w:b/>
              </w:rPr>
              <w:t>Ordonnance/ Surveillance/ Education thérapeutique Examen clinique</w:t>
            </w:r>
          </w:p>
        </w:tc>
        <w:tc>
          <w:tcPr>
            <w:tcW w:type="dxa" w:w="2549"/>
            <w:shd w:val="clear" w:color="auto" w:fill="F7F9FB"/>
          </w:tcPr>
          <w:p>
            <w:pPr>
              <w:pStyle w:val="CellText"/>
            </w:pPr>
            <w:r>
              <w:rPr>
                <w:b w:val="0"/>
              </w:rPr>
              <w:t>Surveiller un patient opéré</w:t>
            </w:r>
          </w:p>
        </w:tc>
        <w:tc>
          <w:tcPr>
            <w:tcW w:type="dxa" w:w="2549"/>
            <w:shd w:val="clear" w:color="auto" w:fill="F7F9FB"/>
          </w:tcPr>
          <w:p>
            <w:pPr>
              <w:pStyle w:val="CellText"/>
            </w:pPr>
            <w:r>
              <w:rPr>
                <w:b w:val="0"/>
              </w:rPr>
              <w:t>Patient réel Simulation</w:t>
            </w:r>
          </w:p>
        </w:tc>
        <w:tc>
          <w:tcPr>
            <w:tcW w:type="dxa" w:w="1989"/>
            <w:shd w:val="clear" w:color="auto" w:fill="F7F9FB"/>
          </w:tcPr>
          <w:p>
            <w:pPr>
              <w:pStyle w:val="CellText"/>
            </w:pPr>
            <w:r>
              <w:rPr>
                <w:b w:val="0"/>
              </w:rPr>
              <w:t>Mise en situation</w:t>
            </w:r>
          </w:p>
        </w:tc>
      </w:tr>
    </w:tbl>
    <w:p>
      <w:pPr>
        <w:spacing w:after="80"/>
      </w:pPr>
    </w:p>
    <w:p>
      <w:pPr>
        <w:pStyle w:val="Heading4"/>
      </w:pPr>
      <w:r>
        <w:t>Endocrinologie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5" w:type="dxa"/>
        <w:tblLayout w:type="fixed"/>
      </w:tblPr>
      <w:tblGrid>
        <w:gridCol w:w="2496"/>
        <w:gridCol w:w="3385"/>
        <w:gridCol w:w="2349"/>
        <w:gridCol w:w="1405"/>
      </w:tblGrid>
      <w:tr>
        <w:trPr>
          <w:cantSplit/>
          <w:tblHeader/>
        </w:trPr>
        <w:tc>
          <w:tcPr>
            <w:tcW w:type="dxa" w:w="2496"/>
            <w:shd w:val="clear" w:color="auto" w:fill="1F4E79"/>
          </w:tcPr>
          <w:p>
            <w:pPr>
              <w:pStyle w:val="CellText"/>
            </w:pPr>
            <w:r>
              <w:rPr>
                <w:b/>
                <w:color w:val="FFFFFF"/>
              </w:rPr>
              <w:t>Rubrique</w:t>
            </w:r>
          </w:p>
        </w:tc>
        <w:tc>
          <w:tcPr>
            <w:tcW w:type="dxa" w:w="3385"/>
            <w:shd w:val="clear" w:color="auto" w:fill="1F4E79"/>
          </w:tcPr>
          <w:p>
            <w:pPr>
              <w:pStyle w:val="CellText"/>
            </w:pPr>
            <w:r>
              <w:rPr>
                <w:b/>
                <w:color w:val="FFFFFF"/>
              </w:rPr>
              <w:t>Objectif</w:t>
            </w:r>
          </w:p>
        </w:tc>
        <w:tc>
          <w:tcPr>
            <w:tcW w:type="dxa" w:w="2349"/>
            <w:shd w:val="clear" w:color="auto" w:fill="1F4E79"/>
          </w:tcPr>
          <w:p>
            <w:pPr>
              <w:pStyle w:val="CellText"/>
            </w:pPr>
            <w:r>
              <w:rPr>
                <w:b/>
                <w:color w:val="FFFFFF"/>
              </w:rPr>
              <w:t>Méthode</w:t>
            </w:r>
          </w:p>
        </w:tc>
        <w:tc>
          <w:tcPr>
            <w:tcW w:type="dxa" w:w="1405"/>
            <w:shd w:val="clear" w:color="auto" w:fill="1F4E79"/>
          </w:tcPr>
          <w:p>
            <w:pPr>
              <w:pStyle w:val="CellText"/>
            </w:pPr>
            <w:r>
              <w:rPr>
                <w:b/>
                <w:color w:val="FFFFFF"/>
              </w:rPr>
              <w:t>Évaluation formative</w:t>
            </w:r>
          </w:p>
        </w:tc>
      </w:tr>
      <w:tr>
        <w:trPr>
          <w:cantSplit/>
        </w:trPr>
        <w:tc>
          <w:tcPr>
            <w:tcW w:type="dxa" w:w="2496"/>
            <w:shd w:val="clear" w:color="auto" w:fill="DCE9F5"/>
          </w:tcPr>
          <w:p>
            <w:pPr>
              <w:pStyle w:val="CellText"/>
            </w:pPr>
            <w:r>
              <w:rPr>
                <w:b/>
              </w:rPr>
              <w:t>Examen clinique</w:t>
            </w:r>
          </w:p>
        </w:tc>
        <w:tc>
          <w:tcPr>
            <w:tcW w:type="dxa" w:w="3385"/>
          </w:tcPr>
          <w:p>
            <w:pPr>
              <w:pStyle w:val="CellText"/>
            </w:pPr>
            <w:r>
              <w:rPr>
                <w:b w:val="0"/>
              </w:rPr>
              <w:t>Dépister un pied à risque de lésion chez le diabétique</w:t>
            </w:r>
          </w:p>
        </w:tc>
        <w:tc>
          <w:tcPr>
            <w:tcW w:type="dxa" w:w="2349"/>
          </w:tcPr>
          <w:p>
            <w:pPr>
              <w:pStyle w:val="CellText"/>
            </w:pPr>
            <w:r>
              <w:rPr>
                <w:b w:val="0"/>
              </w:rPr>
              <w:t>Patient réel/ simulé</w:t>
            </w:r>
          </w:p>
        </w:tc>
        <w:tc>
          <w:tcPr>
            <w:tcW w:type="dxa" w:w="1405"/>
          </w:tcPr>
          <w:p>
            <w:pPr>
              <w:pStyle w:val="CellText"/>
            </w:pPr>
            <w:r>
              <w:rPr>
                <w:b/>
              </w:rPr>
              <w:t>ECOS</w:t>
            </w:r>
          </w:p>
        </w:tc>
      </w:tr>
      <w:tr>
        <w:trPr>
          <w:cantSplit/>
        </w:trPr>
        <w:tc>
          <w:tcPr>
            <w:tcW w:type="dxa" w:w="2496"/>
            <w:shd w:val="clear" w:color="auto" w:fill="DCE9F5"/>
          </w:tcPr>
          <w:p>
            <w:pPr>
              <w:pStyle w:val="CellText"/>
            </w:pPr>
            <w:r>
              <w:rPr>
                <w:b/>
              </w:rPr>
              <w:t>Démarche diagnostique et/ou thérapeutique</w:t>
            </w:r>
          </w:p>
        </w:tc>
        <w:tc>
          <w:tcPr>
            <w:tcW w:type="dxa" w:w="3385"/>
            <w:shd w:val="clear" w:color="auto" w:fill="F7F9FB"/>
          </w:tcPr>
          <w:p>
            <w:pPr>
              <w:pStyle w:val="CellText"/>
              <w:ind w:left="227" w:hanging="170"/>
            </w:pPr>
            <w:r>
              <w:rPr>
                <w:b w:val="0"/>
              </w:rPr>
              <w:t>• Adopter une démarche devant une lésion du pied chez un diabétique</w:t>
            </w:r>
          </w:p>
          <w:p>
            <w:pPr>
              <w:pStyle w:val="CellText"/>
              <w:ind w:left="227" w:hanging="170"/>
            </w:pPr>
            <w:r>
              <w:rPr>
                <w:b w:val="0"/>
              </w:rPr>
              <w:t>• Diagnostiquer et traiter une décompensation céto- acidosique d’un diabète</w:t>
            </w:r>
          </w:p>
          <w:p>
            <w:pPr>
              <w:pStyle w:val="CellText"/>
              <w:ind w:left="227" w:hanging="170"/>
            </w:pPr>
            <w:r>
              <w:rPr>
                <w:b w:val="0"/>
              </w:rPr>
              <w:t>• Adopter une démarche devant un nodule thyroïdien isolé</w:t>
            </w:r>
          </w:p>
          <w:p>
            <w:pPr>
              <w:pStyle w:val="CellText"/>
              <w:ind w:left="227" w:hanging="170"/>
            </w:pPr>
            <w:r>
              <w:rPr>
                <w:b w:val="0"/>
              </w:rPr>
              <w:t>• Diagnostiquer et évaluer une obésité commune</w:t>
            </w:r>
          </w:p>
          <w:p>
            <w:pPr>
              <w:pStyle w:val="CellText"/>
              <w:ind w:left="227" w:hanging="170"/>
            </w:pPr>
            <w:r>
              <w:rPr>
                <w:b w:val="0"/>
              </w:rPr>
              <w:t>• Diagnostiquer et traiter une hyperthyroïdie et une hypothyroïdie</w:t>
            </w:r>
          </w:p>
          <w:p>
            <w:pPr>
              <w:pStyle w:val="CellText"/>
              <w:ind w:left="227" w:hanging="170"/>
            </w:pPr>
            <w:r>
              <w:rPr>
                <w:b w:val="0"/>
              </w:rPr>
              <w:t>• Diagnostiquer et traiter une insuffisance surrénalienne aigue(ISA) ou lente (ISL)</w:t>
            </w:r>
          </w:p>
        </w:tc>
        <w:tc>
          <w:tcPr>
            <w:tcW w:type="dxa" w:w="2349"/>
            <w:shd w:val="clear" w:color="auto" w:fill="F7F9FB"/>
          </w:tcPr>
          <w:p>
            <w:pPr>
              <w:pStyle w:val="CellText"/>
            </w:pPr>
            <w:r>
              <w:rPr>
                <w:b w:val="0"/>
              </w:rPr>
              <w:t>Jeux de rôle, patient simulé/réel, ARC</w:t>
            </w:r>
          </w:p>
        </w:tc>
        <w:tc>
          <w:tcPr>
            <w:tcW w:type="dxa" w:w="1405"/>
            <w:shd w:val="clear" w:color="auto" w:fill="F7F9FB"/>
          </w:tcPr>
          <w:p>
            <w:pPr>
              <w:pStyle w:val="CellText"/>
            </w:pPr>
            <w:r>
              <w:rPr>
                <w:b/>
              </w:rPr>
              <w:t>ECOS</w:t>
            </w:r>
          </w:p>
        </w:tc>
      </w:tr>
      <w:tr>
        <w:trPr>
          <w:cantSplit/>
        </w:trPr>
        <w:tc>
          <w:tcPr>
            <w:tcW w:type="dxa" w:w="2496"/>
            <w:shd w:val="clear" w:color="auto" w:fill="DCE9F5"/>
          </w:tcPr>
          <w:p>
            <w:pPr>
              <w:pStyle w:val="CellText"/>
            </w:pPr>
            <w:r>
              <w:rPr>
                <w:b/>
              </w:rPr>
              <w:t>Interprétation Analyse</w:t>
            </w:r>
          </w:p>
        </w:tc>
        <w:tc>
          <w:tcPr>
            <w:tcW w:type="dxa" w:w="3385"/>
          </w:tcPr>
          <w:p>
            <w:pPr>
              <w:pStyle w:val="CellText"/>
            </w:pPr>
            <w:r>
              <w:rPr>
                <w:b w:val="0"/>
              </w:rPr>
              <w:t>Différencier entre les critères diagnostiques d’un diabète type 1 et type 2</w:t>
            </w:r>
          </w:p>
        </w:tc>
        <w:tc>
          <w:tcPr>
            <w:tcW w:type="dxa" w:w="2349"/>
          </w:tcPr>
          <w:p>
            <w:pPr>
              <w:pStyle w:val="CellText"/>
            </w:pPr>
            <w:r>
              <w:rPr>
                <w:b w:val="0"/>
              </w:rPr>
              <w:t>Patient réel/ simulé;</w:t>
            </w:r>
          </w:p>
          <w:p>
            <w:pPr>
              <w:pStyle w:val="CellText"/>
            </w:pPr>
            <w:r>
              <w:rPr>
                <w:b w:val="0"/>
              </w:rPr>
              <w:t>dossier clinique</w:t>
            </w:r>
          </w:p>
        </w:tc>
        <w:tc>
          <w:tcPr>
            <w:tcW w:type="dxa" w:w="1405"/>
          </w:tcPr>
          <w:p>
            <w:pPr>
              <w:pStyle w:val="CellText"/>
            </w:pPr>
            <w:r>
              <w:rPr>
                <w:b/>
              </w:rPr>
              <w:t>ECOS</w:t>
            </w:r>
          </w:p>
        </w:tc>
      </w:tr>
      <w:tr>
        <w:trPr>
          <w:cantSplit/>
        </w:trPr>
        <w:tc>
          <w:tcPr>
            <w:tcW w:type="dxa" w:w="2496"/>
            <w:shd w:val="clear" w:color="auto" w:fill="DCE9F5"/>
          </w:tcPr>
          <w:p>
            <w:pPr>
              <w:pStyle w:val="CellText"/>
            </w:pPr>
            <w:r>
              <w:rPr>
                <w:b/>
              </w:rPr>
              <w:t>Traitement :</w:t>
            </w:r>
          </w:p>
          <w:p>
            <w:pPr>
              <w:pStyle w:val="CellText"/>
            </w:pPr>
            <w:r>
              <w:rPr>
                <w:b/>
              </w:rPr>
              <w:t>Ordonnance/ Surveillance/ Éducation/</w:t>
            </w:r>
          </w:p>
          <w:p>
            <w:pPr>
              <w:pStyle w:val="CellText"/>
            </w:pPr>
            <w:r>
              <w:rPr>
                <w:b/>
              </w:rPr>
              <w:t>Thérapeutique</w:t>
            </w:r>
          </w:p>
        </w:tc>
        <w:tc>
          <w:tcPr>
            <w:tcW w:type="dxa" w:w="3385"/>
            <w:shd w:val="clear" w:color="auto" w:fill="F7F9FB"/>
          </w:tcPr>
          <w:p>
            <w:pPr>
              <w:pStyle w:val="CellText"/>
            </w:pPr>
            <w:r>
              <w:rPr>
                <w:b w:val="0"/>
              </w:rPr>
              <w:t>Mener une séance d’éducation thérapeutique chez les diabétiques (2 et 1)</w:t>
            </w:r>
          </w:p>
          <w:p>
            <w:pPr>
              <w:pStyle w:val="CellText"/>
            </w:pPr>
            <w:r>
              <w:rPr>
                <w:b w:val="0"/>
              </w:rPr>
              <w:t>Prescrire des médicaments anti-hyperglycémiants chez un DT2</w:t>
            </w:r>
          </w:p>
        </w:tc>
        <w:tc>
          <w:tcPr>
            <w:tcW w:type="dxa" w:w="2349"/>
            <w:shd w:val="clear" w:color="auto" w:fill="F7F9FB"/>
          </w:tcPr>
          <w:p>
            <w:pPr>
              <w:pStyle w:val="CellText"/>
            </w:pPr>
            <w:r>
              <w:rPr>
                <w:b w:val="0"/>
              </w:rPr>
              <w:t>Jeux de rôle, cas cliniques</w:t>
            </w:r>
          </w:p>
        </w:tc>
        <w:tc>
          <w:tcPr>
            <w:tcW w:type="dxa" w:w="1405"/>
            <w:shd w:val="clear" w:color="auto" w:fill="F7F9FB"/>
          </w:tcPr>
          <w:p>
            <w:pPr>
              <w:pStyle w:val="CellText"/>
            </w:pPr>
            <w:r>
              <w:rPr>
                <w:b/>
              </w:rPr>
              <w:t>ECOS</w:t>
            </w:r>
          </w:p>
        </w:tc>
      </w:tr>
    </w:tbl>
    <w:p>
      <w:pPr>
        <w:spacing w:after="80"/>
      </w:pPr>
    </w:p>
    <w:p>
      <w:pPr>
        <w:pStyle w:val="Heading4"/>
      </w:pPr>
      <w:r>
        <w:t>Imagerie Médicale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1802"/>
        <w:gridCol w:w="3413"/>
        <w:gridCol w:w="1855"/>
        <w:gridCol w:w="2566"/>
      </w:tblGrid>
      <w:tr>
        <w:trPr>
          <w:cantSplit/>
          <w:tblHeader/>
        </w:trPr>
        <w:tc>
          <w:tcPr>
            <w:tcW w:type="dxa" w:w="1802"/>
            <w:shd w:val="clear" w:color="auto" w:fill="1F4E79"/>
          </w:tcPr>
          <w:p>
            <w:pPr>
              <w:pStyle w:val="CellText"/>
            </w:pPr>
            <w:r>
              <w:rPr>
                <w:b/>
                <w:color w:val="FFFFFF"/>
              </w:rPr>
              <w:t>Rubrique</w:t>
            </w:r>
          </w:p>
        </w:tc>
        <w:tc>
          <w:tcPr>
            <w:tcW w:type="dxa" w:w="3413"/>
            <w:shd w:val="clear" w:color="auto" w:fill="1F4E79"/>
          </w:tcPr>
          <w:p>
            <w:pPr>
              <w:pStyle w:val="CellText"/>
            </w:pPr>
            <w:r>
              <w:rPr>
                <w:b/>
                <w:color w:val="FFFFFF"/>
              </w:rPr>
              <w:t>Objectif</w:t>
            </w:r>
          </w:p>
        </w:tc>
        <w:tc>
          <w:tcPr>
            <w:tcW w:type="dxa" w:w="1855"/>
            <w:shd w:val="clear" w:color="auto" w:fill="1F4E79"/>
          </w:tcPr>
          <w:p>
            <w:pPr>
              <w:pStyle w:val="CellText"/>
            </w:pPr>
            <w:r>
              <w:rPr>
                <w:b/>
                <w:color w:val="FFFFFF"/>
              </w:rPr>
              <w:t>Méthode d’enseignement</w:t>
            </w:r>
          </w:p>
        </w:tc>
        <w:tc>
          <w:tcPr>
            <w:tcW w:type="dxa" w:w="2566"/>
            <w:shd w:val="clear" w:color="auto" w:fill="1F4E79"/>
          </w:tcPr>
          <w:p>
            <w:pPr>
              <w:pStyle w:val="CellText"/>
            </w:pPr>
            <w:r>
              <w:rPr>
                <w:b/>
                <w:color w:val="FFFFFF"/>
              </w:rPr>
              <w:t>Évaluation formative</w:t>
            </w:r>
          </w:p>
        </w:tc>
      </w:tr>
      <w:tr>
        <w:trPr>
          <w:cantSplit/>
        </w:trPr>
        <w:tc>
          <w:tcPr>
            <w:tcW w:type="dxa" w:w="1802"/>
            <w:shd w:val="clear" w:color="auto" w:fill="DCE9F5"/>
          </w:tcPr>
          <w:p>
            <w:pPr>
              <w:pStyle w:val="CellText"/>
            </w:pPr>
            <w:r>
              <w:rPr>
                <w:b/>
              </w:rPr>
              <w:t>Connaissances fondamentales</w:t>
            </w:r>
          </w:p>
        </w:tc>
        <w:tc>
          <w:tcPr>
            <w:tcW w:type="dxa" w:w="3413"/>
          </w:tcPr>
          <w:p>
            <w:pPr>
              <w:pStyle w:val="CellText"/>
            </w:pPr>
            <w:r>
              <w:rPr>
                <w:b w:val="0"/>
              </w:rPr>
              <w:t>Relever les contre-indications à une exploration en imagerie :</w:t>
            </w:r>
          </w:p>
          <w:p>
            <w:pPr>
              <w:pStyle w:val="CellText"/>
            </w:pPr>
            <w:r>
              <w:rPr>
                <w:b w:val="0"/>
              </w:rPr>
              <w:t>Radiographies, TDM, IRM, injection de PDC, hystérosalpingographie...</w:t>
            </w:r>
          </w:p>
        </w:tc>
        <w:tc>
          <w:tcPr>
            <w:tcW w:type="dxa" w:w="1855"/>
          </w:tcPr>
          <w:p>
            <w:pPr>
              <w:pStyle w:val="CellText"/>
            </w:pPr>
            <w:r>
              <w:rPr>
                <w:b w:val="0"/>
              </w:rPr>
              <w:t>Jeu de rôle Situation réelle</w:t>
            </w:r>
          </w:p>
        </w:tc>
        <w:tc>
          <w:tcPr>
            <w:tcW w:type="dxa" w:w="2566"/>
          </w:tcPr>
          <w:p>
            <w:pPr>
              <w:pStyle w:val="CellText"/>
            </w:pPr>
            <w:r>
              <w:rPr>
                <w:b w:val="0"/>
              </w:rPr>
              <w:t>Mise en situation réelle ou par simulation</w:t>
            </w:r>
          </w:p>
        </w:tc>
      </w:tr>
      <w:tr>
        <w:trPr>
          <w:cantSplit/>
        </w:trPr>
        <w:tc>
          <w:tcPr>
            <w:tcW w:type="dxa" w:w="1802"/>
            <w:shd w:val="clear" w:color="auto" w:fill="DCE9F5"/>
          </w:tcPr>
          <w:p>
            <w:pPr>
              <w:pStyle w:val="CellText"/>
            </w:pPr>
            <w:r>
              <w:rPr>
                <w:b/>
              </w:rPr>
              <w:t>Interprétation</w:t>
            </w:r>
          </w:p>
        </w:tc>
        <w:tc>
          <w:tcPr>
            <w:tcW w:type="dxa" w:w="3413"/>
            <w:shd w:val="clear" w:color="auto" w:fill="F7F9FB"/>
          </w:tcPr>
          <w:p>
            <w:pPr>
              <w:pStyle w:val="CellText"/>
            </w:pPr>
            <w:r>
              <w:rPr>
                <w:b w:val="0"/>
              </w:rPr>
              <w:t>Radiographie thoracique</w:t>
            </w:r>
          </w:p>
          <w:p>
            <w:pPr>
              <w:pStyle w:val="CellText"/>
            </w:pPr>
            <w:r>
              <w:rPr>
                <w:b w:val="0"/>
              </w:rPr>
              <w:t>(Reconnaitre les principales</w:t>
            </w:r>
          </w:p>
          <w:p>
            <w:pPr>
              <w:pStyle w:val="CellText"/>
            </w:pPr>
            <w:r>
              <w:rPr>
                <w:b w:val="0"/>
              </w:rPr>
              <w:t>Syndromes radiologiques)</w:t>
            </w:r>
          </w:p>
        </w:tc>
        <w:tc>
          <w:tcPr>
            <w:tcW w:type="dxa" w:w="1855"/>
            <w:shd w:val="clear" w:color="auto" w:fill="F7F9FB"/>
          </w:tcPr>
          <w:p>
            <w:pPr>
              <w:pStyle w:val="CellText"/>
            </w:pPr>
            <w:r>
              <w:rPr>
                <w:b w:val="0"/>
              </w:rPr>
              <w:t>Situation réelle SNAPS</w:t>
            </w:r>
          </w:p>
        </w:tc>
        <w:tc>
          <w:tcPr>
            <w:tcW w:type="dxa" w:w="2566"/>
            <w:shd w:val="clear" w:color="auto" w:fill="F7F9FB"/>
          </w:tcPr>
          <w:p>
            <w:pPr>
              <w:pStyle w:val="CellText"/>
            </w:pPr>
            <w:r>
              <w:rPr>
                <w:b w:val="0"/>
              </w:rPr>
              <w:t>Présentation de cas</w:t>
            </w:r>
          </w:p>
          <w:p>
            <w:pPr>
              <w:pStyle w:val="CellText"/>
            </w:pPr>
            <w:r>
              <w:rPr>
                <w:b w:val="0"/>
              </w:rPr>
              <w:t>Mise en situation réelle</w:t>
            </w:r>
          </w:p>
        </w:tc>
      </w:tr>
      <w:tr>
        <w:trPr>
          <w:cantSplit/>
        </w:trPr>
        <w:tc>
          <w:tcPr>
            <w:tcW w:type="dxa" w:w="1802"/>
            <w:shd w:val="clear" w:color="auto" w:fill="DCE9F5"/>
          </w:tcPr>
          <w:p>
            <w:pPr>
              <w:pStyle w:val="CellText"/>
            </w:pPr>
            <w:r>
              <w:rPr>
                <w:b/>
              </w:rPr>
              <w:t>Interprétation</w:t>
            </w:r>
          </w:p>
        </w:tc>
        <w:tc>
          <w:tcPr>
            <w:tcW w:type="dxa" w:w="3413"/>
          </w:tcPr>
          <w:p>
            <w:pPr>
              <w:pStyle w:val="CellText"/>
            </w:pPr>
            <w:r>
              <w:rPr>
                <w:b w:val="0"/>
              </w:rPr>
              <w:t>Pneumo péritoine sur cliché d’ASP</w:t>
            </w:r>
          </w:p>
        </w:tc>
        <w:tc>
          <w:tcPr>
            <w:tcW w:type="dxa" w:w="1855"/>
          </w:tcPr>
          <w:p>
            <w:pPr>
              <w:pStyle w:val="CellText"/>
            </w:pPr>
            <w:r>
              <w:rPr>
                <w:b w:val="0"/>
              </w:rPr>
              <w:t>Situation réelle</w:t>
            </w:r>
          </w:p>
        </w:tc>
        <w:tc>
          <w:tcPr>
            <w:tcW w:type="dxa" w:w="2566"/>
          </w:tcPr>
          <w:p>
            <w:pPr>
              <w:pStyle w:val="CellText"/>
            </w:pPr>
            <w:r>
              <w:rPr>
                <w:b w:val="0"/>
              </w:rPr>
              <w:t>Présentation de cas</w:t>
            </w:r>
          </w:p>
          <w:p>
            <w:pPr>
              <w:pStyle w:val="CellText"/>
            </w:pPr>
            <w:r>
              <w:rPr>
                <w:b w:val="0"/>
              </w:rPr>
              <w:t>Mise en situation réelle</w:t>
            </w:r>
          </w:p>
        </w:tc>
      </w:tr>
      <w:tr>
        <w:trPr>
          <w:cantSplit/>
        </w:trPr>
        <w:tc>
          <w:tcPr>
            <w:tcW w:type="dxa" w:w="1802"/>
            <w:shd w:val="clear" w:color="auto" w:fill="DCE9F5"/>
          </w:tcPr>
          <w:p>
            <w:pPr>
              <w:pStyle w:val="CellText"/>
            </w:pPr>
            <w:r>
              <w:rPr>
                <w:b/>
              </w:rPr>
              <w:t>Interprétation</w:t>
            </w:r>
          </w:p>
        </w:tc>
        <w:tc>
          <w:tcPr>
            <w:tcW w:type="dxa" w:w="3413"/>
            <w:shd w:val="clear" w:color="auto" w:fill="F7F9FB"/>
          </w:tcPr>
          <w:p>
            <w:pPr>
              <w:pStyle w:val="CellText"/>
            </w:pPr>
            <w:r>
              <w:rPr>
                <w:b w:val="0"/>
              </w:rPr>
              <w:t>Reconnaitre un calcul radio opaque sur un cliché d’AUSP.</w:t>
            </w:r>
          </w:p>
        </w:tc>
        <w:tc>
          <w:tcPr>
            <w:tcW w:type="dxa" w:w="1855"/>
            <w:shd w:val="clear" w:color="auto" w:fill="F7F9FB"/>
          </w:tcPr>
          <w:p>
            <w:pPr>
              <w:pStyle w:val="CellText"/>
            </w:pPr>
            <w:r>
              <w:rPr>
                <w:b w:val="0"/>
              </w:rPr>
              <w:t>Situation réelle SNAPS</w:t>
            </w:r>
          </w:p>
        </w:tc>
        <w:tc>
          <w:tcPr>
            <w:tcW w:type="dxa" w:w="2566"/>
            <w:shd w:val="clear" w:color="auto" w:fill="F7F9FB"/>
          </w:tcPr>
          <w:p>
            <w:pPr>
              <w:pStyle w:val="CellText"/>
            </w:pPr>
            <w:r>
              <w:rPr>
                <w:b w:val="0"/>
              </w:rPr>
              <w:t>Présentation de cas</w:t>
            </w:r>
          </w:p>
          <w:p>
            <w:pPr>
              <w:pStyle w:val="CellText"/>
            </w:pPr>
            <w:r>
              <w:rPr>
                <w:b w:val="0"/>
              </w:rPr>
              <w:t>Mise en situation réelle</w:t>
            </w:r>
          </w:p>
        </w:tc>
      </w:tr>
      <w:tr>
        <w:trPr>
          <w:cantSplit/>
        </w:trPr>
        <w:tc>
          <w:tcPr>
            <w:tcW w:type="dxa" w:w="1802"/>
            <w:shd w:val="clear" w:color="auto" w:fill="DCE9F5"/>
          </w:tcPr>
          <w:p>
            <w:pPr>
              <w:pStyle w:val="CellText"/>
            </w:pPr>
            <w:r>
              <w:rPr>
                <w:b/>
              </w:rPr>
              <w:t>Interprétation</w:t>
            </w:r>
          </w:p>
        </w:tc>
        <w:tc>
          <w:tcPr>
            <w:tcW w:type="dxa" w:w="3413"/>
          </w:tcPr>
          <w:p>
            <w:pPr>
              <w:pStyle w:val="CellText"/>
            </w:pPr>
            <w:r>
              <w:rPr>
                <w:b w:val="0"/>
              </w:rPr>
              <w:t>Reconnaitre les signes cardinaux d’arthrose sur une radiographie.</w:t>
            </w:r>
          </w:p>
        </w:tc>
        <w:tc>
          <w:tcPr>
            <w:tcW w:type="dxa" w:w="1855"/>
          </w:tcPr>
          <w:p>
            <w:pPr>
              <w:pStyle w:val="CellText"/>
            </w:pPr>
            <w:r>
              <w:rPr>
                <w:b w:val="0"/>
              </w:rPr>
              <w:t>Situation réelle SNAPS</w:t>
            </w:r>
          </w:p>
        </w:tc>
        <w:tc>
          <w:tcPr>
            <w:tcW w:type="dxa" w:w="2566"/>
          </w:tcPr>
          <w:p>
            <w:pPr>
              <w:pStyle w:val="CellText"/>
            </w:pPr>
            <w:r>
              <w:rPr>
                <w:b w:val="0"/>
              </w:rPr>
              <w:t>Présentation de cas</w:t>
            </w:r>
          </w:p>
          <w:p>
            <w:pPr>
              <w:pStyle w:val="CellText"/>
            </w:pPr>
            <w:r>
              <w:rPr>
                <w:b w:val="0"/>
              </w:rPr>
              <w:t>Mise en situation réelle</w:t>
            </w:r>
          </w:p>
        </w:tc>
      </w:tr>
      <w:tr>
        <w:trPr>
          <w:cantSplit/>
        </w:trPr>
        <w:tc>
          <w:tcPr>
            <w:tcW w:type="dxa" w:w="1802"/>
            <w:shd w:val="clear" w:color="auto" w:fill="DCE9F5"/>
          </w:tcPr>
          <w:p>
            <w:pPr>
              <w:pStyle w:val="CellText"/>
            </w:pPr>
            <w:r>
              <w:rPr>
                <w:b/>
              </w:rPr>
              <w:t>Interprétation</w:t>
            </w:r>
          </w:p>
        </w:tc>
        <w:tc>
          <w:tcPr>
            <w:tcW w:type="dxa" w:w="3413"/>
            <w:shd w:val="clear" w:color="auto" w:fill="F7F9FB"/>
          </w:tcPr>
          <w:p>
            <w:pPr>
              <w:pStyle w:val="CellText"/>
            </w:pPr>
            <w:r>
              <w:rPr>
                <w:b w:val="0"/>
              </w:rPr>
              <w:t>Reconnaitre les signes radiologiques d’ostéochondrite primitive de la hanche et de l’épiphysiolyse fémorale supérieure sur une radiographie de hanche.</w:t>
            </w:r>
          </w:p>
        </w:tc>
        <w:tc>
          <w:tcPr>
            <w:tcW w:type="dxa" w:w="1855"/>
            <w:shd w:val="clear" w:color="auto" w:fill="F7F9FB"/>
          </w:tcPr>
          <w:p>
            <w:pPr>
              <w:pStyle w:val="CellText"/>
            </w:pPr>
            <w:r>
              <w:rPr>
                <w:b w:val="0"/>
              </w:rPr>
              <w:t>Situation réelle SNAPS</w:t>
            </w:r>
          </w:p>
        </w:tc>
        <w:tc>
          <w:tcPr>
            <w:tcW w:type="dxa" w:w="2566"/>
            <w:shd w:val="clear" w:color="auto" w:fill="F7F9FB"/>
          </w:tcPr>
          <w:p>
            <w:pPr>
              <w:pStyle w:val="CellText"/>
            </w:pPr>
            <w:r>
              <w:rPr>
                <w:b w:val="0"/>
              </w:rPr>
              <w:t>Présentation de cas</w:t>
            </w:r>
          </w:p>
        </w:tc>
      </w:tr>
      <w:tr>
        <w:trPr>
          <w:cantSplit/>
        </w:trPr>
        <w:tc>
          <w:tcPr>
            <w:tcW w:type="dxa" w:w="1802"/>
            <w:shd w:val="clear" w:color="auto" w:fill="DCE9F5"/>
          </w:tcPr>
          <w:p>
            <w:pPr>
              <w:pStyle w:val="CellText"/>
            </w:pPr>
            <w:r>
              <w:rPr>
                <w:b/>
              </w:rPr>
              <w:t>Conduite à tenir</w:t>
            </w:r>
          </w:p>
        </w:tc>
        <w:tc>
          <w:tcPr>
            <w:tcW w:type="dxa" w:w="3413"/>
          </w:tcPr>
          <w:p>
            <w:pPr>
              <w:pStyle w:val="CellText"/>
            </w:pPr>
            <w:r>
              <w:rPr>
                <w:b w:val="0"/>
              </w:rPr>
              <w:t>Occlusion intestinale sur l’ASP</w:t>
            </w:r>
          </w:p>
        </w:tc>
        <w:tc>
          <w:tcPr>
            <w:tcW w:type="dxa" w:w="1855"/>
          </w:tcPr>
          <w:p>
            <w:pPr>
              <w:pStyle w:val="CellText"/>
            </w:pPr>
            <w:r>
              <w:rPr>
                <w:b w:val="0"/>
              </w:rPr>
              <w:t>SNAPS</w:t>
            </w:r>
          </w:p>
        </w:tc>
        <w:tc>
          <w:tcPr>
            <w:tcW w:type="dxa" w:w="2566"/>
          </w:tcPr>
          <w:p>
            <w:pPr>
              <w:pStyle w:val="CellText"/>
            </w:pPr>
            <w:r>
              <w:rPr>
                <w:b w:val="0"/>
              </w:rPr>
              <w:t>Présentation de cas</w:t>
            </w:r>
          </w:p>
        </w:tc>
      </w:tr>
      <w:tr>
        <w:trPr>
          <w:cantSplit/>
        </w:trPr>
        <w:tc>
          <w:tcPr>
            <w:tcW w:type="dxa" w:w="1802"/>
            <w:shd w:val="clear" w:color="auto" w:fill="DCE9F5"/>
          </w:tcPr>
          <w:p>
            <w:pPr>
              <w:pStyle w:val="CellText"/>
            </w:pPr>
            <w:r>
              <w:rPr>
                <w:b/>
              </w:rPr>
              <w:t>Conduite à tenir</w:t>
            </w:r>
          </w:p>
        </w:tc>
        <w:tc>
          <w:tcPr>
            <w:tcW w:type="dxa" w:w="3413"/>
            <w:shd w:val="clear" w:color="auto" w:fill="F7F9FB"/>
          </w:tcPr>
          <w:p>
            <w:pPr>
              <w:pStyle w:val="CellText"/>
            </w:pPr>
            <w:r>
              <w:rPr>
                <w:b w:val="0"/>
              </w:rPr>
              <w:t>Lésion osseuse focale.</w:t>
            </w:r>
          </w:p>
          <w:p>
            <w:pPr>
              <w:pStyle w:val="CellText"/>
            </w:pPr>
            <w:r>
              <w:rPr>
                <w:b w:val="0"/>
              </w:rPr>
              <w:t>(Tumeurs bénignes, tumeurs malignes, bilan d’extension d’une tumeur maligne...)</w:t>
            </w:r>
          </w:p>
        </w:tc>
        <w:tc>
          <w:tcPr>
            <w:tcW w:type="dxa" w:w="1855"/>
            <w:shd w:val="clear" w:color="auto" w:fill="F7F9FB"/>
          </w:tcPr>
          <w:p>
            <w:pPr>
              <w:pStyle w:val="CellText"/>
            </w:pPr>
            <w:r>
              <w:rPr>
                <w:b w:val="0"/>
              </w:rPr>
              <w:t>ARC</w:t>
            </w:r>
          </w:p>
          <w:p>
            <w:pPr>
              <w:pStyle w:val="CellText"/>
            </w:pPr>
            <w:r>
              <w:rPr>
                <w:b w:val="0"/>
              </w:rPr>
              <w:t>SNAPS</w:t>
            </w:r>
          </w:p>
        </w:tc>
        <w:tc>
          <w:tcPr>
            <w:tcW w:type="dxa" w:w="2566"/>
            <w:shd w:val="clear" w:color="auto" w:fill="F7F9FB"/>
          </w:tcPr>
          <w:p>
            <w:pPr>
              <w:pStyle w:val="CellText"/>
            </w:pPr>
            <w:r>
              <w:rPr>
                <w:b w:val="0"/>
              </w:rPr>
              <w:t>Présentation de cas</w:t>
            </w:r>
          </w:p>
        </w:tc>
      </w:tr>
    </w:tbl>
    <w:p>
      <w:pPr>
        <w:spacing w:after="80"/>
      </w:pPr>
    </w:p>
    <w:p>
      <w:pPr>
        <w:pStyle w:val="Heading4"/>
      </w:pPr>
      <w:r>
        <w:t>Urologie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5" w:type="dxa"/>
        <w:tblLayout w:type="fixed"/>
      </w:tblPr>
      <w:tblGrid>
        <w:gridCol w:w="2270"/>
        <w:gridCol w:w="2270"/>
        <w:gridCol w:w="1054"/>
        <w:gridCol w:w="1771"/>
        <w:gridCol w:w="2270"/>
      </w:tblGrid>
      <w:tr>
        <w:trPr>
          <w:cantSplit/>
          <w:tblHeader/>
        </w:trPr>
        <w:tc>
          <w:tcPr>
            <w:tcW w:type="dxa" w:w="2270"/>
            <w:shd w:val="clear" w:color="auto" w:fill="1F4E79"/>
          </w:tcPr>
          <w:p>
            <w:pPr>
              <w:pStyle w:val="CellText"/>
            </w:pPr>
            <w:r>
              <w:rPr>
                <w:b/>
                <w:color w:val="FFFFFF"/>
              </w:rPr>
              <w:t>Rubrique</w:t>
            </w:r>
          </w:p>
        </w:tc>
        <w:tc>
          <w:tcPr>
            <w:tcW w:type="dxa" w:w="2270"/>
            <w:shd w:val="clear" w:color="auto" w:fill="1F4E79"/>
          </w:tcPr>
          <w:p>
            <w:pPr>
              <w:pStyle w:val="CellText"/>
            </w:pPr>
            <w:r>
              <w:rPr>
                <w:b/>
                <w:color w:val="FFFFFF"/>
              </w:rPr>
              <w:t>Objectif</w:t>
            </w:r>
          </w:p>
        </w:tc>
        <w:tc>
          <w:tcPr>
            <w:tcW w:type="dxa" w:w="1054"/>
            <w:shd w:val="clear" w:color="auto" w:fill="1F4E79"/>
          </w:tcPr>
          <w:p/>
        </w:tc>
        <w:tc>
          <w:tcPr>
            <w:tcW w:type="dxa" w:w="1771"/>
            <w:shd w:val="clear" w:color="auto" w:fill="1F4E79"/>
          </w:tcPr>
          <w:p>
            <w:pPr>
              <w:pStyle w:val="CellText"/>
            </w:pPr>
            <w:r>
              <w:rPr>
                <w:b/>
                <w:color w:val="FFFFFF"/>
              </w:rPr>
              <w:t>Méthode d’enseignement</w:t>
            </w:r>
          </w:p>
        </w:tc>
        <w:tc>
          <w:tcPr>
            <w:tcW w:type="dxa" w:w="2270"/>
            <w:shd w:val="clear" w:color="auto" w:fill="1F4E79"/>
          </w:tcPr>
          <w:p>
            <w:pPr>
              <w:pStyle w:val="CellText"/>
            </w:pPr>
            <w:r>
              <w:rPr>
                <w:b/>
                <w:color w:val="FFFFFF"/>
              </w:rPr>
              <w:t>Évaluation formative</w:t>
            </w:r>
          </w:p>
        </w:tc>
      </w:tr>
      <w:tr>
        <w:trPr>
          <w:cantSplit/>
        </w:trPr>
        <w:tc>
          <w:tcPr>
            <w:tcW w:type="dxa" w:w="2270"/>
            <w:shd w:val="clear" w:color="auto" w:fill="DCE9F5"/>
          </w:tcPr>
          <w:p>
            <w:pPr>
              <w:pStyle w:val="CellText"/>
            </w:pPr>
            <w:r>
              <w:rPr>
                <w:b/>
              </w:rPr>
              <w:t>Démarche diagnostique et/ou thérapeutique devant</w:t>
            </w:r>
          </w:p>
        </w:tc>
        <w:tc>
          <w:tcPr>
            <w:tcW w:type="dxa" w:w="2270"/>
          </w:tcPr>
          <w:p>
            <w:pPr>
              <w:pStyle w:val="CellText"/>
            </w:pPr>
            <w:r>
              <w:rPr>
                <w:b w:val="0"/>
              </w:rPr>
              <w:t>Raisonner devant un gros rein et une grosse bourse</w:t>
            </w:r>
          </w:p>
        </w:tc>
        <w:tc>
          <w:tcPr>
            <w:tcW w:type="dxa" w:w="1054"/>
          </w:tcPr>
          <w:p/>
        </w:tc>
        <w:tc>
          <w:tcPr>
            <w:tcW w:type="dxa" w:w="1771"/>
          </w:tcPr>
          <w:p>
            <w:pPr>
              <w:pStyle w:val="CellText"/>
            </w:pPr>
            <w:r>
              <w:rPr>
                <w:b w:val="0"/>
              </w:rPr>
              <w:t>ARC</w:t>
            </w:r>
          </w:p>
          <w:p>
            <w:pPr>
              <w:pStyle w:val="CellText"/>
            </w:pPr>
            <w:r>
              <w:rPr>
                <w:b w:val="0"/>
              </w:rPr>
              <w:t>Jeu de rôle Cas réels</w:t>
            </w:r>
          </w:p>
        </w:tc>
        <w:tc>
          <w:tcPr>
            <w:tcW w:type="dxa" w:w="2270"/>
          </w:tcPr>
          <w:p>
            <w:pPr>
              <w:pStyle w:val="CellText"/>
            </w:pPr>
            <w:r>
              <w:rPr>
                <w:b w:val="0"/>
              </w:rPr>
              <w:t>Présentation d’observation Mise en situation réelle ou par simulation ECOS</w:t>
            </w:r>
          </w:p>
        </w:tc>
      </w:tr>
      <w:tr>
        <w:trPr>
          <w:cantSplit/>
        </w:trPr>
        <w:tc>
          <w:tcPr>
            <w:tcW w:type="dxa" w:w="2270"/>
            <w:shd w:val="clear" w:color="auto" w:fill="F7F9FB"/>
          </w:tcPr>
          <w:p/>
        </w:tc>
        <w:tc>
          <w:tcPr>
            <w:tcW w:type="dxa" w:w="2270"/>
            <w:shd w:val="clear" w:color="auto" w:fill="F7F9FB"/>
          </w:tcPr>
          <w:p>
            <w:pPr>
              <w:pStyle w:val="CellText"/>
            </w:pPr>
            <w:r>
              <w:rPr>
                <w:b w:val="0"/>
              </w:rPr>
              <w:t>Diagnostiquer et prendre en charge une crise de colique néphrétique</w:t>
            </w:r>
          </w:p>
        </w:tc>
        <w:tc>
          <w:tcPr>
            <w:tcW w:type="dxa" w:w="1054"/>
            <w:shd w:val="clear" w:color="auto" w:fill="F7F9FB"/>
          </w:tcPr>
          <w:p/>
        </w:tc>
        <w:tc>
          <w:tcPr>
            <w:tcW w:type="dxa" w:w="1771"/>
            <w:shd w:val="clear" w:color="auto" w:fill="F7F9FB"/>
          </w:tcPr>
          <w:p/>
        </w:tc>
        <w:tc>
          <w:tcPr>
            <w:tcW w:type="dxa" w:w="2270"/>
            <w:shd w:val="clear" w:color="auto" w:fill="F7F9FB"/>
          </w:tcPr>
          <w:p/>
        </w:tc>
      </w:tr>
      <w:tr>
        <w:trPr>
          <w:cantSplit/>
        </w:trPr>
        <w:tc>
          <w:tcPr>
            <w:tcW w:type="dxa" w:w="2270"/>
          </w:tcPr>
          <w:p/>
        </w:tc>
        <w:tc>
          <w:tcPr>
            <w:tcW w:type="dxa" w:w="2270"/>
          </w:tcPr>
          <w:p>
            <w:pPr>
              <w:pStyle w:val="CellText"/>
            </w:pPr>
            <w:r>
              <w:rPr>
                <w:b w:val="0"/>
              </w:rPr>
              <w:t>Diagnostiquer et prendre en charge une pyélonéphrite aigue simple chez une femme jeune</w:t>
            </w:r>
          </w:p>
        </w:tc>
        <w:tc>
          <w:tcPr>
            <w:tcW w:type="dxa" w:w="1054"/>
          </w:tcPr>
          <w:p/>
        </w:tc>
        <w:tc>
          <w:tcPr>
            <w:tcW w:type="dxa" w:w="1771"/>
          </w:tcPr>
          <w:p/>
        </w:tc>
        <w:tc>
          <w:tcPr>
            <w:tcW w:type="dxa" w:w="2270"/>
          </w:tcPr>
          <w:p/>
        </w:tc>
      </w:tr>
      <w:tr>
        <w:trPr>
          <w:cantSplit/>
        </w:trPr>
        <w:tc>
          <w:tcPr>
            <w:tcW w:type="dxa" w:w="2270"/>
            <w:shd w:val="clear" w:color="auto" w:fill="F7F9FB"/>
          </w:tcPr>
          <w:p/>
        </w:tc>
        <w:tc>
          <w:tcPr>
            <w:tcW w:type="dxa" w:w="2270"/>
            <w:shd w:val="clear" w:color="auto" w:fill="F7F9FB"/>
          </w:tcPr>
          <w:p>
            <w:pPr>
              <w:pStyle w:val="CellText"/>
            </w:pPr>
            <w:r>
              <w:rPr>
                <w:b w:val="0"/>
              </w:rPr>
              <w:t>Diagnostiquer et orienter la prise en charge des troubles mictionnels du sujet âgé</w:t>
            </w:r>
          </w:p>
        </w:tc>
        <w:tc>
          <w:tcPr>
            <w:tcW w:type="dxa" w:w="1054"/>
            <w:shd w:val="clear" w:color="auto" w:fill="F7F9FB"/>
          </w:tcPr>
          <w:p/>
        </w:tc>
        <w:tc>
          <w:tcPr>
            <w:tcW w:type="dxa" w:w="1771"/>
            <w:shd w:val="clear" w:color="auto" w:fill="F7F9FB"/>
          </w:tcPr>
          <w:p/>
        </w:tc>
        <w:tc>
          <w:tcPr>
            <w:tcW w:type="dxa" w:w="2270"/>
            <w:shd w:val="clear" w:color="auto" w:fill="F7F9FB"/>
          </w:tcPr>
          <w:p/>
        </w:tc>
      </w:tr>
      <w:tr>
        <w:trPr>
          <w:cantSplit/>
        </w:trPr>
        <w:tc>
          <w:tcPr>
            <w:tcW w:type="dxa" w:w="2270"/>
          </w:tcPr>
          <w:p/>
        </w:tc>
        <w:tc>
          <w:tcPr>
            <w:tcW w:type="dxa" w:w="2270"/>
          </w:tcPr>
          <w:p>
            <w:pPr>
              <w:pStyle w:val="CellText"/>
            </w:pPr>
            <w:r>
              <w:rPr>
                <w:b w:val="0"/>
              </w:rPr>
              <w:t>Diagnostiquer et orienter la prise en charge d’une hématurie</w:t>
            </w:r>
          </w:p>
        </w:tc>
        <w:tc>
          <w:tcPr>
            <w:tcW w:type="dxa" w:w="1054"/>
          </w:tcPr>
          <w:p/>
        </w:tc>
        <w:tc>
          <w:tcPr>
            <w:tcW w:type="dxa" w:w="1771"/>
          </w:tcPr>
          <w:p/>
        </w:tc>
        <w:tc>
          <w:tcPr>
            <w:tcW w:type="dxa" w:w="2270"/>
          </w:tcPr>
          <w:p/>
        </w:tc>
      </w:tr>
      <w:tr>
        <w:trPr>
          <w:cantSplit/>
        </w:trPr>
        <w:tc>
          <w:tcPr>
            <w:tcW w:type="dxa" w:w="2270"/>
            <w:shd w:val="clear" w:color="auto" w:fill="F7F9FB"/>
          </w:tcPr>
          <w:p/>
        </w:tc>
        <w:tc>
          <w:tcPr>
            <w:tcW w:type="dxa" w:w="2270"/>
            <w:shd w:val="clear" w:color="auto" w:fill="F7F9FB"/>
          </w:tcPr>
          <w:p>
            <w:pPr>
              <w:pStyle w:val="CellText"/>
            </w:pPr>
            <w:r>
              <w:rPr>
                <w:b w:val="0"/>
              </w:rPr>
              <w:t>Prendre en charge une rétention d’urine</w:t>
            </w:r>
          </w:p>
        </w:tc>
        <w:tc>
          <w:tcPr>
            <w:tcW w:type="dxa" w:w="1054"/>
            <w:shd w:val="clear" w:color="auto" w:fill="F7F9FB"/>
          </w:tcPr>
          <w:p/>
        </w:tc>
        <w:tc>
          <w:tcPr>
            <w:tcW w:type="dxa" w:w="1771"/>
            <w:shd w:val="clear" w:color="auto" w:fill="F7F9FB"/>
          </w:tcPr>
          <w:p/>
        </w:tc>
        <w:tc>
          <w:tcPr>
            <w:tcW w:type="dxa" w:w="2270"/>
            <w:shd w:val="clear" w:color="auto" w:fill="F7F9FB"/>
          </w:tcPr>
          <w:p/>
        </w:tc>
      </w:tr>
      <w:tr>
        <w:trPr>
          <w:cantSplit/>
        </w:trPr>
        <w:tc>
          <w:tcPr>
            <w:tcW w:type="dxa" w:w="2270"/>
          </w:tcPr>
          <w:p/>
        </w:tc>
        <w:tc>
          <w:tcPr>
            <w:tcW w:type="dxa" w:w="2270"/>
          </w:tcPr>
          <w:p>
            <w:pPr>
              <w:pStyle w:val="CellText"/>
            </w:pPr>
            <w:r>
              <w:rPr>
                <w:b w:val="0"/>
              </w:rPr>
              <w:t>Bilan biologique</w:t>
            </w:r>
          </w:p>
        </w:tc>
        <w:tc>
          <w:tcPr>
            <w:tcW w:type="dxa" w:w="1054"/>
          </w:tcPr>
          <w:p>
            <w:pPr>
              <w:pStyle w:val="CellText"/>
            </w:pPr>
            <w:r>
              <w:rPr>
                <w:b w:val="0"/>
              </w:rPr>
              <w:t>Interpréter un</w:t>
            </w:r>
          </w:p>
          <w:p>
            <w:pPr>
              <w:pStyle w:val="CellText"/>
            </w:pPr>
            <w:r>
              <w:rPr>
                <w:b w:val="0"/>
              </w:rPr>
              <w:t>ECBU</w:t>
            </w:r>
          </w:p>
          <w:p>
            <w:pPr>
              <w:pStyle w:val="CellText"/>
            </w:pPr>
            <w:r>
              <w:rPr>
                <w:b w:val="0"/>
              </w:rPr>
              <w:t>Interpréter un taux PSA</w:t>
            </w:r>
          </w:p>
        </w:tc>
        <w:tc>
          <w:tcPr>
            <w:tcW w:type="dxa" w:w="1771"/>
          </w:tcPr>
          <w:p/>
        </w:tc>
        <w:tc>
          <w:tcPr>
            <w:tcW w:type="dxa" w:w="2270"/>
          </w:tcPr>
          <w:p/>
        </w:tc>
      </w:tr>
      <w:tr>
        <w:trPr>
          <w:cantSplit/>
        </w:trPr>
        <w:tc>
          <w:tcPr>
            <w:tcW w:type="dxa" w:w="2270"/>
            <w:shd w:val="clear" w:color="auto" w:fill="DCE9F5"/>
          </w:tcPr>
          <w:p>
            <w:pPr>
              <w:pStyle w:val="CellText"/>
            </w:pPr>
            <w:r>
              <w:rPr>
                <w:b/>
              </w:rPr>
              <w:t>Procédure</w:t>
            </w:r>
          </w:p>
        </w:tc>
        <w:tc>
          <w:tcPr>
            <w:tcW w:type="dxa" w:w="2270"/>
            <w:shd w:val="clear" w:color="auto" w:fill="F7F9FB"/>
          </w:tcPr>
          <w:p>
            <w:pPr>
              <w:pStyle w:val="CellText"/>
            </w:pPr>
            <w:r>
              <w:rPr>
                <w:b w:val="0"/>
              </w:rPr>
              <w:t>Pratiquer un sondage vésical</w:t>
            </w:r>
          </w:p>
          <w:p>
            <w:pPr>
              <w:pStyle w:val="CellText"/>
            </w:pPr>
            <w:r>
              <w:rPr>
                <w:b w:val="0"/>
              </w:rPr>
              <w:t>Réalisé un prélèvement d’urine pour un ECBU</w:t>
            </w:r>
          </w:p>
        </w:tc>
        <w:tc>
          <w:tcPr>
            <w:tcW w:type="dxa" w:w="1054"/>
            <w:shd w:val="clear" w:color="auto" w:fill="F7F9FB"/>
          </w:tcPr>
          <w:p/>
        </w:tc>
        <w:tc>
          <w:tcPr>
            <w:tcW w:type="dxa" w:w="1771"/>
            <w:shd w:val="clear" w:color="auto" w:fill="F7F9FB"/>
          </w:tcPr>
          <w:p>
            <w:pPr>
              <w:pStyle w:val="CellText"/>
              <w:ind w:left="227" w:hanging="170"/>
            </w:pPr>
            <w:r>
              <w:rPr>
                <w:b w:val="0"/>
              </w:rPr>
              <w:t>• Sur mannequin au centre de simulation FMPM</w:t>
            </w:r>
          </w:p>
          <w:p>
            <w:pPr>
              <w:pStyle w:val="CellText"/>
              <w:ind w:left="227" w:hanging="170"/>
            </w:pPr>
            <w:r>
              <w:rPr>
                <w:b w:val="0"/>
              </w:rPr>
              <w:t>• Patient réel</w:t>
            </w:r>
          </w:p>
        </w:tc>
        <w:tc>
          <w:tcPr>
            <w:tcW w:type="dxa" w:w="2270"/>
            <w:shd w:val="clear" w:color="auto" w:fill="F7F9FB"/>
          </w:tcPr>
          <w:p>
            <w:pPr>
              <w:pStyle w:val="CellText"/>
            </w:pPr>
            <w:r>
              <w:rPr>
                <w:b w:val="0"/>
              </w:rPr>
              <w:t>Mise en situation réelle ou par simulation</w:t>
            </w:r>
          </w:p>
        </w:tc>
      </w:tr>
      <w:tr>
        <w:trPr>
          <w:cantSplit/>
        </w:trPr>
        <w:tc>
          <w:tcPr>
            <w:tcW w:type="dxa" w:w="2270"/>
            <w:shd w:val="clear" w:color="auto" w:fill="DCE9F5"/>
          </w:tcPr>
          <w:p>
            <w:pPr>
              <w:pStyle w:val="CellText"/>
            </w:pPr>
            <w:r>
              <w:rPr>
                <w:b/>
              </w:rPr>
              <w:t>Traitement :</w:t>
            </w:r>
          </w:p>
          <w:p>
            <w:pPr>
              <w:pStyle w:val="CellText"/>
            </w:pPr>
            <w:r>
              <w:rPr>
                <w:b/>
              </w:rPr>
              <w:t>Ordonnance/ Surveillance/ Education thérapeutique et préventive</w:t>
            </w:r>
          </w:p>
        </w:tc>
        <w:tc>
          <w:tcPr>
            <w:tcW w:type="dxa" w:w="2270"/>
          </w:tcPr>
          <w:p>
            <w:pPr>
              <w:pStyle w:val="CellText"/>
            </w:pPr>
            <w:r>
              <w:rPr>
                <w:b w:val="0"/>
              </w:rPr>
              <w:t>Rédiger une ordonnance pour une infection uro-génitale non compliquée (une cystite aigue simple, urétrite aigue)</w:t>
            </w:r>
          </w:p>
        </w:tc>
        <w:tc>
          <w:tcPr>
            <w:tcW w:type="dxa" w:w="1054"/>
          </w:tcPr>
          <w:p/>
        </w:tc>
        <w:tc>
          <w:tcPr>
            <w:tcW w:type="dxa" w:w="1771"/>
          </w:tcPr>
          <w:p>
            <w:pPr>
              <w:pStyle w:val="CellText"/>
            </w:pPr>
            <w:r>
              <w:rPr>
                <w:b w:val="0"/>
              </w:rPr>
              <w:t>Cas réel</w:t>
            </w:r>
          </w:p>
          <w:p>
            <w:pPr>
              <w:pStyle w:val="CellText"/>
            </w:pPr>
            <w:r>
              <w:rPr>
                <w:b w:val="0"/>
              </w:rPr>
              <w:t>Patients simulés</w:t>
            </w:r>
          </w:p>
        </w:tc>
        <w:tc>
          <w:tcPr>
            <w:tcW w:type="dxa" w:w="2270"/>
          </w:tcPr>
          <w:p>
            <w:pPr>
              <w:pStyle w:val="CellText"/>
            </w:pPr>
            <w:r>
              <w:rPr>
                <w:b w:val="0"/>
              </w:rPr>
              <w:t>Mise en situation réelle ou par simulation Jeux de rôle ECOS</w:t>
            </w:r>
          </w:p>
        </w:tc>
      </w:tr>
    </w:tbl>
    <w:p>
      <w:pPr>
        <w:spacing w:after="80"/>
      </w:pPr>
    </w:p>
    <w:p>
      <w:pPr>
        <w:pStyle w:val="Heading3"/>
      </w:pPr>
      <w:r>
        <w:t>3 - Objectifs des stages hospitaliers de la 5ème année</w:t>
      </w:r>
    </w:p>
    <w:p>
      <w:pPr>
        <w:pStyle w:val="Heading4"/>
      </w:pPr>
      <w:r>
        <w:t>ORL</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2176"/>
        <w:gridCol w:w="2951"/>
        <w:gridCol w:w="2951"/>
        <w:gridCol w:w="1558"/>
      </w:tblGrid>
      <w:tr>
        <w:trPr>
          <w:cantSplit/>
          <w:tblHeader/>
        </w:trPr>
        <w:tc>
          <w:tcPr>
            <w:tcW w:type="dxa" w:w="2176"/>
            <w:shd w:val="clear" w:color="auto" w:fill="1F4E79"/>
          </w:tcPr>
          <w:p>
            <w:pPr>
              <w:pStyle w:val="CellText"/>
            </w:pPr>
            <w:r>
              <w:rPr>
                <w:b/>
                <w:color w:val="FFFFFF"/>
              </w:rPr>
              <w:t>Rubrique</w:t>
            </w:r>
          </w:p>
        </w:tc>
        <w:tc>
          <w:tcPr>
            <w:tcW w:type="dxa" w:w="2951"/>
            <w:shd w:val="clear" w:color="auto" w:fill="1F4E79"/>
          </w:tcPr>
          <w:p>
            <w:pPr>
              <w:pStyle w:val="CellText"/>
            </w:pPr>
            <w:r>
              <w:rPr>
                <w:b/>
                <w:color w:val="FFFFFF"/>
              </w:rPr>
              <w:t>Objectif</w:t>
            </w:r>
          </w:p>
        </w:tc>
        <w:tc>
          <w:tcPr>
            <w:tcW w:type="dxa" w:w="2951"/>
            <w:shd w:val="clear" w:color="auto" w:fill="1F4E79"/>
          </w:tcPr>
          <w:p>
            <w:pPr>
              <w:pStyle w:val="CellText"/>
            </w:pPr>
            <w:r>
              <w:rPr>
                <w:b/>
                <w:color w:val="FFFFFF"/>
              </w:rPr>
              <w:t>Méthode</w:t>
            </w:r>
          </w:p>
        </w:tc>
        <w:tc>
          <w:tcPr>
            <w:tcW w:type="dxa" w:w="1558"/>
            <w:shd w:val="clear" w:color="auto" w:fill="1F4E79"/>
          </w:tcPr>
          <w:p>
            <w:pPr>
              <w:pStyle w:val="CellText"/>
            </w:pPr>
            <w:r>
              <w:rPr>
                <w:b/>
                <w:color w:val="FFFFFF"/>
              </w:rPr>
              <w:t>Évaluation formative</w:t>
            </w:r>
          </w:p>
        </w:tc>
      </w:tr>
      <w:tr>
        <w:trPr>
          <w:cantSplit/>
        </w:trPr>
        <w:tc>
          <w:tcPr>
            <w:tcW w:type="dxa" w:w="2176"/>
            <w:shd w:val="clear" w:color="auto" w:fill="DCE9F5"/>
          </w:tcPr>
          <w:p>
            <w:pPr>
              <w:pStyle w:val="CellText"/>
            </w:pPr>
            <w:r>
              <w:rPr>
                <w:b/>
              </w:rPr>
              <w:t>Examen clinique</w:t>
            </w:r>
          </w:p>
        </w:tc>
        <w:tc>
          <w:tcPr>
            <w:tcW w:type="dxa" w:w="2951"/>
          </w:tcPr>
          <w:p>
            <w:pPr>
              <w:pStyle w:val="CellText"/>
            </w:pPr>
            <w:r>
              <w:rPr>
                <w:b w:val="0"/>
              </w:rPr>
              <w:t>Pratiquer un examen ORL comportant :</w:t>
            </w:r>
          </w:p>
          <w:p>
            <w:pPr>
              <w:pStyle w:val="CellText"/>
              <w:ind w:left="227" w:hanging="170"/>
            </w:pPr>
            <w:r>
              <w:rPr>
                <w:b w:val="0"/>
              </w:rPr>
              <w:t>• Examen de la face et du cou</w:t>
            </w:r>
          </w:p>
          <w:p>
            <w:pPr>
              <w:pStyle w:val="CellText"/>
              <w:ind w:left="227" w:hanging="170"/>
            </w:pPr>
            <w:r>
              <w:rPr>
                <w:b w:val="0"/>
              </w:rPr>
              <w:t>• Otoscopie</w:t>
            </w:r>
          </w:p>
          <w:p>
            <w:pPr>
              <w:pStyle w:val="CellText"/>
              <w:ind w:left="227" w:hanging="170"/>
            </w:pPr>
            <w:r>
              <w:rPr>
                <w:b w:val="0"/>
              </w:rPr>
              <w:t>• Rhinoscopie antérieure</w:t>
            </w:r>
          </w:p>
          <w:p>
            <w:pPr>
              <w:pStyle w:val="CellText"/>
              <w:ind w:left="227" w:hanging="170"/>
            </w:pPr>
            <w:r>
              <w:rPr>
                <w:b w:val="0"/>
              </w:rPr>
              <w:t>• Examen de la cavité buccale et de l'oropharynx</w:t>
            </w:r>
          </w:p>
          <w:p>
            <w:pPr>
              <w:pStyle w:val="CellText"/>
              <w:ind w:left="227" w:hanging="170"/>
            </w:pPr>
            <w:r>
              <w:rPr>
                <w:b w:val="0"/>
              </w:rPr>
              <w:t>• Laryngoscopie indirecte</w:t>
            </w:r>
          </w:p>
          <w:p>
            <w:pPr>
              <w:pStyle w:val="CellText"/>
              <w:ind w:left="227" w:hanging="170"/>
            </w:pPr>
            <w:r>
              <w:rPr>
                <w:b w:val="0"/>
              </w:rPr>
              <w:t>• Examen des paires crâniennes</w:t>
            </w:r>
          </w:p>
          <w:p>
            <w:pPr>
              <w:pStyle w:val="CellText"/>
              <w:ind w:left="227" w:hanging="170"/>
            </w:pPr>
            <w:r>
              <w:rPr>
                <w:b w:val="0"/>
              </w:rPr>
              <w:t>• Réaliser une acoumétrie</w:t>
            </w:r>
          </w:p>
        </w:tc>
        <w:tc>
          <w:tcPr>
            <w:tcW w:type="dxa" w:w="2951"/>
          </w:tcPr>
          <w:p>
            <w:pPr>
              <w:pStyle w:val="CellText"/>
              <w:ind w:left="227" w:hanging="170"/>
            </w:pPr>
            <w:r>
              <w:rPr>
                <w:b w:val="0"/>
              </w:rPr>
              <w:t>• Vidéo pédagogique en début de stage sur l’examen clinique ORL</w:t>
            </w:r>
          </w:p>
          <w:p>
            <w:pPr>
              <w:pStyle w:val="CellText"/>
              <w:ind w:left="227" w:hanging="170"/>
            </w:pPr>
            <w:r>
              <w:rPr>
                <w:b w:val="0"/>
              </w:rPr>
              <w:t>• Patient simulé</w:t>
            </w:r>
          </w:p>
          <w:p>
            <w:pPr>
              <w:pStyle w:val="CellText"/>
              <w:ind w:left="227" w:hanging="170"/>
            </w:pPr>
            <w:r>
              <w:rPr>
                <w:b w:val="0"/>
              </w:rPr>
              <w:t>• Patient réel</w:t>
            </w:r>
          </w:p>
          <w:p>
            <w:pPr>
              <w:pStyle w:val="CellText"/>
              <w:ind w:left="227" w:hanging="170"/>
            </w:pPr>
            <w:r>
              <w:rPr>
                <w:b w:val="0"/>
              </w:rPr>
              <w:t>• Assister à la consultation</w:t>
            </w:r>
          </w:p>
        </w:tc>
        <w:tc>
          <w:tcPr>
            <w:tcW w:type="dxa" w:w="1558"/>
          </w:tcPr>
          <w:p>
            <w:pPr>
              <w:pStyle w:val="CellText"/>
              <w:ind w:left="227" w:hanging="170"/>
            </w:pPr>
            <w:r>
              <w:rPr>
                <w:b w:val="0"/>
              </w:rPr>
              <w:t>• Mise situation réelle</w:t>
            </w:r>
          </w:p>
          <w:p>
            <w:pPr>
              <w:pStyle w:val="CellText"/>
              <w:ind w:left="227" w:hanging="170"/>
            </w:pPr>
            <w:r>
              <w:rPr>
                <w:b w:val="0"/>
              </w:rPr>
              <w:t>• ECOS</w:t>
            </w:r>
          </w:p>
        </w:tc>
      </w:tr>
      <w:tr>
        <w:trPr>
          <w:cantSplit/>
        </w:trPr>
        <w:tc>
          <w:tcPr>
            <w:tcW w:type="dxa" w:w="2176"/>
            <w:shd w:val="clear" w:color="auto" w:fill="DCE9F5"/>
          </w:tcPr>
          <w:p>
            <w:pPr>
              <w:pStyle w:val="CellText"/>
            </w:pPr>
            <w:r>
              <w:rPr>
                <w:b/>
              </w:rPr>
              <w:t>Interprétation Analyse</w:t>
            </w:r>
          </w:p>
        </w:tc>
        <w:tc>
          <w:tcPr>
            <w:tcW w:type="dxa" w:w="2951"/>
            <w:shd w:val="clear" w:color="auto" w:fill="F7F9FB"/>
          </w:tcPr>
          <w:p>
            <w:pPr>
              <w:pStyle w:val="CellText"/>
            </w:pPr>
            <w:r>
              <w:rPr>
                <w:b w:val="0"/>
              </w:rPr>
              <w:t>Interpréter un audiogramme :</w:t>
            </w:r>
          </w:p>
          <w:p>
            <w:pPr>
              <w:pStyle w:val="CellText"/>
            </w:pPr>
            <w:r>
              <w:rPr>
                <w:b w:val="0"/>
              </w:rPr>
              <w:t>reconnaitre une audition normale et les différents types de surdités</w:t>
            </w:r>
          </w:p>
        </w:tc>
        <w:tc>
          <w:tcPr>
            <w:tcW w:type="dxa" w:w="2951"/>
            <w:shd w:val="clear" w:color="auto" w:fill="F7F9FB"/>
          </w:tcPr>
          <w:p>
            <w:pPr>
              <w:pStyle w:val="CellText"/>
              <w:ind w:left="227" w:hanging="170"/>
            </w:pPr>
            <w:r>
              <w:rPr>
                <w:b w:val="0"/>
              </w:rPr>
              <w:t>• Assister à l’audiométrie</w:t>
            </w:r>
          </w:p>
          <w:p>
            <w:pPr>
              <w:pStyle w:val="CellText"/>
              <w:ind w:left="227" w:hanging="170"/>
            </w:pPr>
            <w:r>
              <w:rPr>
                <w:b w:val="0"/>
              </w:rPr>
              <w:t>• Cas cliniques</w:t>
            </w:r>
          </w:p>
        </w:tc>
        <w:tc>
          <w:tcPr>
            <w:tcW w:type="dxa" w:w="1558"/>
            <w:shd w:val="clear" w:color="auto" w:fill="F7F9FB"/>
          </w:tcPr>
          <w:p>
            <w:pPr>
              <w:pStyle w:val="CellText"/>
            </w:pPr>
            <w:r>
              <w:rPr>
                <w:b w:val="0"/>
              </w:rPr>
              <w:t>ECOS</w:t>
            </w:r>
          </w:p>
        </w:tc>
      </w:tr>
      <w:tr>
        <w:trPr>
          <w:cantSplit/>
        </w:trPr>
        <w:tc>
          <w:tcPr>
            <w:tcW w:type="dxa" w:w="2176"/>
            <w:shd w:val="clear" w:color="auto" w:fill="DCE9F5"/>
          </w:tcPr>
          <w:p>
            <w:pPr>
              <w:pStyle w:val="CellText"/>
            </w:pPr>
            <w:r>
              <w:rPr>
                <w:b/>
              </w:rPr>
              <w:t>Démarche diagnostique et/ou thérapeutique</w:t>
            </w:r>
          </w:p>
        </w:tc>
        <w:tc>
          <w:tcPr>
            <w:tcW w:type="dxa" w:w="2951"/>
          </w:tcPr>
          <w:p>
            <w:pPr>
              <w:pStyle w:val="CellText"/>
            </w:pPr>
            <w:r>
              <w:rPr>
                <w:b w:val="0"/>
              </w:rPr>
              <w:t>Mener une démarche diagnostique devant :</w:t>
            </w:r>
          </w:p>
          <w:p>
            <w:pPr>
              <w:pStyle w:val="CellText"/>
              <w:ind w:left="227" w:hanging="170"/>
            </w:pPr>
            <w:r>
              <w:rPr>
                <w:b w:val="0"/>
              </w:rPr>
              <w:t>• Épistaxis</w:t>
            </w:r>
          </w:p>
          <w:p>
            <w:pPr>
              <w:pStyle w:val="CellText"/>
              <w:ind w:left="227" w:hanging="170"/>
            </w:pPr>
            <w:r>
              <w:rPr>
                <w:b w:val="0"/>
              </w:rPr>
              <w:t>• Dyspnée laryngée</w:t>
            </w:r>
          </w:p>
          <w:p>
            <w:pPr>
              <w:pStyle w:val="CellText"/>
              <w:ind w:left="227" w:hanging="170"/>
            </w:pPr>
            <w:r>
              <w:rPr>
                <w:b w:val="0"/>
              </w:rPr>
              <w:t>• Vertige</w:t>
            </w:r>
          </w:p>
          <w:p>
            <w:pPr>
              <w:pStyle w:val="CellText"/>
              <w:ind w:left="227" w:hanging="170"/>
            </w:pPr>
            <w:r>
              <w:rPr>
                <w:b w:val="0"/>
              </w:rPr>
              <w:t>• Surdité</w:t>
            </w:r>
          </w:p>
          <w:p>
            <w:pPr>
              <w:pStyle w:val="CellText"/>
              <w:ind w:left="227" w:hanging="170"/>
            </w:pPr>
            <w:r>
              <w:rPr>
                <w:b w:val="0"/>
              </w:rPr>
              <w:t>• Obstruction nasale</w:t>
            </w:r>
          </w:p>
          <w:p>
            <w:pPr>
              <w:pStyle w:val="CellText"/>
              <w:ind w:left="227" w:hanging="170"/>
            </w:pPr>
            <w:r>
              <w:rPr>
                <w:b w:val="0"/>
              </w:rPr>
              <w:t>• Dysphonie</w:t>
            </w:r>
          </w:p>
          <w:p>
            <w:pPr>
              <w:pStyle w:val="CellText"/>
              <w:ind w:left="227" w:hanging="170"/>
            </w:pPr>
            <w:r>
              <w:rPr>
                <w:b w:val="0"/>
              </w:rPr>
              <w:t>• Masse cervicale</w:t>
            </w:r>
          </w:p>
        </w:tc>
        <w:tc>
          <w:tcPr>
            <w:tcW w:type="dxa" w:w="2951"/>
          </w:tcPr>
          <w:p>
            <w:pPr>
              <w:pStyle w:val="CellText"/>
            </w:pPr>
            <w:r>
              <w:rPr>
                <w:b w:val="0"/>
              </w:rPr>
              <w:t>ARC</w:t>
            </w:r>
          </w:p>
        </w:tc>
        <w:tc>
          <w:tcPr>
            <w:tcW w:type="dxa" w:w="1558"/>
          </w:tcPr>
          <w:p>
            <w:pPr>
              <w:pStyle w:val="CellText"/>
            </w:pPr>
            <w:r>
              <w:rPr>
                <w:b w:val="0"/>
              </w:rPr>
              <w:t>ECOS</w:t>
            </w:r>
          </w:p>
        </w:tc>
      </w:tr>
      <w:tr>
        <w:trPr>
          <w:cantSplit/>
        </w:trPr>
        <w:tc>
          <w:tcPr>
            <w:tcW w:type="dxa" w:w="2176"/>
            <w:shd w:val="clear" w:color="auto" w:fill="DCE9F5"/>
          </w:tcPr>
          <w:p>
            <w:pPr>
              <w:pStyle w:val="CellText"/>
            </w:pPr>
            <w:r>
              <w:rPr>
                <w:b/>
              </w:rPr>
              <w:t>Procédure</w:t>
            </w:r>
          </w:p>
        </w:tc>
        <w:tc>
          <w:tcPr>
            <w:tcW w:type="dxa" w:w="2951"/>
            <w:shd w:val="clear" w:color="auto" w:fill="F7F9FB"/>
          </w:tcPr>
          <w:p>
            <w:pPr>
              <w:pStyle w:val="CellText"/>
              <w:ind w:left="227" w:hanging="170"/>
            </w:pPr>
            <w:r>
              <w:rPr>
                <w:b w:val="0"/>
              </w:rPr>
              <w:t>• Pratiquer un méchage antérieur chez un patient se présentant pour une épistaxis</w:t>
            </w:r>
          </w:p>
          <w:p>
            <w:pPr>
              <w:pStyle w:val="CellText"/>
              <w:ind w:left="227" w:hanging="170"/>
            </w:pPr>
            <w:r>
              <w:rPr>
                <w:b w:val="0"/>
              </w:rPr>
              <w:t>• Réaliser des soins de la trachéotomie</w:t>
            </w:r>
          </w:p>
        </w:tc>
        <w:tc>
          <w:tcPr>
            <w:tcW w:type="dxa" w:w="2951"/>
            <w:shd w:val="clear" w:color="auto" w:fill="F7F9FB"/>
          </w:tcPr>
          <w:p>
            <w:pPr>
              <w:pStyle w:val="CellText"/>
              <w:ind w:left="227" w:hanging="170"/>
            </w:pPr>
            <w:r>
              <w:rPr>
                <w:b w:val="0"/>
              </w:rPr>
              <w:t>• Démonstration patient réel</w:t>
            </w:r>
          </w:p>
          <w:p>
            <w:pPr>
              <w:pStyle w:val="CellText"/>
              <w:ind w:left="227" w:hanging="170"/>
            </w:pPr>
            <w:r>
              <w:rPr>
                <w:b w:val="0"/>
              </w:rPr>
              <w:t>• Simulation procédurale</w:t>
            </w:r>
          </w:p>
        </w:tc>
        <w:tc>
          <w:tcPr>
            <w:tcW w:type="dxa" w:w="1558"/>
            <w:shd w:val="clear" w:color="auto" w:fill="F7F9FB"/>
          </w:tcPr>
          <w:p>
            <w:pPr>
              <w:pStyle w:val="CellText"/>
              <w:ind w:left="227" w:hanging="170"/>
            </w:pPr>
            <w:r>
              <w:rPr>
                <w:b w:val="0"/>
              </w:rPr>
              <w:t>• Mise situation réelle</w:t>
            </w:r>
          </w:p>
          <w:p>
            <w:pPr>
              <w:pStyle w:val="CellText"/>
              <w:ind w:left="227" w:hanging="170"/>
            </w:pPr>
            <w:r>
              <w:rPr>
                <w:b w:val="0"/>
              </w:rPr>
              <w:t>• ECOS</w:t>
            </w:r>
          </w:p>
        </w:tc>
      </w:tr>
      <w:tr>
        <w:trPr>
          <w:cantSplit/>
        </w:trPr>
        <w:tc>
          <w:tcPr>
            <w:tcW w:type="dxa" w:w="2176"/>
            <w:shd w:val="clear" w:color="auto" w:fill="DCE9F5"/>
          </w:tcPr>
          <w:p>
            <w:pPr>
              <w:pStyle w:val="CellText"/>
            </w:pPr>
            <w:r>
              <w:rPr>
                <w:b/>
              </w:rPr>
              <w:t>Traitement :</w:t>
            </w:r>
          </w:p>
          <w:p>
            <w:pPr>
              <w:pStyle w:val="CellText"/>
            </w:pPr>
            <w:r>
              <w:rPr>
                <w:b/>
              </w:rPr>
              <w:t>Ordonnance/</w:t>
            </w:r>
          </w:p>
        </w:tc>
        <w:tc>
          <w:tcPr>
            <w:tcW w:type="dxa" w:w="2951"/>
          </w:tcPr>
          <w:p>
            <w:pPr>
              <w:pStyle w:val="CellText"/>
            </w:pPr>
            <w:r>
              <w:rPr>
                <w:b w:val="0"/>
              </w:rPr>
              <w:t>Rédiger une ordonnance pour :</w:t>
            </w:r>
          </w:p>
          <w:p>
            <w:pPr>
              <w:pStyle w:val="CellText"/>
              <w:ind w:left="227" w:hanging="170"/>
            </w:pPr>
            <w:r>
              <w:rPr>
                <w:b w:val="0"/>
              </w:rPr>
              <w:t>• Otite moyenne aigue chez l'enfant</w:t>
            </w:r>
          </w:p>
          <w:p>
            <w:pPr>
              <w:pStyle w:val="CellText"/>
              <w:ind w:left="227" w:hanging="170"/>
            </w:pPr>
            <w:r>
              <w:rPr>
                <w:b w:val="0"/>
              </w:rPr>
              <w:t>• Sinusite aigue de l'adulte</w:t>
            </w:r>
          </w:p>
          <w:p>
            <w:pPr>
              <w:pStyle w:val="CellText"/>
              <w:ind w:left="227" w:hanging="170"/>
            </w:pPr>
            <w:r>
              <w:rPr>
                <w:b w:val="0"/>
              </w:rPr>
              <w:t>• Angine</w:t>
            </w:r>
          </w:p>
        </w:tc>
        <w:tc>
          <w:tcPr>
            <w:tcW w:type="dxa" w:w="2951"/>
          </w:tcPr>
          <w:p>
            <w:pPr>
              <w:pStyle w:val="CellText"/>
            </w:pPr>
            <w:r>
              <w:rPr>
                <w:b w:val="0"/>
              </w:rPr>
              <w:t>Jeux de rôles</w:t>
            </w:r>
          </w:p>
        </w:tc>
        <w:tc>
          <w:tcPr>
            <w:tcW w:type="dxa" w:w="1558"/>
          </w:tcPr>
          <w:p>
            <w:pPr>
              <w:pStyle w:val="CellText"/>
            </w:pPr>
            <w:r>
              <w:rPr>
                <w:b w:val="0"/>
              </w:rPr>
              <w:t>ECOS</w:t>
            </w:r>
          </w:p>
        </w:tc>
      </w:tr>
      <w:tr>
        <w:trPr>
          <w:cantSplit/>
        </w:trPr>
        <w:tc>
          <w:tcPr>
            <w:tcW w:type="dxa" w:w="2176"/>
            <w:shd w:val="clear" w:color="auto" w:fill="DCE9F5"/>
          </w:tcPr>
          <w:p>
            <w:pPr>
              <w:pStyle w:val="CellText"/>
            </w:pPr>
            <w:r>
              <w:rPr>
                <w:b/>
              </w:rPr>
              <w:t>Rédaction médicale</w:t>
            </w:r>
          </w:p>
        </w:tc>
        <w:tc>
          <w:tcPr>
            <w:tcW w:type="dxa" w:w="2951"/>
            <w:shd w:val="clear" w:color="auto" w:fill="F7F9FB"/>
          </w:tcPr>
          <w:p>
            <w:pPr>
              <w:pStyle w:val="CellText"/>
            </w:pPr>
            <w:r>
              <w:rPr>
                <w:b w:val="0"/>
              </w:rPr>
              <w:t>Savoir rédiger :</w:t>
            </w:r>
          </w:p>
          <w:p>
            <w:pPr>
              <w:pStyle w:val="CellText"/>
              <w:ind w:left="227" w:hanging="170"/>
            </w:pPr>
            <w:r>
              <w:rPr>
                <w:b w:val="0"/>
              </w:rPr>
              <w:t>• Une Observation médicale en</w:t>
            </w:r>
          </w:p>
          <w:p>
            <w:pPr>
              <w:pStyle w:val="CellText"/>
            </w:pPr>
            <w:r>
              <w:rPr>
                <w:b w:val="0"/>
              </w:rPr>
              <w:t>ORL</w:t>
            </w:r>
          </w:p>
          <w:p>
            <w:pPr>
              <w:pStyle w:val="CellText"/>
              <w:ind w:left="227" w:hanging="170"/>
            </w:pPr>
            <w:r>
              <w:rPr>
                <w:b w:val="0"/>
              </w:rPr>
              <w:t>• Une fiche de transfert</w:t>
            </w:r>
          </w:p>
        </w:tc>
        <w:tc>
          <w:tcPr>
            <w:tcW w:type="dxa" w:w="2951"/>
            <w:shd w:val="clear" w:color="auto" w:fill="F7F9FB"/>
          </w:tcPr>
          <w:p>
            <w:pPr>
              <w:pStyle w:val="CellText"/>
            </w:pPr>
            <w:r>
              <w:rPr>
                <w:b w:val="0"/>
              </w:rPr>
              <w:t>Patient réel</w:t>
            </w:r>
          </w:p>
        </w:tc>
        <w:tc>
          <w:tcPr>
            <w:tcW w:type="dxa" w:w="1558"/>
            <w:shd w:val="clear" w:color="auto" w:fill="F7F9FB"/>
          </w:tcPr>
          <w:p>
            <w:pPr>
              <w:pStyle w:val="CellText"/>
              <w:ind w:left="227" w:hanging="170"/>
            </w:pPr>
            <w:r>
              <w:rPr>
                <w:b w:val="0"/>
              </w:rPr>
              <w:t>• Présentation d’observation</w:t>
            </w:r>
          </w:p>
          <w:p>
            <w:pPr>
              <w:pStyle w:val="CellText"/>
              <w:ind w:left="227" w:hanging="170"/>
            </w:pPr>
            <w:r>
              <w:rPr>
                <w:b w:val="0"/>
              </w:rPr>
              <w:t>• ECOS</w:t>
            </w:r>
          </w:p>
        </w:tc>
      </w:tr>
    </w:tbl>
    <w:p>
      <w:pPr>
        <w:spacing w:after="80"/>
      </w:pPr>
    </w:p>
    <w:p>
      <w:pPr>
        <w:pStyle w:val="Heading4"/>
      </w:pPr>
      <w:r>
        <w:t>Néphrologie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2356"/>
        <w:gridCol w:w="4336"/>
        <w:gridCol w:w="2945"/>
      </w:tblGrid>
      <w:tr>
        <w:trPr>
          <w:cantSplit/>
          <w:tblHeader/>
        </w:trPr>
        <w:tc>
          <w:tcPr>
            <w:tcW w:type="dxa" w:w="2356"/>
            <w:shd w:val="clear" w:color="auto" w:fill="1F4E79"/>
          </w:tcPr>
          <w:p>
            <w:pPr>
              <w:pStyle w:val="CellText"/>
            </w:pPr>
            <w:r>
              <w:rPr>
                <w:b/>
                <w:color w:val="FFFFFF"/>
              </w:rPr>
              <w:t>Rubrique</w:t>
            </w:r>
          </w:p>
        </w:tc>
        <w:tc>
          <w:tcPr>
            <w:tcW w:type="dxa" w:w="4336"/>
            <w:shd w:val="clear" w:color="auto" w:fill="1F4E79"/>
          </w:tcPr>
          <w:p>
            <w:pPr>
              <w:pStyle w:val="CellText"/>
            </w:pPr>
            <w:r>
              <w:rPr>
                <w:b/>
                <w:color w:val="FFFFFF"/>
              </w:rPr>
              <w:t>Objectifs d’apprentissage</w:t>
            </w:r>
          </w:p>
        </w:tc>
        <w:tc>
          <w:tcPr>
            <w:tcW w:type="dxa" w:w="2945"/>
            <w:shd w:val="clear" w:color="auto" w:fill="1F4E79"/>
          </w:tcPr>
          <w:p>
            <w:pPr>
              <w:pStyle w:val="CellText"/>
            </w:pPr>
            <w:r>
              <w:rPr>
                <w:b/>
                <w:color w:val="FFFFFF"/>
              </w:rPr>
              <w:t>Évaluation formative</w:t>
            </w:r>
          </w:p>
        </w:tc>
      </w:tr>
      <w:tr>
        <w:trPr>
          <w:cantSplit/>
        </w:trPr>
        <w:tc>
          <w:tcPr>
            <w:tcW w:type="dxa" w:w="2356"/>
            <w:shd w:val="clear" w:color="auto" w:fill="DCE9F5"/>
          </w:tcPr>
          <w:p>
            <w:pPr>
              <w:pStyle w:val="CellText"/>
            </w:pPr>
            <w:r>
              <w:rPr>
                <w:b/>
              </w:rPr>
              <w:t>Atteintes rénales du diabète</w:t>
            </w:r>
          </w:p>
        </w:tc>
        <w:tc>
          <w:tcPr>
            <w:tcW w:type="dxa" w:w="4336"/>
          </w:tcPr>
          <w:p>
            <w:pPr>
              <w:pStyle w:val="CellText"/>
              <w:ind w:left="227" w:hanging="170"/>
            </w:pPr>
            <w:r>
              <w:rPr>
                <w:b w:val="0"/>
              </w:rPr>
              <w:t>• Dépister une Néphropathie Diabétique (ND) et assurer le suivi de la ND jusqu’au stade 3 de la MRC.</w:t>
            </w:r>
          </w:p>
        </w:tc>
        <w:tc>
          <w:tcPr>
            <w:tcW w:type="dxa" w:w="2945"/>
          </w:tcPr>
          <w:p>
            <w:pPr>
              <w:pStyle w:val="CellText"/>
            </w:pPr>
            <w:r>
              <w:rPr>
                <w:b w:val="0"/>
              </w:rPr>
              <w:t>Cas réel de patient hospitalisé</w:t>
            </w:r>
          </w:p>
        </w:tc>
      </w:tr>
      <w:tr>
        <w:trPr>
          <w:cantSplit/>
        </w:trPr>
        <w:tc>
          <w:tcPr>
            <w:tcW w:type="dxa" w:w="2356"/>
            <w:shd w:val="clear" w:color="auto" w:fill="DCE9F5"/>
          </w:tcPr>
          <w:p>
            <w:pPr>
              <w:pStyle w:val="CellText"/>
            </w:pPr>
            <w:r>
              <w:rPr>
                <w:b/>
              </w:rPr>
              <w:t>L’HTA</w:t>
            </w:r>
          </w:p>
        </w:tc>
        <w:tc>
          <w:tcPr>
            <w:tcW w:type="dxa" w:w="4336"/>
            <w:shd w:val="clear" w:color="auto" w:fill="F7F9FB"/>
          </w:tcPr>
          <w:p>
            <w:pPr>
              <w:pStyle w:val="CellText"/>
              <w:ind w:left="227" w:hanging="170"/>
            </w:pPr>
            <w:r>
              <w:rPr>
                <w:b w:val="0"/>
              </w:rPr>
              <w:t>• Assurer le suivi de l’HTA essentielle et suspecter une HTA secondaire.</w:t>
            </w:r>
          </w:p>
          <w:p>
            <w:pPr>
              <w:pStyle w:val="CellText"/>
              <w:ind w:left="227" w:hanging="170"/>
            </w:pPr>
            <w:r>
              <w:rPr>
                <w:b w:val="0"/>
              </w:rPr>
              <w:t>• Maitriser la prescription des antihypertenseurs.</w:t>
            </w:r>
          </w:p>
        </w:tc>
        <w:tc>
          <w:tcPr>
            <w:tcW w:type="dxa" w:w="2945"/>
            <w:shd w:val="clear" w:color="auto" w:fill="F7F9FB"/>
          </w:tcPr>
          <w:p>
            <w:pPr>
              <w:pStyle w:val="CellText"/>
            </w:pPr>
            <w:r>
              <w:rPr>
                <w:b w:val="0"/>
              </w:rPr>
              <w:t>Cas réel de patienthospitalisé</w:t>
            </w:r>
          </w:p>
        </w:tc>
      </w:tr>
      <w:tr>
        <w:trPr>
          <w:cantSplit/>
        </w:trPr>
        <w:tc>
          <w:tcPr>
            <w:tcW w:type="dxa" w:w="2356"/>
            <w:shd w:val="clear" w:color="auto" w:fill="DCE9F5"/>
          </w:tcPr>
          <w:p>
            <w:pPr>
              <w:pStyle w:val="CellText"/>
            </w:pPr>
            <w:r>
              <w:rPr>
                <w:b/>
              </w:rPr>
              <w:t>Maladie</w:t>
            </w:r>
          </w:p>
          <w:p>
            <w:pPr>
              <w:pStyle w:val="CellText"/>
            </w:pPr>
            <w:r>
              <w:rPr>
                <w:b/>
              </w:rPr>
              <w:t>Rénale Chronique</w:t>
            </w:r>
          </w:p>
        </w:tc>
        <w:tc>
          <w:tcPr>
            <w:tcW w:type="dxa" w:w="4336"/>
          </w:tcPr>
          <w:p>
            <w:pPr>
              <w:pStyle w:val="CellText"/>
              <w:ind w:left="227" w:hanging="170"/>
            </w:pPr>
            <w:r>
              <w:rPr>
                <w:b w:val="0"/>
              </w:rPr>
              <w:t>• Interpréter une clairance de la créatinine (Stades de la</w:t>
            </w:r>
          </w:p>
          <w:p>
            <w:pPr>
              <w:pStyle w:val="CellText"/>
            </w:pPr>
            <w:r>
              <w:rPr>
                <w:b w:val="0"/>
              </w:rPr>
              <w:t>MRC) et détecter une détérioration de la fonction rénale.</w:t>
            </w:r>
          </w:p>
          <w:p>
            <w:pPr>
              <w:pStyle w:val="CellText"/>
            </w:pPr>
            <w:r>
              <w:rPr>
                <w:b w:val="0"/>
              </w:rPr>
              <w:t>-</w:t>
            </w:r>
          </w:p>
          <w:p>
            <w:pPr>
              <w:pStyle w:val="CellText"/>
            </w:pPr>
            <w:r>
              <w:rPr>
                <w:b w:val="0"/>
              </w:rPr>
              <w:t>Assurer la prescription du traitement néphroprotecteur et conservateur de la MRC jusqu’au stade 3.</w:t>
            </w:r>
          </w:p>
        </w:tc>
        <w:tc>
          <w:tcPr>
            <w:tcW w:type="dxa" w:w="2945"/>
          </w:tcPr>
          <w:p>
            <w:pPr>
              <w:pStyle w:val="CellText"/>
            </w:pPr>
            <w:r>
              <w:rPr>
                <w:b w:val="0"/>
              </w:rPr>
              <w:t>Cas réel de patienthospitalisé</w:t>
            </w:r>
          </w:p>
        </w:tc>
      </w:tr>
      <w:tr>
        <w:trPr>
          <w:cantSplit/>
        </w:trPr>
        <w:tc>
          <w:tcPr>
            <w:tcW w:type="dxa" w:w="2356"/>
            <w:shd w:val="clear" w:color="auto" w:fill="DCE9F5"/>
          </w:tcPr>
          <w:p>
            <w:pPr>
              <w:pStyle w:val="CellText"/>
            </w:pPr>
            <w:r>
              <w:rPr>
                <w:b/>
              </w:rPr>
              <w:t>Insuffisance rénale aigue</w:t>
            </w:r>
          </w:p>
        </w:tc>
        <w:tc>
          <w:tcPr>
            <w:tcW w:type="dxa" w:w="4336"/>
            <w:shd w:val="clear" w:color="auto" w:fill="F7F9FB"/>
          </w:tcPr>
          <w:p>
            <w:pPr>
              <w:pStyle w:val="CellText"/>
              <w:ind w:left="227" w:hanging="170"/>
            </w:pPr>
            <w:r>
              <w:rPr>
                <w:b w:val="0"/>
              </w:rPr>
              <w:t>• Maitriser la CAT devant la découverte d’une IR</w:t>
            </w:r>
          </w:p>
          <w:p>
            <w:pPr>
              <w:pStyle w:val="CellText"/>
              <w:ind w:left="227" w:hanging="170"/>
            </w:pPr>
            <w:r>
              <w:rPr>
                <w:b w:val="0"/>
              </w:rPr>
              <w:t>• Distinguer les 3 mécanismes d’IRA</w:t>
            </w:r>
          </w:p>
          <w:p>
            <w:pPr>
              <w:pStyle w:val="CellText"/>
              <w:ind w:left="227" w:hanging="170"/>
            </w:pPr>
            <w:r>
              <w:rPr>
                <w:b w:val="0"/>
              </w:rPr>
              <w:t>• Poser les indications de l’épuration extra-rénale</w:t>
            </w:r>
          </w:p>
        </w:tc>
        <w:tc>
          <w:tcPr>
            <w:tcW w:type="dxa" w:w="2945"/>
            <w:shd w:val="clear" w:color="auto" w:fill="F7F9FB"/>
          </w:tcPr>
          <w:p>
            <w:pPr>
              <w:pStyle w:val="CellText"/>
            </w:pPr>
            <w:r>
              <w:rPr>
                <w:b w:val="0"/>
              </w:rPr>
              <w:t>ARC + Cas réel de patient hospitalisé</w:t>
            </w:r>
          </w:p>
        </w:tc>
      </w:tr>
      <w:tr>
        <w:trPr>
          <w:cantSplit/>
        </w:trPr>
        <w:tc>
          <w:tcPr>
            <w:tcW w:type="dxa" w:w="2356"/>
            <w:shd w:val="clear" w:color="auto" w:fill="DCE9F5"/>
          </w:tcPr>
          <w:p>
            <w:pPr>
              <w:pStyle w:val="CellText"/>
            </w:pPr>
            <w:r>
              <w:rPr>
                <w:b/>
              </w:rPr>
              <w:t>Syndromes en</w:t>
            </w:r>
          </w:p>
          <w:p>
            <w:pPr>
              <w:pStyle w:val="CellText"/>
            </w:pPr>
            <w:r>
              <w:rPr>
                <w:b/>
              </w:rPr>
              <w:t>Néphrologie</w:t>
            </w:r>
          </w:p>
          <w:p>
            <w:pPr>
              <w:pStyle w:val="CellText"/>
            </w:pPr>
            <w:r>
              <w:rPr>
                <w:b/>
              </w:rPr>
              <w:t>Syndromes œdémateux</w:t>
            </w:r>
          </w:p>
        </w:tc>
        <w:tc>
          <w:tcPr>
            <w:tcW w:type="dxa" w:w="4336"/>
          </w:tcPr>
          <w:p>
            <w:pPr>
              <w:pStyle w:val="CellText"/>
              <w:ind w:left="227" w:hanging="170"/>
            </w:pPr>
            <w:r>
              <w:rPr>
                <w:b w:val="0"/>
              </w:rPr>
              <w:t>• Interpréter une Bandelette urinaire</w:t>
            </w:r>
          </w:p>
          <w:p>
            <w:pPr>
              <w:pStyle w:val="CellText"/>
              <w:ind w:left="227" w:hanging="170"/>
            </w:pPr>
            <w:r>
              <w:rPr>
                <w:b w:val="0"/>
              </w:rPr>
              <w:t>• Raisonner devant une protéinurie</w:t>
            </w:r>
          </w:p>
          <w:p>
            <w:pPr>
              <w:pStyle w:val="CellText"/>
              <w:ind w:left="227" w:hanging="170"/>
            </w:pPr>
            <w:r>
              <w:rPr>
                <w:b w:val="0"/>
              </w:rPr>
              <w:t>• Raisonner devant une hématurie</w:t>
            </w:r>
          </w:p>
          <w:p>
            <w:pPr>
              <w:pStyle w:val="CellText"/>
              <w:ind w:left="227" w:hanging="170"/>
            </w:pPr>
            <w:r>
              <w:rPr>
                <w:b w:val="0"/>
              </w:rPr>
              <w:t>• Réaliser une classification syndromique des maladies rénales (selon les anomalies du sédiment urinaire précitées)</w:t>
            </w:r>
          </w:p>
          <w:p>
            <w:pPr>
              <w:pStyle w:val="CellText"/>
              <w:ind w:left="227" w:hanging="170"/>
            </w:pPr>
            <w:r>
              <w:rPr>
                <w:b w:val="0"/>
              </w:rPr>
              <w:t>• Raisonner devant un syndrome œdémateux.</w:t>
            </w:r>
          </w:p>
        </w:tc>
        <w:tc>
          <w:tcPr>
            <w:tcW w:type="dxa" w:w="2945"/>
          </w:tcPr>
          <w:p>
            <w:pPr>
              <w:pStyle w:val="CellText"/>
            </w:pPr>
            <w:r>
              <w:rPr>
                <w:b w:val="0"/>
              </w:rPr>
              <w:t>ARC</w:t>
            </w:r>
          </w:p>
        </w:tc>
      </w:tr>
      <w:tr>
        <w:trPr>
          <w:cantSplit/>
        </w:trPr>
        <w:tc>
          <w:tcPr>
            <w:tcW w:type="dxa" w:w="2356"/>
            <w:shd w:val="clear" w:color="auto" w:fill="DCE9F5"/>
          </w:tcPr>
          <w:p>
            <w:pPr>
              <w:pStyle w:val="CellText"/>
            </w:pPr>
            <w:r>
              <w:rPr>
                <w:b/>
              </w:rPr>
              <w:t>Hyperkaliémie</w:t>
            </w:r>
          </w:p>
        </w:tc>
        <w:tc>
          <w:tcPr>
            <w:tcW w:type="dxa" w:w="4336"/>
            <w:shd w:val="clear" w:color="auto" w:fill="F7F9FB"/>
          </w:tcPr>
          <w:p>
            <w:pPr>
              <w:pStyle w:val="CellText"/>
              <w:ind w:left="227" w:hanging="170"/>
            </w:pPr>
            <w:r>
              <w:rPr>
                <w:b w:val="0"/>
              </w:rPr>
              <w:t>• Pratiquer les premiers gestes d’urgences devant une hyperkaliémie</w:t>
            </w:r>
          </w:p>
        </w:tc>
        <w:tc>
          <w:tcPr>
            <w:tcW w:type="dxa" w:w="2945"/>
            <w:shd w:val="clear" w:color="auto" w:fill="F7F9FB"/>
          </w:tcPr>
          <w:p>
            <w:pPr>
              <w:pStyle w:val="CellText"/>
            </w:pPr>
            <w:r>
              <w:rPr>
                <w:b w:val="0"/>
              </w:rPr>
              <w:t>Simulation</w:t>
            </w:r>
          </w:p>
        </w:tc>
      </w:tr>
      <w:tr>
        <w:trPr>
          <w:cantSplit/>
        </w:trPr>
        <w:tc>
          <w:tcPr>
            <w:tcW w:type="dxa" w:w="2356"/>
            <w:shd w:val="clear" w:color="auto" w:fill="DCE9F5"/>
          </w:tcPr>
          <w:p>
            <w:pPr>
              <w:pStyle w:val="CellText"/>
            </w:pPr>
            <w:r>
              <w:rPr>
                <w:b/>
              </w:rPr>
              <w:t>OAP</w:t>
            </w:r>
          </w:p>
        </w:tc>
        <w:tc>
          <w:tcPr>
            <w:tcW w:type="dxa" w:w="4336"/>
          </w:tcPr>
          <w:p>
            <w:pPr>
              <w:pStyle w:val="CellText"/>
              <w:ind w:left="227" w:hanging="170"/>
            </w:pPr>
            <w:r>
              <w:rPr>
                <w:b w:val="0"/>
              </w:rPr>
              <w:t>• Pratiquer les premiers gestes d’urgences devant un OAP</w:t>
            </w:r>
          </w:p>
        </w:tc>
        <w:tc>
          <w:tcPr>
            <w:tcW w:type="dxa" w:w="2945"/>
          </w:tcPr>
          <w:p>
            <w:pPr>
              <w:pStyle w:val="CellText"/>
            </w:pPr>
            <w:r>
              <w:rPr>
                <w:b w:val="0"/>
              </w:rPr>
              <w:t>Simulation</w:t>
            </w:r>
          </w:p>
        </w:tc>
      </w:tr>
    </w:tbl>
    <w:p>
      <w:pPr>
        <w:spacing w:after="80"/>
      </w:pPr>
    </w:p>
    <w:p>
      <w:pPr>
        <w:pStyle w:val="Heading4"/>
      </w:pPr>
      <w:r>
        <w:t>Chirurgie Maxillo-faciale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2227"/>
        <w:gridCol w:w="3020"/>
        <w:gridCol w:w="2939"/>
        <w:gridCol w:w="1451"/>
      </w:tblGrid>
      <w:tr>
        <w:trPr>
          <w:cantSplit/>
          <w:tblHeader/>
        </w:trPr>
        <w:tc>
          <w:tcPr>
            <w:tcW w:type="dxa" w:w="2227"/>
            <w:shd w:val="clear" w:color="auto" w:fill="1F4E79"/>
          </w:tcPr>
          <w:p>
            <w:pPr>
              <w:pStyle w:val="CellText"/>
            </w:pPr>
            <w:r>
              <w:rPr>
                <w:b/>
                <w:color w:val="FFFFFF"/>
              </w:rPr>
              <w:t>Rubrique</w:t>
            </w:r>
          </w:p>
        </w:tc>
        <w:tc>
          <w:tcPr>
            <w:tcW w:type="dxa" w:w="3020"/>
            <w:shd w:val="clear" w:color="auto" w:fill="1F4E79"/>
          </w:tcPr>
          <w:p>
            <w:pPr>
              <w:pStyle w:val="CellText"/>
            </w:pPr>
            <w:r>
              <w:rPr>
                <w:b/>
                <w:color w:val="FFFFFF"/>
              </w:rPr>
              <w:t>Objectif</w:t>
            </w:r>
          </w:p>
        </w:tc>
        <w:tc>
          <w:tcPr>
            <w:tcW w:type="dxa" w:w="2939"/>
            <w:shd w:val="clear" w:color="auto" w:fill="1F4E79"/>
          </w:tcPr>
          <w:p>
            <w:pPr>
              <w:pStyle w:val="CellText"/>
            </w:pPr>
            <w:r>
              <w:rPr>
                <w:b/>
                <w:color w:val="FFFFFF"/>
              </w:rPr>
              <w:t>Méthode</w:t>
            </w:r>
          </w:p>
        </w:tc>
        <w:tc>
          <w:tcPr>
            <w:tcW w:type="dxa" w:w="1451"/>
            <w:shd w:val="clear" w:color="auto" w:fill="1F4E79"/>
          </w:tcPr>
          <w:p>
            <w:pPr>
              <w:pStyle w:val="CellText"/>
            </w:pPr>
            <w:r>
              <w:rPr>
                <w:b/>
                <w:color w:val="FFFFFF"/>
              </w:rPr>
              <w:t>Evaluation formative</w:t>
            </w:r>
          </w:p>
        </w:tc>
      </w:tr>
      <w:tr>
        <w:trPr>
          <w:cantSplit/>
        </w:trPr>
        <w:tc>
          <w:tcPr>
            <w:tcW w:type="dxa" w:w="2227"/>
            <w:shd w:val="clear" w:color="auto" w:fill="DCE9F5"/>
          </w:tcPr>
          <w:p>
            <w:pPr>
              <w:pStyle w:val="CellText"/>
            </w:pPr>
            <w:r>
              <w:rPr>
                <w:b/>
              </w:rPr>
              <w:t>Examen clinique</w:t>
            </w:r>
          </w:p>
        </w:tc>
        <w:tc>
          <w:tcPr>
            <w:tcW w:type="dxa" w:w="3020"/>
          </w:tcPr>
          <w:p>
            <w:pPr>
              <w:pStyle w:val="CellText"/>
            </w:pPr>
            <w:r>
              <w:rPr>
                <w:b w:val="0"/>
              </w:rPr>
              <w:t>Rédiger l’observation médicale en chirurgie maxillo faciale</w:t>
            </w:r>
          </w:p>
        </w:tc>
        <w:tc>
          <w:tcPr>
            <w:tcW w:type="dxa" w:w="2939"/>
          </w:tcPr>
          <w:p>
            <w:pPr>
              <w:pStyle w:val="CellText"/>
              <w:ind w:left="227" w:hanging="170"/>
            </w:pPr>
            <w:r>
              <w:rPr>
                <w:b w:val="0"/>
              </w:rPr>
              <w:t>• Rappeler les squelettes de l’observation médicale ( PPT)</w:t>
            </w:r>
          </w:p>
          <w:p>
            <w:pPr>
              <w:pStyle w:val="CellText"/>
              <w:ind w:left="227" w:hanging="170"/>
            </w:pPr>
            <w:r>
              <w:rPr>
                <w:b w:val="0"/>
              </w:rPr>
              <w:t>• Examen clinique :</w:t>
            </w:r>
          </w:p>
          <w:p>
            <w:pPr>
              <w:pStyle w:val="CellText"/>
            </w:pPr>
            <w:r>
              <w:rPr>
                <w:b w:val="0"/>
              </w:rPr>
              <w:t>jeu de rôle;</w:t>
            </w:r>
          </w:p>
          <w:p>
            <w:pPr>
              <w:pStyle w:val="CellText"/>
            </w:pPr>
            <w:r>
              <w:rPr>
                <w:b w:val="0"/>
              </w:rPr>
              <w:t>patient réel</w:t>
            </w:r>
          </w:p>
        </w:tc>
        <w:tc>
          <w:tcPr>
            <w:tcW w:type="dxa" w:w="1451"/>
          </w:tcPr>
          <w:p>
            <w:pPr>
              <w:pStyle w:val="CellText"/>
            </w:pPr>
            <w:r>
              <w:rPr>
                <w:b w:val="0"/>
              </w:rPr>
              <w:t>Mise en situation</w:t>
            </w:r>
          </w:p>
        </w:tc>
      </w:tr>
      <w:tr>
        <w:trPr>
          <w:cantSplit/>
        </w:trPr>
        <w:tc>
          <w:tcPr>
            <w:tcW w:type="dxa" w:w="2227"/>
            <w:shd w:val="clear" w:color="auto" w:fill="DCE9F5"/>
          </w:tcPr>
          <w:p>
            <w:pPr>
              <w:pStyle w:val="CellText"/>
            </w:pPr>
            <w:r>
              <w:rPr>
                <w:b/>
              </w:rPr>
              <w:t>Démarche diagnostique et/ou thérapeutique</w:t>
            </w:r>
          </w:p>
        </w:tc>
        <w:tc>
          <w:tcPr>
            <w:tcW w:type="dxa" w:w="3020"/>
            <w:shd w:val="clear" w:color="auto" w:fill="F7F9FB"/>
          </w:tcPr>
          <w:p>
            <w:pPr>
              <w:pStyle w:val="CellText"/>
            </w:pPr>
            <w:r>
              <w:rPr>
                <w:b w:val="0"/>
              </w:rPr>
              <w:t>Démarche diagnostic devant un traumatisé maxillo-facial</w:t>
            </w:r>
          </w:p>
        </w:tc>
        <w:tc>
          <w:tcPr>
            <w:tcW w:type="dxa" w:w="2939"/>
            <w:shd w:val="clear" w:color="auto" w:fill="F7F9FB"/>
          </w:tcPr>
          <w:p>
            <w:pPr>
              <w:pStyle w:val="CellText"/>
              <w:ind w:left="227" w:hanging="170"/>
            </w:pPr>
            <w:r>
              <w:rPr>
                <w:b w:val="0"/>
              </w:rPr>
              <w:t>• ARC</w:t>
            </w:r>
          </w:p>
          <w:p>
            <w:pPr>
              <w:pStyle w:val="CellText"/>
              <w:ind w:left="227" w:hanging="170"/>
            </w:pPr>
            <w:r>
              <w:rPr>
                <w:b w:val="0"/>
              </w:rPr>
              <w:t>• Jeu de rôle</w:t>
            </w:r>
          </w:p>
          <w:p>
            <w:pPr>
              <w:pStyle w:val="CellText"/>
              <w:ind w:left="227" w:hanging="170"/>
            </w:pPr>
            <w:r>
              <w:rPr>
                <w:b w:val="0"/>
              </w:rPr>
              <w:t>• Patient réel</w:t>
            </w:r>
          </w:p>
          <w:p>
            <w:pPr>
              <w:pStyle w:val="CellText"/>
              <w:ind w:left="227" w:hanging="170"/>
            </w:pPr>
            <w:r>
              <w:rPr>
                <w:b w:val="0"/>
              </w:rPr>
              <w:t>• Cas cliniques</w:t>
            </w:r>
          </w:p>
          <w:p>
            <w:pPr>
              <w:pStyle w:val="CellText"/>
              <w:ind w:left="227" w:hanging="170"/>
            </w:pPr>
            <w:r>
              <w:rPr>
                <w:b w:val="0"/>
              </w:rPr>
              <w:t>• CAT pratique</w:t>
            </w:r>
          </w:p>
        </w:tc>
        <w:tc>
          <w:tcPr>
            <w:tcW w:type="dxa" w:w="1451"/>
            <w:shd w:val="clear" w:color="auto" w:fill="F7F9FB"/>
          </w:tcPr>
          <w:p>
            <w:pPr>
              <w:pStyle w:val="CellText"/>
            </w:pPr>
            <w:r>
              <w:rPr>
                <w:b w:val="0"/>
              </w:rPr>
              <w:t>Mise en situation réelle</w:t>
            </w:r>
          </w:p>
          <w:p>
            <w:pPr>
              <w:pStyle w:val="CellText"/>
            </w:pPr>
            <w:r>
              <w:rPr>
                <w:b w:val="0"/>
              </w:rPr>
              <w:t>Simulation</w:t>
            </w:r>
          </w:p>
        </w:tc>
      </w:tr>
      <w:tr>
        <w:trPr>
          <w:cantSplit/>
        </w:trPr>
        <w:tc>
          <w:tcPr>
            <w:tcW w:type="dxa" w:w="2227"/>
          </w:tcPr>
          <w:p/>
        </w:tc>
        <w:tc>
          <w:tcPr>
            <w:tcW w:type="dxa" w:w="3020"/>
          </w:tcPr>
          <w:p>
            <w:pPr>
              <w:pStyle w:val="CellText"/>
            </w:pPr>
            <w:r>
              <w:rPr>
                <w:b w:val="0"/>
              </w:rPr>
              <w:t>Démarche diagnostic devant une tumeur de la face et de la cavité buccale</w:t>
            </w:r>
          </w:p>
        </w:tc>
        <w:tc>
          <w:tcPr>
            <w:tcW w:type="dxa" w:w="2939"/>
          </w:tcPr>
          <w:p/>
        </w:tc>
        <w:tc>
          <w:tcPr>
            <w:tcW w:type="dxa" w:w="1451"/>
          </w:tcPr>
          <w:p/>
        </w:tc>
      </w:tr>
      <w:tr>
        <w:trPr>
          <w:cantSplit/>
        </w:trPr>
        <w:tc>
          <w:tcPr>
            <w:tcW w:type="dxa" w:w="2227"/>
            <w:shd w:val="clear" w:color="auto" w:fill="F7F9FB"/>
          </w:tcPr>
          <w:p/>
        </w:tc>
        <w:tc>
          <w:tcPr>
            <w:tcW w:type="dxa" w:w="3020"/>
            <w:shd w:val="clear" w:color="auto" w:fill="F7F9FB"/>
          </w:tcPr>
          <w:p>
            <w:pPr>
              <w:pStyle w:val="CellText"/>
            </w:pPr>
            <w:r>
              <w:rPr>
                <w:b w:val="0"/>
              </w:rPr>
              <w:t>Démarche diagnostique devant une cellulite faciale</w:t>
            </w:r>
          </w:p>
        </w:tc>
        <w:tc>
          <w:tcPr>
            <w:tcW w:type="dxa" w:w="2939"/>
            <w:shd w:val="clear" w:color="auto" w:fill="F7F9FB"/>
          </w:tcPr>
          <w:p/>
        </w:tc>
        <w:tc>
          <w:tcPr>
            <w:tcW w:type="dxa" w:w="1451"/>
            <w:shd w:val="clear" w:color="auto" w:fill="F7F9FB"/>
          </w:tcPr>
          <w:p/>
        </w:tc>
      </w:tr>
      <w:tr>
        <w:trPr>
          <w:cantSplit/>
        </w:trPr>
        <w:tc>
          <w:tcPr>
            <w:tcW w:type="dxa" w:w="2227"/>
          </w:tcPr>
          <w:p/>
        </w:tc>
        <w:tc>
          <w:tcPr>
            <w:tcW w:type="dxa" w:w="3020"/>
          </w:tcPr>
          <w:p>
            <w:pPr>
              <w:pStyle w:val="CellText"/>
            </w:pPr>
            <w:r>
              <w:rPr>
                <w:b w:val="0"/>
              </w:rPr>
              <w:t>Démarche diagnostique devant une limitation de l’ouverture buccale</w:t>
            </w:r>
          </w:p>
        </w:tc>
        <w:tc>
          <w:tcPr>
            <w:tcW w:type="dxa" w:w="2939"/>
          </w:tcPr>
          <w:p/>
        </w:tc>
        <w:tc>
          <w:tcPr>
            <w:tcW w:type="dxa" w:w="1451"/>
          </w:tcPr>
          <w:p/>
        </w:tc>
      </w:tr>
      <w:tr>
        <w:trPr>
          <w:cantSplit/>
        </w:trPr>
        <w:tc>
          <w:tcPr>
            <w:tcW w:type="dxa" w:w="2227"/>
            <w:shd w:val="clear" w:color="auto" w:fill="F7F9FB"/>
          </w:tcPr>
          <w:p/>
        </w:tc>
        <w:tc>
          <w:tcPr>
            <w:tcW w:type="dxa" w:w="3020"/>
            <w:shd w:val="clear" w:color="auto" w:fill="F7F9FB"/>
          </w:tcPr>
          <w:p>
            <w:pPr>
              <w:pStyle w:val="CellText"/>
            </w:pPr>
            <w:r>
              <w:rPr>
                <w:b w:val="0"/>
              </w:rPr>
              <w:t>Démarche diagnostique et thérapeutique devant une luxation de l’articulation temporo mandibulaire</w:t>
            </w:r>
          </w:p>
        </w:tc>
        <w:tc>
          <w:tcPr>
            <w:tcW w:type="dxa" w:w="2939"/>
            <w:shd w:val="clear" w:color="auto" w:fill="F7F9FB"/>
          </w:tcPr>
          <w:p/>
        </w:tc>
        <w:tc>
          <w:tcPr>
            <w:tcW w:type="dxa" w:w="1451"/>
            <w:shd w:val="clear" w:color="auto" w:fill="F7F9FB"/>
          </w:tcPr>
          <w:p/>
        </w:tc>
      </w:tr>
      <w:tr>
        <w:trPr>
          <w:cantSplit/>
        </w:trPr>
        <w:tc>
          <w:tcPr>
            <w:tcW w:type="dxa" w:w="2227"/>
          </w:tcPr>
          <w:p/>
        </w:tc>
        <w:tc>
          <w:tcPr>
            <w:tcW w:type="dxa" w:w="3020"/>
          </w:tcPr>
          <w:p>
            <w:pPr>
              <w:pStyle w:val="CellText"/>
            </w:pPr>
            <w:r>
              <w:rPr>
                <w:b w:val="0"/>
              </w:rPr>
              <w:t>Dépister une malformation faciale</w:t>
            </w:r>
          </w:p>
        </w:tc>
        <w:tc>
          <w:tcPr>
            <w:tcW w:type="dxa" w:w="2939"/>
          </w:tcPr>
          <w:p/>
        </w:tc>
        <w:tc>
          <w:tcPr>
            <w:tcW w:type="dxa" w:w="1451"/>
          </w:tcPr>
          <w:p/>
        </w:tc>
      </w:tr>
      <w:tr>
        <w:trPr>
          <w:cantSplit/>
        </w:trPr>
        <w:tc>
          <w:tcPr>
            <w:tcW w:type="dxa" w:w="2227"/>
            <w:shd w:val="clear" w:color="auto" w:fill="DCE9F5"/>
          </w:tcPr>
          <w:p>
            <w:pPr>
              <w:pStyle w:val="CellText"/>
            </w:pPr>
            <w:r>
              <w:rPr>
                <w:b/>
              </w:rPr>
              <w:t>Interprétation Analyse</w:t>
            </w:r>
          </w:p>
        </w:tc>
        <w:tc>
          <w:tcPr>
            <w:tcW w:type="dxa" w:w="3020"/>
            <w:shd w:val="clear" w:color="auto" w:fill="F7F9FB"/>
          </w:tcPr>
          <w:p>
            <w:pPr>
              <w:pStyle w:val="CellText"/>
              <w:ind w:left="227" w:hanging="170"/>
            </w:pPr>
            <w:r>
              <w:rPr>
                <w:b w:val="0"/>
              </w:rPr>
              <w:t>• Indiquer et interpréter une radio des os propres du nez</w:t>
            </w:r>
          </w:p>
          <w:p>
            <w:pPr>
              <w:pStyle w:val="CellText"/>
              <w:ind w:left="227" w:hanging="170"/>
            </w:pPr>
            <w:r>
              <w:rPr>
                <w:b w:val="0"/>
              </w:rPr>
              <w:t>• Indiquer et interpréter un orthopant- omogramme</w:t>
            </w:r>
          </w:p>
        </w:tc>
        <w:tc>
          <w:tcPr>
            <w:tcW w:type="dxa" w:w="2939"/>
            <w:shd w:val="clear" w:color="auto" w:fill="F7F9FB"/>
          </w:tcPr>
          <w:p>
            <w:pPr>
              <w:pStyle w:val="CellText"/>
              <w:ind w:left="227" w:hanging="170"/>
            </w:pPr>
            <w:r>
              <w:rPr>
                <w:b w:val="0"/>
              </w:rPr>
              <w:t>• Interprétation d’imagerie de patients réels</w:t>
            </w:r>
          </w:p>
        </w:tc>
        <w:tc>
          <w:tcPr>
            <w:tcW w:type="dxa" w:w="1451"/>
            <w:shd w:val="clear" w:color="auto" w:fill="F7F9FB"/>
          </w:tcPr>
          <w:p>
            <w:pPr>
              <w:pStyle w:val="CellText"/>
            </w:pPr>
            <w:r>
              <w:rPr>
                <w:b w:val="0"/>
              </w:rPr>
              <w:t>Mise en situation réelle</w:t>
            </w:r>
          </w:p>
          <w:p>
            <w:pPr>
              <w:pStyle w:val="CellText"/>
            </w:pPr>
            <w:r>
              <w:rPr>
                <w:b w:val="0"/>
              </w:rPr>
              <w:t>Simulation</w:t>
            </w:r>
          </w:p>
        </w:tc>
      </w:tr>
      <w:tr>
        <w:trPr>
          <w:cantSplit/>
        </w:trPr>
        <w:tc>
          <w:tcPr>
            <w:tcW w:type="dxa" w:w="2227"/>
          </w:tcPr>
          <w:p/>
        </w:tc>
        <w:tc>
          <w:tcPr>
            <w:tcW w:type="dxa" w:w="3020"/>
          </w:tcPr>
          <w:p>
            <w:pPr>
              <w:pStyle w:val="CellText"/>
            </w:pPr>
            <w:r>
              <w:rPr>
                <w:b w:val="0"/>
              </w:rPr>
              <w:t>Indiquer une TDM faciale</w:t>
            </w:r>
          </w:p>
        </w:tc>
        <w:tc>
          <w:tcPr>
            <w:tcW w:type="dxa" w:w="2939"/>
          </w:tcPr>
          <w:p>
            <w:pPr>
              <w:pStyle w:val="CellText"/>
              <w:ind w:left="227" w:hanging="170"/>
            </w:pPr>
            <w:r>
              <w:rPr>
                <w:b w:val="0"/>
              </w:rPr>
              <w:t>• Cas cliniques</w:t>
            </w:r>
          </w:p>
          <w:p>
            <w:pPr>
              <w:pStyle w:val="CellText"/>
              <w:ind w:left="227" w:hanging="170"/>
            </w:pPr>
            <w:r>
              <w:rPr>
                <w:b w:val="0"/>
              </w:rPr>
              <w:t>• Patient réel</w:t>
            </w:r>
          </w:p>
        </w:tc>
        <w:tc>
          <w:tcPr>
            <w:tcW w:type="dxa" w:w="1451"/>
          </w:tcPr>
          <w:p>
            <w:pPr>
              <w:pStyle w:val="CellText"/>
            </w:pPr>
            <w:r>
              <w:rPr>
                <w:b w:val="0"/>
              </w:rPr>
              <w:t>Mise en situation réelle</w:t>
            </w:r>
          </w:p>
          <w:p>
            <w:pPr>
              <w:pStyle w:val="CellText"/>
            </w:pPr>
            <w:r>
              <w:rPr>
                <w:b w:val="0"/>
              </w:rPr>
              <w:t>Simulation</w:t>
            </w:r>
          </w:p>
        </w:tc>
      </w:tr>
      <w:tr>
        <w:trPr>
          <w:cantSplit/>
        </w:trPr>
        <w:tc>
          <w:tcPr>
            <w:tcW w:type="dxa" w:w="2227"/>
            <w:shd w:val="clear" w:color="auto" w:fill="DCE9F5"/>
          </w:tcPr>
          <w:p>
            <w:pPr>
              <w:pStyle w:val="CellText"/>
            </w:pPr>
            <w:r>
              <w:rPr>
                <w:b/>
              </w:rPr>
              <w:t>Procédure</w:t>
            </w:r>
          </w:p>
        </w:tc>
        <w:tc>
          <w:tcPr>
            <w:tcW w:type="dxa" w:w="3020"/>
            <w:shd w:val="clear" w:color="auto" w:fill="F7F9FB"/>
          </w:tcPr>
          <w:p>
            <w:pPr>
              <w:pStyle w:val="CellText"/>
            </w:pPr>
            <w:r>
              <w:rPr>
                <w:b w:val="0"/>
              </w:rPr>
              <w:t>Maîtriser la procédure de suture</w:t>
            </w:r>
          </w:p>
        </w:tc>
        <w:tc>
          <w:tcPr>
            <w:tcW w:type="dxa" w:w="2939"/>
            <w:shd w:val="clear" w:color="auto" w:fill="F7F9FB"/>
          </w:tcPr>
          <w:p>
            <w:pPr>
              <w:pStyle w:val="CellText"/>
            </w:pPr>
            <w:r>
              <w:rPr>
                <w:b w:val="0"/>
              </w:rPr>
              <w:t>Simulation</w:t>
            </w:r>
          </w:p>
        </w:tc>
        <w:tc>
          <w:tcPr>
            <w:tcW w:type="dxa" w:w="1451"/>
            <w:shd w:val="clear" w:color="auto" w:fill="F7F9FB"/>
          </w:tcPr>
          <w:p>
            <w:pPr>
              <w:pStyle w:val="CellText"/>
            </w:pPr>
            <w:r>
              <w:rPr>
                <w:b w:val="0"/>
              </w:rPr>
              <w:t>Mise en situation réelle</w:t>
            </w:r>
          </w:p>
          <w:p>
            <w:pPr>
              <w:pStyle w:val="CellText"/>
            </w:pPr>
            <w:r>
              <w:rPr>
                <w:b w:val="0"/>
              </w:rPr>
              <w:t>Ou par</w:t>
            </w:r>
          </w:p>
          <w:p>
            <w:pPr>
              <w:pStyle w:val="CellText"/>
            </w:pPr>
            <w:r>
              <w:rPr>
                <w:b w:val="0"/>
              </w:rPr>
              <w:t>Simulation</w:t>
            </w:r>
          </w:p>
        </w:tc>
      </w:tr>
    </w:tbl>
    <w:p>
      <w:pPr>
        <w:spacing w:after="80"/>
      </w:pPr>
    </w:p>
    <w:p>
      <w:pPr>
        <w:pStyle w:val="Heading4"/>
      </w:pPr>
      <w:r>
        <w:t>Psychiatrie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5" w:type="dxa"/>
        <w:tblLayout w:type="fixed"/>
      </w:tblPr>
      <w:tblGrid>
        <w:gridCol w:w="2035"/>
        <w:gridCol w:w="2318"/>
        <w:gridCol w:w="2287"/>
        <w:gridCol w:w="1808"/>
        <w:gridCol w:w="1187"/>
      </w:tblGrid>
      <w:tr>
        <w:trPr>
          <w:cantSplit/>
          <w:tblHeader/>
        </w:trPr>
        <w:tc>
          <w:tcPr>
            <w:tcW w:type="dxa" w:w="2035"/>
            <w:shd w:val="clear" w:color="auto" w:fill="1F4E79"/>
          </w:tcPr>
          <w:p>
            <w:pPr>
              <w:pStyle w:val="CellText"/>
            </w:pPr>
            <w:r>
              <w:rPr>
                <w:b/>
                <w:color w:val="FFFFFF"/>
              </w:rPr>
              <w:t>Rubrique</w:t>
            </w:r>
          </w:p>
        </w:tc>
        <w:tc>
          <w:tcPr>
            <w:tcW w:type="dxa" w:w="2318"/>
            <w:shd w:val="clear" w:color="auto" w:fill="1F4E79"/>
          </w:tcPr>
          <w:p>
            <w:pPr>
              <w:pStyle w:val="CellText"/>
            </w:pPr>
            <w:r>
              <w:rPr>
                <w:b/>
                <w:color w:val="FFFFFF"/>
              </w:rPr>
              <w:t>Objectif</w:t>
            </w:r>
          </w:p>
        </w:tc>
        <w:tc>
          <w:tcPr>
            <w:tcW w:type="dxa" w:w="2287"/>
            <w:shd w:val="clear" w:color="auto" w:fill="1F4E79"/>
          </w:tcPr>
          <w:p>
            <w:pPr>
              <w:pStyle w:val="CellText"/>
            </w:pPr>
            <w:r>
              <w:rPr>
                <w:b/>
                <w:color w:val="FFFFFF"/>
              </w:rPr>
              <w:t>Méthode</w:t>
            </w:r>
          </w:p>
        </w:tc>
        <w:tc>
          <w:tcPr>
            <w:tcW w:type="dxa" w:w="1808"/>
            <w:shd w:val="clear" w:color="auto" w:fill="1F4E79"/>
          </w:tcPr>
          <w:p>
            <w:pPr>
              <w:pStyle w:val="CellText"/>
            </w:pPr>
            <w:r>
              <w:rPr>
                <w:b/>
                <w:color w:val="FFFFFF"/>
              </w:rPr>
              <w:t>Evaluation formative</w:t>
            </w:r>
          </w:p>
        </w:tc>
        <w:tc>
          <w:tcPr>
            <w:tcW w:type="dxa" w:w="1187"/>
            <w:shd w:val="clear" w:color="auto" w:fill="1F4E79"/>
          </w:tcPr>
          <w:p>
            <w:pPr>
              <w:pStyle w:val="CellText"/>
            </w:pPr>
            <w:r>
              <w:rPr>
                <w:b/>
                <w:color w:val="FFFFFF"/>
              </w:rPr>
              <w:t>Evaluation finale</w:t>
            </w:r>
          </w:p>
        </w:tc>
      </w:tr>
      <w:tr>
        <w:trPr>
          <w:cantSplit/>
        </w:trPr>
        <w:tc>
          <w:tcPr>
            <w:tcW w:type="dxa" w:w="2035"/>
            <w:shd w:val="clear" w:color="auto" w:fill="DCE9F5"/>
          </w:tcPr>
          <w:p>
            <w:pPr>
              <w:pStyle w:val="CellText"/>
            </w:pPr>
            <w:r>
              <w:rPr>
                <w:b/>
              </w:rPr>
              <w:t>Examen clinique</w:t>
            </w:r>
          </w:p>
        </w:tc>
        <w:tc>
          <w:tcPr>
            <w:tcW w:type="dxa" w:w="2318"/>
          </w:tcPr>
          <w:p>
            <w:pPr>
              <w:pStyle w:val="CellText"/>
              <w:ind w:left="227" w:hanging="170"/>
            </w:pPr>
            <w:r>
              <w:rPr>
                <w:b w:val="0"/>
              </w:rPr>
              <w:t>• Pratiquer un entretien psychia- trique et reconnaitre ses particularités.</w:t>
            </w:r>
          </w:p>
          <w:p>
            <w:pPr>
              <w:pStyle w:val="CellText"/>
              <w:ind w:left="227" w:hanging="170"/>
            </w:pPr>
            <w:r>
              <w:rPr>
                <w:b w:val="0"/>
              </w:rPr>
              <w:t>• Diagnostiquer, traiter et orienter un patient ayant un épisode dépressif caractérisé.</w:t>
            </w:r>
          </w:p>
          <w:p>
            <w:pPr>
              <w:pStyle w:val="CellText"/>
              <w:ind w:left="227" w:hanging="170"/>
            </w:pPr>
            <w:r>
              <w:rPr>
                <w:b w:val="0"/>
              </w:rPr>
              <w:t>• Dépister les conduites addictives chez l’adulte jeune.</w:t>
            </w:r>
          </w:p>
          <w:p>
            <w:pPr>
              <w:pStyle w:val="CellText"/>
              <w:ind w:left="227" w:hanging="170"/>
            </w:pPr>
            <w:r>
              <w:rPr>
                <w:b w:val="0"/>
              </w:rPr>
              <w:t>• Diagnostiquer une crise suicidaire et évaluer le potentiel suicidaire.</w:t>
            </w:r>
          </w:p>
        </w:tc>
        <w:tc>
          <w:tcPr>
            <w:tcW w:type="dxa" w:w="2287"/>
          </w:tcPr>
          <w:p>
            <w:pPr>
              <w:pStyle w:val="CellText"/>
            </w:pPr>
            <w:r>
              <w:rPr>
                <w:b w:val="0"/>
              </w:rPr>
              <w:t>Patient simulé Jeux de rôle Patient réel Vidéo pédagogique</w:t>
            </w:r>
          </w:p>
        </w:tc>
        <w:tc>
          <w:tcPr>
            <w:tcW w:type="dxa" w:w="1808"/>
          </w:tcPr>
          <w:p>
            <w:pPr>
              <w:pStyle w:val="CellText"/>
            </w:pPr>
            <w:r>
              <w:rPr>
                <w:b w:val="0"/>
              </w:rPr>
              <w:t>Mise en situation réelle ou par</w:t>
            </w:r>
          </w:p>
          <w:p>
            <w:pPr>
              <w:pStyle w:val="CellText"/>
            </w:pPr>
            <w:r>
              <w:rPr>
                <w:b w:val="0"/>
              </w:rPr>
              <w:t>Simulation</w:t>
            </w:r>
          </w:p>
        </w:tc>
        <w:tc>
          <w:tcPr>
            <w:tcW w:type="dxa" w:w="1187"/>
          </w:tcPr>
          <w:p>
            <w:pPr>
              <w:pStyle w:val="CellText"/>
            </w:pPr>
            <w:r>
              <w:rPr>
                <w:b w:val="0"/>
              </w:rPr>
              <w:t>ECOS</w:t>
            </w:r>
          </w:p>
          <w:p>
            <w:pPr>
              <w:pStyle w:val="CellText"/>
            </w:pPr>
            <w:r>
              <w:rPr>
                <w:b w:val="0"/>
              </w:rPr>
              <w:t>Présentation d’observation</w:t>
            </w:r>
          </w:p>
        </w:tc>
      </w:tr>
      <w:tr>
        <w:trPr>
          <w:cantSplit/>
        </w:trPr>
        <w:tc>
          <w:tcPr>
            <w:tcW w:type="dxa" w:w="2035"/>
            <w:shd w:val="clear" w:color="auto" w:fill="DCE9F5"/>
          </w:tcPr>
          <w:p>
            <w:pPr>
              <w:pStyle w:val="CellText"/>
            </w:pPr>
            <w:r>
              <w:rPr>
                <w:b/>
              </w:rPr>
              <w:t>Démarche diagnostique et/ou thérapeuti- que</w:t>
            </w:r>
          </w:p>
        </w:tc>
        <w:tc>
          <w:tcPr>
            <w:tcW w:type="dxa" w:w="2318"/>
            <w:shd w:val="clear" w:color="auto" w:fill="F7F9FB"/>
          </w:tcPr>
          <w:p>
            <w:pPr>
              <w:pStyle w:val="CellText"/>
              <w:ind w:left="227" w:hanging="170"/>
            </w:pPr>
            <w:r>
              <w:rPr>
                <w:b w:val="0"/>
              </w:rPr>
              <w:t>• Démarche diagnostique devant une agitation psychomotrice.</w:t>
            </w:r>
          </w:p>
          <w:p>
            <w:pPr>
              <w:pStyle w:val="CellText"/>
              <w:ind w:left="227" w:hanging="170"/>
            </w:pPr>
            <w:r>
              <w:rPr>
                <w:b w:val="0"/>
              </w:rPr>
              <w:t>• Démarche diagnostique devant une insomnie.</w:t>
            </w:r>
          </w:p>
          <w:p>
            <w:pPr>
              <w:pStyle w:val="CellText"/>
              <w:ind w:left="227" w:hanging="170"/>
            </w:pPr>
            <w:r>
              <w:rPr>
                <w:b w:val="0"/>
              </w:rPr>
              <w:t>• Démarche diagnostique devant des plaintes somatiques inexpliquées.</w:t>
            </w:r>
          </w:p>
          <w:p>
            <w:pPr>
              <w:pStyle w:val="CellText"/>
              <w:ind w:left="227" w:hanging="170"/>
            </w:pPr>
            <w:r>
              <w:rPr>
                <w:b w:val="0"/>
              </w:rPr>
              <w:t>• Démarche diagnostique devant une attaque de panique.</w:t>
            </w:r>
          </w:p>
        </w:tc>
        <w:tc>
          <w:tcPr>
            <w:tcW w:type="dxa" w:w="2287"/>
            <w:shd w:val="clear" w:color="auto" w:fill="F7F9FB"/>
          </w:tcPr>
          <w:p>
            <w:pPr>
              <w:pStyle w:val="CellText"/>
            </w:pPr>
            <w:r>
              <w:rPr>
                <w:b w:val="0"/>
              </w:rPr>
              <w:t>ARC</w:t>
            </w:r>
          </w:p>
        </w:tc>
        <w:tc>
          <w:tcPr>
            <w:tcW w:type="dxa" w:w="1808"/>
            <w:shd w:val="clear" w:color="auto" w:fill="F7F9FB"/>
          </w:tcPr>
          <w:p>
            <w:pPr>
              <w:pStyle w:val="CellText"/>
            </w:pPr>
            <w:r>
              <w:rPr>
                <w:b w:val="0"/>
              </w:rPr>
              <w:t>Présentation d’observation Mise en situation</w:t>
            </w:r>
          </w:p>
        </w:tc>
        <w:tc>
          <w:tcPr>
            <w:tcW w:type="dxa" w:w="1187"/>
            <w:shd w:val="clear" w:color="auto" w:fill="F7F9FB"/>
          </w:tcPr>
          <w:p/>
        </w:tc>
      </w:tr>
      <w:tr>
        <w:trPr>
          <w:cantSplit/>
        </w:trPr>
        <w:tc>
          <w:tcPr>
            <w:tcW w:type="dxa" w:w="2035"/>
            <w:shd w:val="clear" w:color="auto" w:fill="DCE9F5"/>
          </w:tcPr>
          <w:p>
            <w:pPr>
              <w:pStyle w:val="CellText"/>
            </w:pPr>
            <w:r>
              <w:rPr>
                <w:b/>
              </w:rPr>
              <w:t>Traitement :</w:t>
            </w:r>
          </w:p>
          <w:p>
            <w:pPr>
              <w:pStyle w:val="CellText"/>
            </w:pPr>
            <w:r>
              <w:rPr>
                <w:b/>
              </w:rPr>
              <w:t>Ordonnance/ Surveillance/ Education thérapeuti- que</w:t>
            </w:r>
          </w:p>
          <w:p>
            <w:pPr>
              <w:pStyle w:val="CellText"/>
            </w:pPr>
            <w:r>
              <w:rPr>
                <w:b/>
              </w:rPr>
              <w:t>Examen clinique</w:t>
            </w:r>
          </w:p>
        </w:tc>
        <w:tc>
          <w:tcPr>
            <w:tcW w:type="dxa" w:w="2318"/>
          </w:tcPr>
          <w:p>
            <w:pPr>
              <w:pStyle w:val="CellText"/>
              <w:ind w:left="227" w:hanging="170"/>
            </w:pPr>
            <w:r>
              <w:rPr>
                <w:b w:val="0"/>
              </w:rPr>
              <w:t>• Prescrire un traitement anxiolyti- que benzodiazépinique.</w:t>
            </w:r>
          </w:p>
          <w:p>
            <w:pPr>
              <w:pStyle w:val="CellText"/>
              <w:ind w:left="227" w:hanging="170"/>
            </w:pPr>
            <w:r>
              <w:rPr>
                <w:b w:val="0"/>
              </w:rPr>
              <w:t>• Dépister les effets secondaires d’un traitement antipsychotique (syndrome malin des neuroleptiques).</w:t>
            </w:r>
          </w:p>
        </w:tc>
        <w:tc>
          <w:tcPr>
            <w:tcW w:type="dxa" w:w="2287"/>
          </w:tcPr>
          <w:p>
            <w:pPr>
              <w:pStyle w:val="CellText"/>
            </w:pPr>
            <w:r>
              <w:rPr>
                <w:b w:val="0"/>
              </w:rPr>
              <w:t>Patient simulé Jeux de rôle Patient réel Vidéo pédago-gique</w:t>
            </w:r>
          </w:p>
        </w:tc>
        <w:tc>
          <w:tcPr>
            <w:tcW w:type="dxa" w:w="1808"/>
          </w:tcPr>
          <w:p>
            <w:pPr>
              <w:pStyle w:val="CellText"/>
            </w:pPr>
            <w:r>
              <w:rPr>
                <w:b w:val="0"/>
              </w:rPr>
              <w:t>Mise en situation réelle ou par Simulation</w:t>
            </w:r>
          </w:p>
        </w:tc>
        <w:tc>
          <w:tcPr>
            <w:tcW w:type="dxa" w:w="1187"/>
          </w:tcPr>
          <w:p/>
        </w:tc>
      </w:tr>
    </w:tbl>
    <w:p>
      <w:pPr>
        <w:spacing w:after="80"/>
      </w:pPr>
    </w:p>
    <w:p>
      <w:pPr>
        <w:pStyle w:val="Heading4"/>
      </w:pPr>
      <w:r>
        <w:t>Urgence et Réanimation</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2306"/>
        <w:gridCol w:w="3323"/>
        <w:gridCol w:w="1702"/>
        <w:gridCol w:w="2306"/>
      </w:tblGrid>
      <w:tr>
        <w:trPr>
          <w:cantSplit/>
          <w:tblHeader/>
        </w:trPr>
        <w:tc>
          <w:tcPr>
            <w:tcW w:type="dxa" w:w="2306"/>
            <w:shd w:val="clear" w:color="auto" w:fill="1F4E79"/>
          </w:tcPr>
          <w:p>
            <w:pPr>
              <w:pStyle w:val="CellText"/>
            </w:pPr>
            <w:r>
              <w:rPr>
                <w:b/>
                <w:color w:val="FFFFFF"/>
              </w:rPr>
              <w:t>Rubrique</w:t>
            </w:r>
          </w:p>
        </w:tc>
        <w:tc>
          <w:tcPr>
            <w:tcW w:type="dxa" w:w="3323"/>
            <w:shd w:val="clear" w:color="auto" w:fill="1F4E79"/>
          </w:tcPr>
          <w:p>
            <w:pPr>
              <w:pStyle w:val="CellText"/>
            </w:pPr>
            <w:r>
              <w:rPr>
                <w:b/>
                <w:color w:val="FFFFFF"/>
              </w:rPr>
              <w:t>Objectif</w:t>
            </w:r>
          </w:p>
        </w:tc>
        <w:tc>
          <w:tcPr>
            <w:tcW w:type="dxa" w:w="1702"/>
            <w:shd w:val="clear" w:color="auto" w:fill="1F4E79"/>
          </w:tcPr>
          <w:p>
            <w:pPr>
              <w:pStyle w:val="CellText"/>
            </w:pPr>
            <w:r>
              <w:rPr>
                <w:b/>
                <w:color w:val="FFFFFF"/>
              </w:rPr>
              <w:t>Méthode pédagogique</w:t>
            </w:r>
          </w:p>
        </w:tc>
        <w:tc>
          <w:tcPr>
            <w:tcW w:type="dxa" w:w="2306"/>
            <w:shd w:val="clear" w:color="auto" w:fill="1F4E79"/>
          </w:tcPr>
          <w:p>
            <w:pPr>
              <w:pStyle w:val="CellText"/>
            </w:pPr>
            <w:r>
              <w:rPr>
                <w:b/>
                <w:color w:val="FFFFFF"/>
              </w:rPr>
              <w:t>Evaluation</w:t>
            </w:r>
          </w:p>
        </w:tc>
      </w:tr>
      <w:tr>
        <w:trPr>
          <w:cantSplit/>
        </w:trPr>
        <w:tc>
          <w:tcPr>
            <w:tcW w:type="dxa" w:w="2306"/>
            <w:shd w:val="clear" w:color="auto" w:fill="DCE9F5"/>
          </w:tcPr>
          <w:p>
            <w:pPr>
              <w:pStyle w:val="CellText"/>
            </w:pPr>
            <w:r>
              <w:rPr>
                <w:b/>
              </w:rPr>
              <w:t>Réalisation d’une observation médicale</w:t>
            </w:r>
          </w:p>
        </w:tc>
        <w:tc>
          <w:tcPr>
            <w:tcW w:type="dxa" w:w="3323"/>
          </w:tcPr>
          <w:p>
            <w:pPr>
              <w:pStyle w:val="CellText"/>
            </w:pPr>
            <w:r>
              <w:rPr>
                <w:b w:val="0"/>
              </w:rPr>
              <w:t>Rédiger une observation d’un patient en Réanimation</w:t>
            </w:r>
          </w:p>
        </w:tc>
        <w:tc>
          <w:tcPr>
            <w:tcW w:type="dxa" w:w="1702"/>
          </w:tcPr>
          <w:p>
            <w:pPr>
              <w:pStyle w:val="CellText"/>
            </w:pPr>
            <w:r>
              <w:rPr>
                <w:b w:val="0"/>
              </w:rPr>
              <w:t>Staff – visite</w:t>
            </w:r>
          </w:p>
        </w:tc>
        <w:tc>
          <w:tcPr>
            <w:tcW w:type="dxa" w:w="2306"/>
          </w:tcPr>
          <w:p>
            <w:pPr>
              <w:pStyle w:val="CellText"/>
            </w:pPr>
            <w:r>
              <w:rPr>
                <w:b w:val="0"/>
              </w:rPr>
              <w:t>02 observations</w:t>
            </w:r>
          </w:p>
        </w:tc>
      </w:tr>
      <w:tr>
        <w:trPr>
          <w:cantSplit/>
        </w:trPr>
        <w:tc>
          <w:tcPr>
            <w:tcW w:type="dxa" w:w="2306"/>
            <w:shd w:val="clear" w:color="auto" w:fill="DCE9F5"/>
          </w:tcPr>
          <w:p>
            <w:pPr>
              <w:pStyle w:val="CellText"/>
            </w:pPr>
            <w:r>
              <w:rPr>
                <w:b/>
              </w:rPr>
              <w:t>Démarche diagnostique</w:t>
            </w:r>
          </w:p>
        </w:tc>
        <w:tc>
          <w:tcPr>
            <w:tcW w:type="dxa" w:w="3323"/>
            <w:shd w:val="clear" w:color="auto" w:fill="F7F9FB"/>
          </w:tcPr>
          <w:p>
            <w:pPr>
              <w:pStyle w:val="CellText"/>
            </w:pPr>
            <w:r>
              <w:rPr>
                <w:b w:val="0"/>
              </w:rPr>
              <w:t>Détresse hémodynamiqu</w:t>
            </w:r>
          </w:p>
        </w:tc>
        <w:tc>
          <w:tcPr>
            <w:tcW w:type="dxa" w:w="1702"/>
            <w:shd w:val="clear" w:color="auto" w:fill="F7F9FB"/>
          </w:tcPr>
          <w:p>
            <w:pPr>
              <w:pStyle w:val="CellText"/>
            </w:pPr>
            <w:r>
              <w:rPr>
                <w:b w:val="0"/>
              </w:rPr>
              <w:t>ARC + simulation</w:t>
            </w:r>
          </w:p>
        </w:tc>
        <w:tc>
          <w:tcPr>
            <w:tcW w:type="dxa" w:w="2306"/>
            <w:shd w:val="clear" w:color="auto" w:fill="F7F9FB"/>
          </w:tcPr>
          <w:p>
            <w:pPr>
              <w:pStyle w:val="CellText"/>
            </w:pPr>
            <w:r>
              <w:rPr>
                <w:b w:val="0"/>
              </w:rPr>
              <w:t>ECOS</w:t>
            </w:r>
          </w:p>
        </w:tc>
      </w:tr>
      <w:tr>
        <w:trPr>
          <w:cantSplit/>
        </w:trPr>
        <w:tc>
          <w:tcPr>
            <w:tcW w:type="dxa" w:w="2306"/>
          </w:tcPr>
          <w:p/>
        </w:tc>
        <w:tc>
          <w:tcPr>
            <w:tcW w:type="dxa" w:w="3323"/>
          </w:tcPr>
          <w:p>
            <w:pPr>
              <w:pStyle w:val="CellText"/>
            </w:pPr>
            <w:r>
              <w:rPr>
                <w:b w:val="0"/>
              </w:rPr>
              <w:t>Détresse respiratoire</w:t>
            </w:r>
          </w:p>
        </w:tc>
        <w:tc>
          <w:tcPr>
            <w:tcW w:type="dxa" w:w="1702"/>
          </w:tcPr>
          <w:p/>
        </w:tc>
        <w:tc>
          <w:tcPr>
            <w:tcW w:type="dxa" w:w="2306"/>
          </w:tcPr>
          <w:p/>
        </w:tc>
      </w:tr>
      <w:tr>
        <w:trPr>
          <w:cantSplit/>
        </w:trPr>
        <w:tc>
          <w:tcPr>
            <w:tcW w:type="dxa" w:w="2306"/>
            <w:shd w:val="clear" w:color="auto" w:fill="F7F9FB"/>
          </w:tcPr>
          <w:p/>
        </w:tc>
        <w:tc>
          <w:tcPr>
            <w:tcW w:type="dxa" w:w="3323"/>
            <w:shd w:val="clear" w:color="auto" w:fill="F7F9FB"/>
          </w:tcPr>
          <w:p>
            <w:pPr>
              <w:pStyle w:val="CellText"/>
            </w:pPr>
            <w:r>
              <w:rPr>
                <w:b w:val="0"/>
              </w:rPr>
              <w:t>Détresse neurologique</w:t>
            </w:r>
          </w:p>
        </w:tc>
        <w:tc>
          <w:tcPr>
            <w:tcW w:type="dxa" w:w="1702"/>
            <w:shd w:val="clear" w:color="auto" w:fill="F7F9FB"/>
          </w:tcPr>
          <w:p/>
        </w:tc>
        <w:tc>
          <w:tcPr>
            <w:tcW w:type="dxa" w:w="2306"/>
            <w:shd w:val="clear" w:color="auto" w:fill="F7F9FB"/>
          </w:tcPr>
          <w:p/>
        </w:tc>
      </w:tr>
      <w:tr>
        <w:trPr>
          <w:cantSplit/>
        </w:trPr>
        <w:tc>
          <w:tcPr>
            <w:tcW w:type="dxa" w:w="2306"/>
            <w:shd w:val="clear" w:color="auto" w:fill="DCE9F5"/>
          </w:tcPr>
          <w:p>
            <w:pPr>
              <w:pStyle w:val="CellText"/>
            </w:pPr>
            <w:r>
              <w:rPr>
                <w:b/>
              </w:rPr>
              <w:t>Démarche thérapeutique</w:t>
            </w:r>
          </w:p>
        </w:tc>
        <w:tc>
          <w:tcPr>
            <w:tcW w:type="dxa" w:w="3323"/>
          </w:tcPr>
          <w:p>
            <w:pPr>
              <w:pStyle w:val="CellText"/>
            </w:pPr>
            <w:r>
              <w:rPr>
                <w:b w:val="0"/>
              </w:rPr>
              <w:t>Conduire une réanimation hémodyna- mique : catécholamines, remplissage vasculaire, transfusion sanguine, RCP</w:t>
            </w:r>
          </w:p>
        </w:tc>
        <w:tc>
          <w:tcPr>
            <w:tcW w:type="dxa" w:w="1702"/>
          </w:tcPr>
          <w:p>
            <w:pPr>
              <w:pStyle w:val="CellText"/>
            </w:pPr>
            <w:r>
              <w:rPr>
                <w:b w:val="0"/>
              </w:rPr>
              <w:t>Patient réel Simulation</w:t>
            </w:r>
          </w:p>
        </w:tc>
        <w:tc>
          <w:tcPr>
            <w:tcW w:type="dxa" w:w="2306"/>
          </w:tcPr>
          <w:p>
            <w:pPr>
              <w:pStyle w:val="CellText"/>
            </w:pPr>
            <w:r>
              <w:rPr>
                <w:b w:val="0"/>
              </w:rPr>
              <w:t>ECOS</w:t>
            </w:r>
          </w:p>
        </w:tc>
      </w:tr>
      <w:tr>
        <w:trPr>
          <w:cantSplit/>
        </w:trPr>
        <w:tc>
          <w:tcPr>
            <w:tcW w:type="dxa" w:w="2306"/>
            <w:shd w:val="clear" w:color="auto" w:fill="F7F9FB"/>
          </w:tcPr>
          <w:p/>
        </w:tc>
        <w:tc>
          <w:tcPr>
            <w:tcW w:type="dxa" w:w="3323"/>
            <w:shd w:val="clear" w:color="auto" w:fill="F7F9FB"/>
          </w:tcPr>
          <w:p>
            <w:pPr>
              <w:pStyle w:val="CellText"/>
            </w:pPr>
            <w:r>
              <w:rPr>
                <w:b w:val="0"/>
              </w:rPr>
              <w:t>Conduire une réanimation respiratoire :</w:t>
            </w:r>
          </w:p>
          <w:p>
            <w:pPr>
              <w:pStyle w:val="CellText"/>
            </w:pPr>
            <w:r>
              <w:rPr>
                <w:b w:val="0"/>
              </w:rPr>
              <w:t>Libérer les voies aériennes, oxygénothérapie, ventilation à l’aide d’un ballon auto-remplisseur</w:t>
            </w:r>
          </w:p>
        </w:tc>
        <w:tc>
          <w:tcPr>
            <w:tcW w:type="dxa" w:w="1702"/>
            <w:shd w:val="clear" w:color="auto" w:fill="F7F9FB"/>
          </w:tcPr>
          <w:p/>
        </w:tc>
        <w:tc>
          <w:tcPr>
            <w:tcW w:type="dxa" w:w="2306"/>
            <w:shd w:val="clear" w:color="auto" w:fill="F7F9FB"/>
          </w:tcPr>
          <w:p/>
        </w:tc>
      </w:tr>
      <w:tr>
        <w:trPr>
          <w:cantSplit/>
        </w:trPr>
        <w:tc>
          <w:tcPr>
            <w:tcW w:type="dxa" w:w="2306"/>
          </w:tcPr>
          <w:p/>
        </w:tc>
        <w:tc>
          <w:tcPr>
            <w:tcW w:type="dxa" w:w="3323"/>
          </w:tcPr>
          <w:p>
            <w:pPr>
              <w:pStyle w:val="CellText"/>
            </w:pPr>
            <w:r>
              <w:rPr>
                <w:b w:val="0"/>
              </w:rPr>
              <w:t>Correction des principaux troubles hydroélectrolytiques en réanimation</w:t>
            </w:r>
          </w:p>
        </w:tc>
        <w:tc>
          <w:tcPr>
            <w:tcW w:type="dxa" w:w="1702"/>
          </w:tcPr>
          <w:p/>
        </w:tc>
        <w:tc>
          <w:tcPr>
            <w:tcW w:type="dxa" w:w="2306"/>
          </w:tcPr>
          <w:p/>
        </w:tc>
      </w:tr>
      <w:tr>
        <w:trPr>
          <w:cantSplit/>
        </w:trPr>
        <w:tc>
          <w:tcPr>
            <w:tcW w:type="dxa" w:w="2306"/>
            <w:shd w:val="clear" w:color="auto" w:fill="DCE9F5"/>
          </w:tcPr>
          <w:p>
            <w:pPr>
              <w:pStyle w:val="CellText"/>
            </w:pPr>
            <w:r>
              <w:rPr>
                <w:b/>
              </w:rPr>
              <w:t>Maitrise des procédures</w:t>
            </w:r>
          </w:p>
        </w:tc>
        <w:tc>
          <w:tcPr>
            <w:tcW w:type="dxa" w:w="3323"/>
            <w:shd w:val="clear" w:color="auto" w:fill="F7F9FB"/>
          </w:tcPr>
          <w:p>
            <w:pPr>
              <w:pStyle w:val="CellText"/>
            </w:pPr>
            <w:r>
              <w:rPr>
                <w:b w:val="0"/>
              </w:rPr>
              <w:t>Mise en condition d’un patient de réanimation : monitorage, cathétérisme vasculaire, urinaire, gastrique.</w:t>
            </w:r>
          </w:p>
        </w:tc>
        <w:tc>
          <w:tcPr>
            <w:tcW w:type="dxa" w:w="1702"/>
            <w:shd w:val="clear" w:color="auto" w:fill="F7F9FB"/>
          </w:tcPr>
          <w:p>
            <w:pPr>
              <w:pStyle w:val="CellText"/>
            </w:pPr>
            <w:r>
              <w:rPr>
                <w:b w:val="0"/>
              </w:rPr>
              <w:t>Patient réel ou Simulation</w:t>
            </w:r>
          </w:p>
        </w:tc>
        <w:tc>
          <w:tcPr>
            <w:tcW w:type="dxa" w:w="2306"/>
            <w:shd w:val="clear" w:color="auto" w:fill="F7F9FB"/>
          </w:tcPr>
          <w:p>
            <w:pPr>
              <w:pStyle w:val="CellText"/>
            </w:pPr>
            <w:r>
              <w:rPr>
                <w:b w:val="0"/>
              </w:rPr>
              <w:t>Supervision de la réalisation du geste</w:t>
            </w:r>
          </w:p>
          <w:p>
            <w:pPr>
              <w:pStyle w:val="CellText"/>
              <w:ind w:left="227" w:hanging="170"/>
            </w:pPr>
            <w:r>
              <w:rPr>
                <w:b w:val="0"/>
              </w:rPr>
              <w:t>• ECOS</w:t>
            </w:r>
          </w:p>
        </w:tc>
      </w:tr>
      <w:tr>
        <w:trPr>
          <w:cantSplit/>
        </w:trPr>
        <w:tc>
          <w:tcPr>
            <w:tcW w:type="dxa" w:w="2306"/>
            <w:shd w:val="clear" w:color="auto" w:fill="DCE9F5"/>
          </w:tcPr>
          <w:p>
            <w:pPr>
              <w:pStyle w:val="CellText"/>
            </w:pPr>
            <w:r>
              <w:rPr>
                <w:b/>
              </w:rPr>
              <w:t>Communication</w:t>
            </w:r>
          </w:p>
        </w:tc>
        <w:tc>
          <w:tcPr>
            <w:tcW w:type="dxa" w:w="3323"/>
          </w:tcPr>
          <w:p>
            <w:pPr>
              <w:pStyle w:val="CellText"/>
            </w:pPr>
            <w:r>
              <w:rPr>
                <w:b w:val="0"/>
              </w:rPr>
              <w:t>Communiquer avec l’équipe soignante, le patient et ses proches</w:t>
            </w:r>
          </w:p>
        </w:tc>
        <w:tc>
          <w:tcPr>
            <w:tcW w:type="dxa" w:w="1702"/>
          </w:tcPr>
          <w:p>
            <w:pPr>
              <w:pStyle w:val="CellText"/>
            </w:pPr>
            <w:r>
              <w:rPr>
                <w:b w:val="0"/>
              </w:rPr>
              <w:t>Simulation</w:t>
            </w:r>
          </w:p>
        </w:tc>
        <w:tc>
          <w:tcPr>
            <w:tcW w:type="dxa" w:w="2306"/>
          </w:tcPr>
          <w:p>
            <w:pPr>
              <w:pStyle w:val="CellText"/>
            </w:pPr>
            <w:r>
              <w:rPr>
                <w:b w:val="0"/>
              </w:rPr>
              <w:t>Supervision de la réalisation</w:t>
            </w:r>
          </w:p>
        </w:tc>
      </w:tr>
    </w:tbl>
    <w:p>
      <w:pPr>
        <w:spacing w:after="80"/>
      </w:pPr>
    </w:p>
    <w:p>
      <w:pPr>
        <w:pStyle w:val="Heading4"/>
      </w:pPr>
      <w:r>
        <w:t>Gynécologie Obstétrique 5ème année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2257"/>
        <w:gridCol w:w="2654"/>
        <w:gridCol w:w="2654"/>
        <w:gridCol w:w="2071"/>
      </w:tblGrid>
      <w:tr>
        <w:trPr>
          <w:cantSplit/>
          <w:tblHeader/>
        </w:trPr>
        <w:tc>
          <w:tcPr>
            <w:tcW w:type="dxa" w:w="2257"/>
            <w:shd w:val="clear" w:color="auto" w:fill="1F4E79"/>
          </w:tcPr>
          <w:p>
            <w:pPr>
              <w:pStyle w:val="CellText"/>
            </w:pPr>
            <w:r>
              <w:rPr>
                <w:b/>
                <w:color w:val="FFFFFF"/>
              </w:rPr>
              <w:t>Rubrique</w:t>
            </w:r>
          </w:p>
        </w:tc>
        <w:tc>
          <w:tcPr>
            <w:tcW w:type="dxa" w:w="2654"/>
            <w:shd w:val="clear" w:color="auto" w:fill="1F4E79"/>
          </w:tcPr>
          <w:p>
            <w:pPr>
              <w:pStyle w:val="CellText"/>
            </w:pPr>
            <w:r>
              <w:rPr>
                <w:b/>
                <w:color w:val="FFFFFF"/>
              </w:rPr>
              <w:t>Objectif</w:t>
            </w:r>
          </w:p>
        </w:tc>
        <w:tc>
          <w:tcPr>
            <w:tcW w:type="dxa" w:w="2654"/>
            <w:shd w:val="clear" w:color="auto" w:fill="1F4E79"/>
          </w:tcPr>
          <w:p>
            <w:pPr>
              <w:pStyle w:val="CellText"/>
            </w:pPr>
            <w:r>
              <w:rPr>
                <w:b/>
                <w:color w:val="FFFFFF"/>
              </w:rPr>
              <w:t>Méthode d’enseignement</w:t>
            </w:r>
          </w:p>
        </w:tc>
        <w:tc>
          <w:tcPr>
            <w:tcW w:type="dxa" w:w="2071"/>
            <w:shd w:val="clear" w:color="auto" w:fill="1F4E79"/>
          </w:tcPr>
          <w:p>
            <w:pPr>
              <w:pStyle w:val="CellText"/>
            </w:pPr>
            <w:r>
              <w:rPr>
                <w:b/>
                <w:color w:val="FFFFFF"/>
              </w:rPr>
              <w:t>Evaluation formative</w:t>
            </w:r>
          </w:p>
        </w:tc>
      </w:tr>
      <w:tr>
        <w:trPr>
          <w:cantSplit/>
        </w:trPr>
        <w:tc>
          <w:tcPr>
            <w:tcW w:type="dxa" w:w="2257"/>
            <w:shd w:val="clear" w:color="auto" w:fill="DCE9F5"/>
          </w:tcPr>
          <w:p>
            <w:pPr>
              <w:pStyle w:val="CellText"/>
            </w:pPr>
            <w:r>
              <w:rPr>
                <w:b/>
              </w:rPr>
              <w:t>Examen clinique</w:t>
            </w:r>
          </w:p>
        </w:tc>
        <w:tc>
          <w:tcPr>
            <w:tcW w:type="dxa" w:w="2654"/>
          </w:tcPr>
          <w:p>
            <w:pPr>
              <w:pStyle w:val="CellText"/>
            </w:pPr>
            <w:r>
              <w:rPr>
                <w:b w:val="0"/>
              </w:rPr>
              <w:t>Mener un interrogatoire chez une patiente consultant pour problème gynécologique</w:t>
            </w:r>
          </w:p>
        </w:tc>
        <w:tc>
          <w:tcPr>
            <w:tcW w:type="dxa" w:w="2654"/>
          </w:tcPr>
          <w:p>
            <w:pPr>
              <w:pStyle w:val="CellText"/>
            </w:pPr>
            <w:r>
              <w:rPr>
                <w:b w:val="0"/>
              </w:rPr>
              <w:t>Patient simulé Patient réel Vidéo pédagogique Démonstration à la consultation</w:t>
            </w:r>
          </w:p>
        </w:tc>
        <w:tc>
          <w:tcPr>
            <w:tcW w:type="dxa" w:w="2071"/>
          </w:tcPr>
          <w:p>
            <w:pPr>
              <w:pStyle w:val="CellText"/>
            </w:pPr>
            <w:r>
              <w:rPr>
                <w:b w:val="0"/>
              </w:rPr>
              <w:t>Mise en situation</w:t>
            </w:r>
          </w:p>
        </w:tc>
      </w:tr>
      <w:tr>
        <w:trPr>
          <w:cantSplit/>
        </w:trPr>
        <w:tc>
          <w:tcPr>
            <w:tcW w:type="dxa" w:w="2257"/>
            <w:shd w:val="clear" w:color="auto" w:fill="F7F9FB"/>
          </w:tcPr>
          <w:p/>
        </w:tc>
        <w:tc>
          <w:tcPr>
            <w:tcW w:type="dxa" w:w="2654"/>
            <w:shd w:val="clear" w:color="auto" w:fill="F7F9FB"/>
          </w:tcPr>
          <w:p>
            <w:pPr>
              <w:pStyle w:val="CellText"/>
            </w:pPr>
            <w:r>
              <w:rPr>
                <w:b w:val="0"/>
              </w:rPr>
              <w:t>Pratiquer un examen gynécologique complet</w:t>
            </w:r>
          </w:p>
        </w:tc>
        <w:tc>
          <w:tcPr>
            <w:tcW w:type="dxa" w:w="2654"/>
            <w:shd w:val="clear" w:color="auto" w:fill="F7F9FB"/>
          </w:tcPr>
          <w:p/>
        </w:tc>
        <w:tc>
          <w:tcPr>
            <w:tcW w:type="dxa" w:w="2071"/>
            <w:shd w:val="clear" w:color="auto" w:fill="F7F9FB"/>
          </w:tcPr>
          <w:p/>
        </w:tc>
      </w:tr>
      <w:tr>
        <w:trPr>
          <w:cantSplit/>
        </w:trPr>
        <w:tc>
          <w:tcPr>
            <w:tcW w:type="dxa" w:w="2257"/>
            <w:shd w:val="clear" w:color="auto" w:fill="DCE9F5"/>
          </w:tcPr>
          <w:p>
            <w:pPr>
              <w:pStyle w:val="CellText"/>
            </w:pPr>
            <w:r>
              <w:rPr>
                <w:b/>
              </w:rPr>
              <w:t>Démarche diagnostique et/ou thérapeutique</w:t>
            </w:r>
          </w:p>
        </w:tc>
        <w:tc>
          <w:tcPr>
            <w:tcW w:type="dxa" w:w="2654"/>
          </w:tcPr>
          <w:p>
            <w:pPr>
              <w:pStyle w:val="CellText"/>
            </w:pPr>
            <w:r>
              <w:rPr>
                <w:b w:val="0"/>
              </w:rPr>
              <w:t>Conduire une démarche diagnostique devant :</w:t>
            </w:r>
          </w:p>
          <w:p>
            <w:pPr>
              <w:pStyle w:val="CellText"/>
              <w:ind w:left="227" w:hanging="170"/>
            </w:pPr>
            <w:r>
              <w:rPr>
                <w:b w:val="0"/>
              </w:rPr>
              <w:t>• Saignement utérin anormaux</w:t>
            </w:r>
          </w:p>
          <w:p>
            <w:pPr>
              <w:pStyle w:val="CellText"/>
              <w:ind w:left="227" w:hanging="170"/>
            </w:pPr>
            <w:r>
              <w:rPr>
                <w:b w:val="0"/>
              </w:rPr>
              <w:t>• Douleurs pelviennes</w:t>
            </w:r>
          </w:p>
          <w:p>
            <w:pPr>
              <w:pStyle w:val="CellText"/>
              <w:ind w:left="227" w:hanging="170"/>
            </w:pPr>
            <w:r>
              <w:rPr>
                <w:b w:val="0"/>
              </w:rPr>
              <w:t>• Masse abdomino-pelvienne</w:t>
            </w:r>
          </w:p>
          <w:p>
            <w:pPr>
              <w:pStyle w:val="CellText"/>
              <w:ind w:left="227" w:hanging="170"/>
            </w:pPr>
            <w:r>
              <w:rPr>
                <w:b w:val="0"/>
              </w:rPr>
              <w:t>• Nodule du sein</w:t>
            </w:r>
          </w:p>
        </w:tc>
        <w:tc>
          <w:tcPr>
            <w:tcW w:type="dxa" w:w="2654"/>
          </w:tcPr>
          <w:p>
            <w:pPr>
              <w:pStyle w:val="CellText"/>
            </w:pPr>
            <w:r>
              <w:rPr>
                <w:b w:val="0"/>
              </w:rPr>
              <w:t>ARC</w:t>
            </w:r>
          </w:p>
          <w:p>
            <w:pPr>
              <w:pStyle w:val="CellText"/>
            </w:pPr>
            <w:r>
              <w:rPr>
                <w:b w:val="0"/>
              </w:rPr>
              <w:t>APC</w:t>
            </w:r>
          </w:p>
          <w:p>
            <w:pPr>
              <w:pStyle w:val="CellText"/>
            </w:pPr>
            <w:r>
              <w:rPr>
                <w:b w:val="0"/>
              </w:rPr>
              <w:t>Jeu de rôle Test de concordance</w:t>
            </w:r>
          </w:p>
        </w:tc>
        <w:tc>
          <w:tcPr>
            <w:tcW w:type="dxa" w:w="2071"/>
          </w:tcPr>
          <w:p>
            <w:pPr>
              <w:pStyle w:val="CellText"/>
            </w:pPr>
            <w:r>
              <w:rPr>
                <w:b w:val="0"/>
              </w:rPr>
              <w:t>Présentation d’observation Mise en situation</w:t>
            </w:r>
          </w:p>
        </w:tc>
      </w:tr>
      <w:tr>
        <w:trPr>
          <w:cantSplit/>
        </w:trPr>
        <w:tc>
          <w:tcPr>
            <w:tcW w:type="dxa" w:w="2257"/>
            <w:shd w:val="clear" w:color="auto" w:fill="DCE9F5"/>
          </w:tcPr>
          <w:p>
            <w:pPr>
              <w:pStyle w:val="CellText"/>
            </w:pPr>
            <w:r>
              <w:rPr>
                <w:b/>
              </w:rPr>
              <w:t>Interprétation Analyse</w:t>
            </w:r>
          </w:p>
        </w:tc>
        <w:tc>
          <w:tcPr>
            <w:tcW w:type="dxa" w:w="2654"/>
            <w:shd w:val="clear" w:color="auto" w:fill="F7F9FB"/>
          </w:tcPr>
          <w:p>
            <w:pPr>
              <w:pStyle w:val="CellText"/>
            </w:pPr>
            <w:r>
              <w:rPr>
                <w:b w:val="0"/>
              </w:rPr>
              <w:t>Analyser une mammographie</w:t>
            </w:r>
          </w:p>
          <w:p>
            <w:pPr>
              <w:pStyle w:val="CellText"/>
            </w:pPr>
            <w:r>
              <w:rPr>
                <w:b w:val="0"/>
              </w:rPr>
              <w:t>Interpréter un ERCF</w:t>
            </w:r>
          </w:p>
        </w:tc>
        <w:tc>
          <w:tcPr>
            <w:tcW w:type="dxa" w:w="2654"/>
            <w:shd w:val="clear" w:color="auto" w:fill="F7F9FB"/>
          </w:tcPr>
          <w:p>
            <w:pPr>
              <w:pStyle w:val="CellText"/>
            </w:pPr>
            <w:r>
              <w:rPr>
                <w:b w:val="0"/>
              </w:rPr>
              <w:t>Situation réelle à la consultation Situation réelle à la garde</w:t>
            </w:r>
          </w:p>
        </w:tc>
        <w:tc>
          <w:tcPr>
            <w:tcW w:type="dxa" w:w="2071"/>
            <w:shd w:val="clear" w:color="auto" w:fill="F7F9FB"/>
          </w:tcPr>
          <w:p>
            <w:pPr>
              <w:pStyle w:val="CellText"/>
            </w:pPr>
            <w:r>
              <w:rPr>
                <w:b w:val="0"/>
              </w:rPr>
              <w:t>Mise en situation</w:t>
            </w:r>
          </w:p>
        </w:tc>
      </w:tr>
      <w:tr>
        <w:trPr>
          <w:cantSplit/>
        </w:trPr>
        <w:tc>
          <w:tcPr>
            <w:tcW w:type="dxa" w:w="2257"/>
            <w:shd w:val="clear" w:color="auto" w:fill="DCE9F5"/>
          </w:tcPr>
          <w:p>
            <w:pPr>
              <w:pStyle w:val="CellText"/>
            </w:pPr>
            <w:r>
              <w:rPr>
                <w:b/>
              </w:rPr>
              <w:t>Procédure</w:t>
            </w:r>
          </w:p>
        </w:tc>
        <w:tc>
          <w:tcPr>
            <w:tcW w:type="dxa" w:w="2654"/>
          </w:tcPr>
          <w:p>
            <w:pPr>
              <w:pStyle w:val="CellText"/>
            </w:pPr>
            <w:r>
              <w:rPr>
                <w:b w:val="0"/>
              </w:rPr>
              <w:t>Pratiquer un Frottis cervico-vaginal</w:t>
            </w:r>
          </w:p>
        </w:tc>
        <w:tc>
          <w:tcPr>
            <w:tcW w:type="dxa" w:w="2654"/>
          </w:tcPr>
          <w:p>
            <w:pPr>
              <w:pStyle w:val="CellText"/>
            </w:pPr>
            <w:r>
              <w:rPr>
                <w:b w:val="0"/>
              </w:rPr>
              <w:t>Vidéo pédagogique Démonstration Patient réel Patient simulé</w:t>
            </w:r>
          </w:p>
        </w:tc>
        <w:tc>
          <w:tcPr>
            <w:tcW w:type="dxa" w:w="2071"/>
          </w:tcPr>
          <w:p>
            <w:pPr>
              <w:pStyle w:val="CellText"/>
            </w:pPr>
            <w:r>
              <w:rPr>
                <w:b w:val="0"/>
              </w:rPr>
              <w:t>Mise en situation</w:t>
            </w:r>
          </w:p>
        </w:tc>
      </w:tr>
      <w:tr>
        <w:trPr>
          <w:cantSplit/>
        </w:trPr>
        <w:tc>
          <w:tcPr>
            <w:tcW w:type="dxa" w:w="2257"/>
            <w:shd w:val="clear" w:color="auto" w:fill="DCE9F5"/>
          </w:tcPr>
          <w:p>
            <w:pPr>
              <w:pStyle w:val="CellText"/>
            </w:pPr>
            <w:r>
              <w:rPr>
                <w:b/>
              </w:rPr>
              <w:t>Traitement :</w:t>
            </w:r>
          </w:p>
          <w:p>
            <w:pPr>
              <w:pStyle w:val="CellText"/>
            </w:pPr>
            <w:r>
              <w:rPr>
                <w:b/>
              </w:rPr>
              <w:t>Ordonnance/ Surveillance/ Education thérapeutique</w:t>
            </w:r>
          </w:p>
        </w:tc>
        <w:tc>
          <w:tcPr>
            <w:tcW w:type="dxa" w:w="2654"/>
            <w:shd w:val="clear" w:color="auto" w:fill="F7F9FB"/>
          </w:tcPr>
          <w:p>
            <w:pPr>
              <w:pStyle w:val="CellText"/>
            </w:pPr>
            <w:r>
              <w:rPr>
                <w:b w:val="0"/>
              </w:rPr>
              <w:t>Rédiger l’ordonnance de suite de couche normale</w:t>
            </w:r>
          </w:p>
        </w:tc>
        <w:tc>
          <w:tcPr>
            <w:tcW w:type="dxa" w:w="2654"/>
            <w:shd w:val="clear" w:color="auto" w:fill="F7F9FB"/>
          </w:tcPr>
          <w:p>
            <w:pPr>
              <w:pStyle w:val="CellText"/>
            </w:pPr>
            <w:r>
              <w:rPr>
                <w:b w:val="0"/>
              </w:rPr>
              <w:t>Situation réelle</w:t>
            </w:r>
          </w:p>
        </w:tc>
        <w:tc>
          <w:tcPr>
            <w:tcW w:type="dxa" w:w="2071"/>
            <w:shd w:val="clear" w:color="auto" w:fill="F7F9FB"/>
          </w:tcPr>
          <w:p>
            <w:pPr>
              <w:pStyle w:val="CellText"/>
            </w:pPr>
            <w:r>
              <w:rPr>
                <w:b w:val="0"/>
              </w:rPr>
              <w:t>Mise en situation</w:t>
            </w:r>
          </w:p>
        </w:tc>
      </w:tr>
    </w:tbl>
    <w:p>
      <w:pPr>
        <w:spacing w:after="80"/>
      </w:pPr>
    </w:p>
    <w:p>
      <w:pPr>
        <w:pStyle w:val="Heading4"/>
      </w:pPr>
      <w:r>
        <w:t>Gynécologie Obstétrique 6ème année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5" w:type="dxa"/>
        <w:tblLayout w:type="fixed"/>
      </w:tblPr>
      <w:tblGrid>
        <w:gridCol w:w="2265"/>
        <w:gridCol w:w="2664"/>
        <w:gridCol w:w="2628"/>
        <w:gridCol w:w="2078"/>
      </w:tblGrid>
      <w:tr>
        <w:trPr>
          <w:cantSplit/>
          <w:tblHeader/>
        </w:trPr>
        <w:tc>
          <w:tcPr>
            <w:tcW w:type="dxa" w:w="2265"/>
            <w:shd w:val="clear" w:color="auto" w:fill="1F4E79"/>
          </w:tcPr>
          <w:p>
            <w:pPr>
              <w:pStyle w:val="CellText"/>
            </w:pPr>
            <w:r>
              <w:rPr>
                <w:b/>
                <w:color w:val="FFFFFF"/>
              </w:rPr>
              <w:t>Rubrique</w:t>
            </w:r>
          </w:p>
        </w:tc>
        <w:tc>
          <w:tcPr>
            <w:tcW w:type="dxa" w:w="2664"/>
            <w:shd w:val="clear" w:color="auto" w:fill="1F4E79"/>
          </w:tcPr>
          <w:p>
            <w:pPr>
              <w:pStyle w:val="CellText"/>
            </w:pPr>
            <w:r>
              <w:rPr>
                <w:b/>
                <w:color w:val="FFFFFF"/>
              </w:rPr>
              <w:t>Objectif</w:t>
            </w:r>
          </w:p>
        </w:tc>
        <w:tc>
          <w:tcPr>
            <w:tcW w:type="dxa" w:w="2628"/>
            <w:shd w:val="clear" w:color="auto" w:fill="1F4E79"/>
          </w:tcPr>
          <w:p>
            <w:pPr>
              <w:pStyle w:val="CellText"/>
            </w:pPr>
            <w:r>
              <w:rPr>
                <w:b/>
                <w:color w:val="FFFFFF"/>
              </w:rPr>
              <w:t>Méthode d’enseignement</w:t>
            </w:r>
          </w:p>
        </w:tc>
        <w:tc>
          <w:tcPr>
            <w:tcW w:type="dxa" w:w="2078"/>
            <w:shd w:val="clear" w:color="auto" w:fill="1F4E79"/>
          </w:tcPr>
          <w:p>
            <w:pPr>
              <w:pStyle w:val="CellText"/>
            </w:pPr>
            <w:r>
              <w:rPr>
                <w:b/>
                <w:color w:val="FFFFFF"/>
              </w:rPr>
              <w:t>Evaluation formative</w:t>
            </w:r>
          </w:p>
        </w:tc>
      </w:tr>
      <w:tr>
        <w:trPr>
          <w:cantSplit/>
        </w:trPr>
        <w:tc>
          <w:tcPr>
            <w:tcW w:type="dxa" w:w="2265"/>
            <w:shd w:val="clear" w:color="auto" w:fill="DCE9F5"/>
          </w:tcPr>
          <w:p>
            <w:pPr>
              <w:pStyle w:val="CellText"/>
            </w:pPr>
            <w:r>
              <w:rPr>
                <w:b/>
              </w:rPr>
              <w:t>Examen clinique</w:t>
            </w:r>
          </w:p>
        </w:tc>
        <w:tc>
          <w:tcPr>
            <w:tcW w:type="dxa" w:w="2664"/>
          </w:tcPr>
          <w:p>
            <w:pPr>
              <w:pStyle w:val="CellText"/>
            </w:pPr>
            <w:r>
              <w:rPr>
                <w:b w:val="0"/>
              </w:rPr>
              <w:t>Mener un interrogatoire chez une patiente qui consulte pour grossesse</w:t>
            </w:r>
          </w:p>
        </w:tc>
        <w:tc>
          <w:tcPr>
            <w:tcW w:type="dxa" w:w="2628"/>
          </w:tcPr>
          <w:p>
            <w:pPr>
              <w:pStyle w:val="CellText"/>
            </w:pPr>
            <w:r>
              <w:rPr>
                <w:b w:val="0"/>
              </w:rPr>
              <w:t>Patient simulé Patient réel Vidéo pédagogique Démonstration</w:t>
            </w:r>
          </w:p>
        </w:tc>
        <w:tc>
          <w:tcPr>
            <w:tcW w:type="dxa" w:w="2078"/>
          </w:tcPr>
          <w:p>
            <w:pPr>
              <w:pStyle w:val="CellText"/>
            </w:pPr>
            <w:r>
              <w:rPr>
                <w:b w:val="0"/>
              </w:rPr>
              <w:t>Mise en situation</w:t>
            </w:r>
          </w:p>
        </w:tc>
      </w:tr>
      <w:tr>
        <w:trPr>
          <w:cantSplit/>
        </w:trPr>
        <w:tc>
          <w:tcPr>
            <w:tcW w:type="dxa" w:w="2265"/>
            <w:shd w:val="clear" w:color="auto" w:fill="F7F9FB"/>
          </w:tcPr>
          <w:p/>
        </w:tc>
        <w:tc>
          <w:tcPr>
            <w:tcW w:type="dxa" w:w="2664"/>
            <w:shd w:val="clear" w:color="auto" w:fill="F7F9FB"/>
          </w:tcPr>
          <w:p>
            <w:pPr>
              <w:pStyle w:val="CellText"/>
            </w:pPr>
            <w:r>
              <w:rPr>
                <w:b w:val="0"/>
              </w:rPr>
              <w:t>Mener un interrogatoire chez une patiente qui consulte en début du travail</w:t>
            </w:r>
          </w:p>
        </w:tc>
        <w:tc>
          <w:tcPr>
            <w:tcW w:type="dxa" w:w="2628"/>
            <w:shd w:val="clear" w:color="auto" w:fill="F7F9FB"/>
          </w:tcPr>
          <w:p/>
        </w:tc>
        <w:tc>
          <w:tcPr>
            <w:tcW w:type="dxa" w:w="2078"/>
            <w:shd w:val="clear" w:color="auto" w:fill="F7F9FB"/>
          </w:tcPr>
          <w:p/>
        </w:tc>
      </w:tr>
      <w:tr>
        <w:trPr>
          <w:cantSplit/>
        </w:trPr>
        <w:tc>
          <w:tcPr>
            <w:tcW w:type="dxa" w:w="2265"/>
          </w:tcPr>
          <w:p/>
        </w:tc>
        <w:tc>
          <w:tcPr>
            <w:tcW w:type="dxa" w:w="2664"/>
          </w:tcPr>
          <w:p>
            <w:pPr>
              <w:pStyle w:val="CellText"/>
            </w:pPr>
            <w:r>
              <w:rPr>
                <w:b w:val="0"/>
              </w:rPr>
              <w:t>Pratiquer un examen obstétrical complet</w:t>
            </w:r>
          </w:p>
        </w:tc>
        <w:tc>
          <w:tcPr>
            <w:tcW w:type="dxa" w:w="2628"/>
          </w:tcPr>
          <w:p/>
        </w:tc>
        <w:tc>
          <w:tcPr>
            <w:tcW w:type="dxa" w:w="2078"/>
          </w:tcPr>
          <w:p/>
        </w:tc>
      </w:tr>
      <w:tr>
        <w:trPr>
          <w:cantSplit/>
        </w:trPr>
        <w:tc>
          <w:tcPr>
            <w:tcW w:type="dxa" w:w="2265"/>
            <w:shd w:val="clear" w:color="auto" w:fill="F7F9FB"/>
          </w:tcPr>
          <w:p/>
        </w:tc>
        <w:tc>
          <w:tcPr>
            <w:tcW w:type="dxa" w:w="2664"/>
            <w:shd w:val="clear" w:color="auto" w:fill="F7F9FB"/>
          </w:tcPr>
          <w:p>
            <w:pPr>
              <w:pStyle w:val="CellText"/>
            </w:pPr>
            <w:r>
              <w:rPr>
                <w:b w:val="0"/>
              </w:rPr>
              <w:t>Planification d’un suivi de grossesse normale</w:t>
            </w:r>
          </w:p>
        </w:tc>
        <w:tc>
          <w:tcPr>
            <w:tcW w:type="dxa" w:w="2628"/>
            <w:shd w:val="clear" w:color="auto" w:fill="F7F9FB"/>
          </w:tcPr>
          <w:p/>
        </w:tc>
        <w:tc>
          <w:tcPr>
            <w:tcW w:type="dxa" w:w="2078"/>
            <w:shd w:val="clear" w:color="auto" w:fill="F7F9FB"/>
          </w:tcPr>
          <w:p/>
        </w:tc>
      </w:tr>
      <w:tr>
        <w:trPr>
          <w:cantSplit/>
        </w:trPr>
        <w:tc>
          <w:tcPr>
            <w:tcW w:type="dxa" w:w="2265"/>
            <w:shd w:val="clear" w:color="auto" w:fill="DCE9F5"/>
          </w:tcPr>
          <w:p>
            <w:pPr>
              <w:pStyle w:val="CellText"/>
            </w:pPr>
            <w:r>
              <w:rPr>
                <w:b/>
              </w:rPr>
              <w:t>Démarche diagnostique et/ou thérapeutique</w:t>
            </w:r>
          </w:p>
        </w:tc>
        <w:tc>
          <w:tcPr>
            <w:tcW w:type="dxa" w:w="2664"/>
          </w:tcPr>
          <w:p>
            <w:pPr>
              <w:pStyle w:val="CellText"/>
            </w:pPr>
            <w:r>
              <w:rPr>
                <w:b w:val="0"/>
              </w:rPr>
              <w:t>Conduire une démarche diagnostique devant :</w:t>
            </w:r>
          </w:p>
          <w:p>
            <w:pPr>
              <w:pStyle w:val="CellText"/>
              <w:ind w:left="227" w:hanging="170"/>
            </w:pPr>
            <w:r>
              <w:rPr>
                <w:b w:val="0"/>
              </w:rPr>
              <w:t>• Hémorragie premier trimestre</w:t>
            </w:r>
          </w:p>
          <w:p>
            <w:pPr>
              <w:pStyle w:val="CellText"/>
              <w:ind w:left="227" w:hanging="170"/>
            </w:pPr>
            <w:r>
              <w:rPr>
                <w:b w:val="0"/>
              </w:rPr>
              <w:t>• Hémorragie 3ème trimestre</w:t>
            </w:r>
          </w:p>
          <w:p>
            <w:pPr>
              <w:pStyle w:val="CellText"/>
              <w:ind w:left="227" w:hanging="170"/>
            </w:pPr>
            <w:r>
              <w:rPr>
                <w:b w:val="0"/>
              </w:rPr>
              <w:t>• Hémorragie du post partum</w:t>
            </w:r>
          </w:p>
        </w:tc>
        <w:tc>
          <w:tcPr>
            <w:tcW w:type="dxa" w:w="2628"/>
          </w:tcPr>
          <w:p>
            <w:pPr>
              <w:pStyle w:val="CellText"/>
            </w:pPr>
            <w:r>
              <w:rPr>
                <w:b w:val="0"/>
              </w:rPr>
              <w:t>ARC</w:t>
            </w:r>
          </w:p>
          <w:p>
            <w:pPr>
              <w:pStyle w:val="CellText"/>
            </w:pPr>
            <w:r>
              <w:rPr>
                <w:b w:val="0"/>
              </w:rPr>
              <w:t>Jeu de rôle Situation réelle à la garde Simulation</w:t>
            </w:r>
          </w:p>
        </w:tc>
        <w:tc>
          <w:tcPr>
            <w:tcW w:type="dxa" w:w="2078"/>
          </w:tcPr>
          <w:p>
            <w:pPr>
              <w:pStyle w:val="CellText"/>
            </w:pPr>
            <w:r>
              <w:rPr>
                <w:b w:val="0"/>
              </w:rPr>
              <w:t>Présentation d’observation Mise en situation</w:t>
            </w:r>
          </w:p>
        </w:tc>
      </w:tr>
      <w:tr>
        <w:trPr>
          <w:cantSplit/>
        </w:trPr>
        <w:tc>
          <w:tcPr>
            <w:tcW w:type="dxa" w:w="2265"/>
            <w:shd w:val="clear" w:color="auto" w:fill="DCE9F5"/>
          </w:tcPr>
          <w:p>
            <w:pPr>
              <w:pStyle w:val="CellText"/>
            </w:pPr>
            <w:r>
              <w:rPr>
                <w:b/>
              </w:rPr>
              <w:t>Interprétation Analyse</w:t>
            </w:r>
          </w:p>
        </w:tc>
        <w:tc>
          <w:tcPr>
            <w:tcW w:type="dxa" w:w="2664"/>
            <w:shd w:val="clear" w:color="auto" w:fill="F7F9FB"/>
          </w:tcPr>
          <w:p>
            <w:pPr>
              <w:pStyle w:val="CellText"/>
            </w:pPr>
            <w:r>
              <w:rPr>
                <w:b w:val="0"/>
              </w:rPr>
              <w:t>Analyser un partogramme : Surveillance du travail et indication de césarienne en urgence</w:t>
            </w:r>
          </w:p>
        </w:tc>
        <w:tc>
          <w:tcPr>
            <w:tcW w:type="dxa" w:w="2628"/>
            <w:shd w:val="clear" w:color="auto" w:fill="F7F9FB"/>
          </w:tcPr>
          <w:p>
            <w:pPr>
              <w:pStyle w:val="CellText"/>
            </w:pPr>
            <w:r>
              <w:rPr>
                <w:b w:val="0"/>
              </w:rPr>
              <w:t>Situation réelle ARC</w:t>
            </w:r>
          </w:p>
          <w:p>
            <w:pPr>
              <w:pStyle w:val="CellText"/>
            </w:pPr>
            <w:r>
              <w:rPr>
                <w:b w:val="0"/>
              </w:rPr>
              <w:t>Simulation</w:t>
            </w:r>
          </w:p>
        </w:tc>
        <w:tc>
          <w:tcPr>
            <w:tcW w:type="dxa" w:w="2078"/>
            <w:shd w:val="clear" w:color="auto" w:fill="F7F9FB"/>
          </w:tcPr>
          <w:p>
            <w:pPr>
              <w:pStyle w:val="CellText"/>
            </w:pPr>
            <w:r>
              <w:rPr>
                <w:b w:val="0"/>
              </w:rPr>
              <w:t>Mise en situation</w:t>
            </w:r>
          </w:p>
        </w:tc>
      </w:tr>
      <w:tr>
        <w:trPr>
          <w:cantSplit/>
        </w:trPr>
        <w:tc>
          <w:tcPr>
            <w:tcW w:type="dxa" w:w="2265"/>
          </w:tcPr>
          <w:p/>
        </w:tc>
        <w:tc>
          <w:tcPr>
            <w:tcW w:type="dxa" w:w="2664"/>
          </w:tcPr>
          <w:p>
            <w:pPr>
              <w:pStyle w:val="CellText"/>
            </w:pPr>
            <w:r>
              <w:rPr>
                <w:b w:val="0"/>
              </w:rPr>
              <w:t>Analyser le résultat d’un frottis cervico-vaginal et proposer une conduite à tenir</w:t>
            </w:r>
          </w:p>
        </w:tc>
        <w:tc>
          <w:tcPr>
            <w:tcW w:type="dxa" w:w="2628"/>
          </w:tcPr>
          <w:p/>
        </w:tc>
        <w:tc>
          <w:tcPr>
            <w:tcW w:type="dxa" w:w="2078"/>
          </w:tcPr>
          <w:p/>
        </w:tc>
      </w:tr>
      <w:tr>
        <w:trPr>
          <w:cantSplit/>
        </w:trPr>
        <w:tc>
          <w:tcPr>
            <w:tcW w:type="dxa" w:w="2265"/>
            <w:shd w:val="clear" w:color="auto" w:fill="DCE9F5"/>
          </w:tcPr>
          <w:p>
            <w:pPr>
              <w:pStyle w:val="CellText"/>
            </w:pPr>
            <w:r>
              <w:rPr>
                <w:b/>
              </w:rPr>
              <w:t>Procédure</w:t>
            </w:r>
          </w:p>
        </w:tc>
        <w:tc>
          <w:tcPr>
            <w:tcW w:type="dxa" w:w="2664"/>
            <w:shd w:val="clear" w:color="auto" w:fill="F7F9FB"/>
          </w:tcPr>
          <w:p>
            <w:pPr>
              <w:pStyle w:val="CellText"/>
            </w:pPr>
            <w:r>
              <w:rPr>
                <w:b w:val="0"/>
              </w:rPr>
              <w:t>Pratiquer un accouchement normal</w:t>
            </w:r>
          </w:p>
        </w:tc>
        <w:tc>
          <w:tcPr>
            <w:tcW w:type="dxa" w:w="2628"/>
            <w:shd w:val="clear" w:color="auto" w:fill="F7F9FB"/>
          </w:tcPr>
          <w:p>
            <w:pPr>
              <w:pStyle w:val="CellText"/>
            </w:pPr>
            <w:r>
              <w:rPr>
                <w:b w:val="0"/>
              </w:rPr>
              <w:t>Vidéo pédagogique Démonstration Patient réel Patient simulé</w:t>
            </w:r>
          </w:p>
        </w:tc>
        <w:tc>
          <w:tcPr>
            <w:tcW w:type="dxa" w:w="2078"/>
            <w:shd w:val="clear" w:color="auto" w:fill="F7F9FB"/>
          </w:tcPr>
          <w:p>
            <w:pPr>
              <w:pStyle w:val="CellText"/>
            </w:pPr>
            <w:r>
              <w:rPr>
                <w:b w:val="0"/>
              </w:rPr>
              <w:t>Mise en situation</w:t>
            </w:r>
          </w:p>
        </w:tc>
      </w:tr>
      <w:tr>
        <w:trPr>
          <w:cantSplit/>
        </w:trPr>
        <w:tc>
          <w:tcPr>
            <w:tcW w:type="dxa" w:w="2265"/>
          </w:tcPr>
          <w:p/>
        </w:tc>
        <w:tc>
          <w:tcPr>
            <w:tcW w:type="dxa" w:w="2664"/>
          </w:tcPr>
          <w:p>
            <w:pPr>
              <w:pStyle w:val="CellText"/>
            </w:pPr>
            <w:r>
              <w:rPr>
                <w:b w:val="0"/>
              </w:rPr>
              <w:t>Réaliser une suture d’épisiotomie</w:t>
            </w:r>
          </w:p>
        </w:tc>
        <w:tc>
          <w:tcPr>
            <w:tcW w:type="dxa" w:w="2628"/>
          </w:tcPr>
          <w:p/>
        </w:tc>
        <w:tc>
          <w:tcPr>
            <w:tcW w:type="dxa" w:w="2078"/>
          </w:tcPr>
          <w:p/>
        </w:tc>
      </w:tr>
      <w:tr>
        <w:trPr>
          <w:cantSplit/>
        </w:trPr>
        <w:tc>
          <w:tcPr>
            <w:tcW w:type="dxa" w:w="2265"/>
            <w:shd w:val="clear" w:color="auto" w:fill="DCE9F5"/>
          </w:tcPr>
          <w:p>
            <w:pPr>
              <w:pStyle w:val="CellText"/>
            </w:pPr>
            <w:r>
              <w:rPr>
                <w:b/>
              </w:rPr>
              <w:t>Traitement :</w:t>
            </w:r>
          </w:p>
          <w:p>
            <w:pPr>
              <w:pStyle w:val="CellText"/>
            </w:pPr>
            <w:r>
              <w:rPr>
                <w:b/>
              </w:rPr>
              <w:t>Ordonnance/ Surveillance/ Education thérapeutique</w:t>
            </w:r>
          </w:p>
        </w:tc>
        <w:tc>
          <w:tcPr>
            <w:tcW w:type="dxa" w:w="2664"/>
            <w:shd w:val="clear" w:color="auto" w:fill="F7F9FB"/>
          </w:tcPr>
          <w:p>
            <w:pPr>
              <w:pStyle w:val="CellText"/>
            </w:pPr>
            <w:r>
              <w:rPr>
                <w:b w:val="0"/>
              </w:rPr>
              <w:t>Mener un counseling d’une patiente désireuse de contraception</w:t>
            </w:r>
          </w:p>
        </w:tc>
        <w:tc>
          <w:tcPr>
            <w:tcW w:type="dxa" w:w="2628"/>
            <w:shd w:val="clear" w:color="auto" w:fill="F7F9FB"/>
          </w:tcPr>
          <w:p>
            <w:pPr>
              <w:pStyle w:val="CellText"/>
            </w:pPr>
            <w:r>
              <w:rPr>
                <w:b w:val="0"/>
              </w:rPr>
              <w:t>ARC</w:t>
            </w:r>
          </w:p>
          <w:p>
            <w:pPr>
              <w:pStyle w:val="CellText"/>
            </w:pPr>
            <w:r>
              <w:rPr>
                <w:b w:val="0"/>
              </w:rPr>
              <w:t>Situation réelle</w:t>
            </w:r>
          </w:p>
        </w:tc>
        <w:tc>
          <w:tcPr>
            <w:tcW w:type="dxa" w:w="2078"/>
            <w:shd w:val="clear" w:color="auto" w:fill="F7F9FB"/>
          </w:tcPr>
          <w:p>
            <w:pPr>
              <w:pStyle w:val="CellText"/>
            </w:pPr>
            <w:r>
              <w:rPr>
                <w:b w:val="0"/>
              </w:rPr>
              <w:t>Mise en situation</w:t>
            </w:r>
          </w:p>
        </w:tc>
      </w:tr>
      <w:tr>
        <w:trPr>
          <w:cantSplit/>
        </w:trPr>
        <w:tc>
          <w:tcPr>
            <w:tcW w:type="dxa" w:w="2265"/>
          </w:tcPr>
          <w:p/>
        </w:tc>
        <w:tc>
          <w:tcPr>
            <w:tcW w:type="dxa" w:w="2664"/>
          </w:tcPr>
          <w:p>
            <w:pPr>
              <w:pStyle w:val="CellText"/>
            </w:pPr>
            <w:r>
              <w:rPr>
                <w:b w:val="0"/>
              </w:rPr>
              <w:t>Mener un counseling d’une patiente désireuse de contraception</w:t>
            </w:r>
          </w:p>
        </w:tc>
        <w:tc>
          <w:tcPr>
            <w:tcW w:type="dxa" w:w="2628"/>
          </w:tcPr>
          <w:p/>
        </w:tc>
        <w:tc>
          <w:tcPr>
            <w:tcW w:type="dxa" w:w="2078"/>
          </w:tcPr>
          <w:p/>
        </w:tc>
      </w:tr>
    </w:tbl>
    <w:p>
      <w:pPr>
        <w:spacing w:after="80"/>
      </w:pPr>
    </w:p>
    <w:p>
      <w:pPr>
        <w:pStyle w:val="Heading3"/>
      </w:pPr>
      <w:r>
        <w:t>Centre de santé « Médecine de famille»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5" w:type="dxa"/>
        <w:tblLayout w:type="fixed"/>
      </w:tblPr>
      <w:tblGrid>
        <w:gridCol w:w="2425"/>
        <w:gridCol w:w="2425"/>
        <w:gridCol w:w="2425"/>
        <w:gridCol w:w="2360"/>
      </w:tblGrid>
      <w:tr>
        <w:trPr>
          <w:cantSplit/>
          <w:tblHeader/>
        </w:trPr>
        <w:tc>
          <w:tcPr>
            <w:tcW w:type="dxa" w:w="2425"/>
            <w:shd w:val="clear" w:color="auto" w:fill="1F4E79"/>
          </w:tcPr>
          <w:p>
            <w:pPr>
              <w:pStyle w:val="CellText"/>
            </w:pPr>
            <w:r>
              <w:rPr>
                <w:b/>
                <w:color w:val="FFFFFF"/>
              </w:rPr>
              <w:t>Rubrique</w:t>
            </w:r>
          </w:p>
        </w:tc>
        <w:tc>
          <w:tcPr>
            <w:tcW w:type="dxa" w:w="2425"/>
            <w:shd w:val="clear" w:color="auto" w:fill="1F4E79"/>
          </w:tcPr>
          <w:p>
            <w:pPr>
              <w:pStyle w:val="CellText"/>
            </w:pPr>
            <w:r>
              <w:rPr>
                <w:b/>
                <w:color w:val="FFFFFF"/>
              </w:rPr>
              <w:t>Objectif</w:t>
            </w:r>
          </w:p>
        </w:tc>
        <w:tc>
          <w:tcPr>
            <w:tcW w:type="dxa" w:w="2425"/>
            <w:shd w:val="clear" w:color="auto" w:fill="1F4E79"/>
          </w:tcPr>
          <w:p>
            <w:pPr>
              <w:pStyle w:val="CellText"/>
            </w:pPr>
            <w:r>
              <w:rPr>
                <w:b/>
                <w:color w:val="FFFFFF"/>
              </w:rPr>
              <w:t>Méthode</w:t>
            </w:r>
          </w:p>
        </w:tc>
        <w:tc>
          <w:tcPr>
            <w:tcW w:type="dxa" w:w="2360"/>
            <w:shd w:val="clear" w:color="auto" w:fill="1F4E79"/>
          </w:tcPr>
          <w:p>
            <w:pPr>
              <w:pStyle w:val="CellText"/>
            </w:pPr>
            <w:r>
              <w:rPr>
                <w:b/>
                <w:color w:val="FFFFFF"/>
              </w:rPr>
              <w:t>Évaluation</w:t>
            </w:r>
          </w:p>
        </w:tc>
      </w:tr>
      <w:tr>
        <w:trPr>
          <w:cantSplit/>
        </w:trPr>
        <w:tc>
          <w:tcPr>
            <w:tcW w:type="dxa" w:w="2425"/>
            <w:shd w:val="clear" w:color="auto" w:fill="DCE9F5"/>
          </w:tcPr>
          <w:p>
            <w:pPr>
              <w:pStyle w:val="CellText"/>
            </w:pPr>
            <w:r>
              <w:rPr>
                <w:b/>
              </w:rPr>
              <w:t>Les programmes de santé au niveau national</w:t>
            </w:r>
          </w:p>
        </w:tc>
        <w:tc>
          <w:tcPr>
            <w:tcW w:type="dxa" w:w="2425"/>
          </w:tcPr>
          <w:p>
            <w:pPr>
              <w:pStyle w:val="CellText"/>
              <w:ind w:left="227" w:hanging="170"/>
            </w:pPr>
            <w:r>
              <w:rPr>
                <w:b w:val="0"/>
              </w:rPr>
              <w:t>• Assurer le suivi médical périodique des enfants de 0 à 5 ans</w:t>
            </w:r>
          </w:p>
          <w:p>
            <w:pPr>
              <w:pStyle w:val="CellText"/>
              <w:ind w:left="227" w:hanging="170"/>
            </w:pPr>
            <w:r>
              <w:rPr>
                <w:b w:val="0"/>
              </w:rPr>
              <w:t>• Maitriser le programme d’immunisa- tion national et savoir le mettre en place</w:t>
            </w:r>
          </w:p>
          <w:p>
            <w:pPr>
              <w:pStyle w:val="CellText"/>
              <w:ind w:left="227" w:hanging="170"/>
            </w:pPr>
            <w:r>
              <w:rPr>
                <w:b w:val="0"/>
              </w:rPr>
              <w:t>• Assurer le suivi des femmes enceintes et coordonner les activités de soins/ dépistage/ prévention</w:t>
            </w:r>
          </w:p>
        </w:tc>
        <w:tc>
          <w:tcPr>
            <w:tcW w:type="dxa" w:w="2425"/>
          </w:tcPr>
          <w:p>
            <w:pPr>
              <w:pStyle w:val="CellText"/>
            </w:pPr>
            <w:r>
              <w:rPr>
                <w:b w:val="0"/>
              </w:rPr>
              <w:t>Consultations sous supervision directe du maitre de stage/ équipe PCIM</w:t>
            </w:r>
          </w:p>
        </w:tc>
        <w:tc>
          <w:tcPr>
            <w:tcW w:type="dxa" w:w="2360"/>
          </w:tcPr>
          <w:p>
            <w:pPr>
              <w:pStyle w:val="CellText"/>
            </w:pPr>
            <w:r>
              <w:rPr>
                <w:b w:val="0"/>
              </w:rPr>
              <w:t>Formative Validation par le maître de stage Autoévaluation</w:t>
            </w:r>
          </w:p>
        </w:tc>
      </w:tr>
      <w:tr>
        <w:trPr>
          <w:cantSplit/>
        </w:trPr>
        <w:tc>
          <w:tcPr>
            <w:tcW w:type="dxa" w:w="2425"/>
            <w:shd w:val="clear" w:color="auto" w:fill="DCE9F5"/>
          </w:tcPr>
          <w:p>
            <w:pPr>
              <w:pStyle w:val="CellText"/>
            </w:pPr>
            <w:r>
              <w:rPr>
                <w:b/>
              </w:rPr>
              <w:t>Expertise médicale en première ligne</w:t>
            </w:r>
          </w:p>
        </w:tc>
        <w:tc>
          <w:tcPr>
            <w:tcW w:type="dxa" w:w="2425"/>
            <w:shd w:val="clear" w:color="auto" w:fill="F7F9FB"/>
          </w:tcPr>
          <w:p>
            <w:pPr>
              <w:pStyle w:val="CellText"/>
              <w:ind w:left="227" w:hanging="170"/>
            </w:pPr>
            <w:r>
              <w:rPr>
                <w:b w:val="0"/>
              </w:rPr>
              <w:t>• Proposer les grandes lignes d’un plan d’intervention pour un problème de santé de première ligne en tenant compte des attentes du patient (femme enceinte ou non, enfant, personne âgée, santé mentale, soins palliatifs..):</w:t>
            </w:r>
          </w:p>
          <w:p>
            <w:pPr>
              <w:pStyle w:val="CellText"/>
              <w:ind w:left="227" w:hanging="170"/>
            </w:pPr>
            <w:r>
              <w:rPr>
                <w:b w:val="0"/>
              </w:rPr>
              <w:t>• Interventions préventives,</w:t>
            </w:r>
          </w:p>
          <w:p>
            <w:pPr>
              <w:pStyle w:val="CellText"/>
              <w:ind w:left="227" w:hanging="170"/>
            </w:pPr>
            <w:r>
              <w:rPr>
                <w:b w:val="0"/>
              </w:rPr>
              <w:t>• Pharmacologique et non pharmaco- logiques.</w:t>
            </w:r>
          </w:p>
        </w:tc>
        <w:tc>
          <w:tcPr>
            <w:tcW w:type="dxa" w:w="2425"/>
            <w:shd w:val="clear" w:color="auto" w:fill="F7F9FB"/>
          </w:tcPr>
          <w:p>
            <w:pPr>
              <w:pStyle w:val="CellText"/>
              <w:ind w:left="227" w:hanging="170"/>
            </w:pPr>
            <w:r>
              <w:rPr>
                <w:b w:val="0"/>
              </w:rPr>
              <w:t>• Consultations sous supervision directe du maitre de stage</w:t>
            </w:r>
          </w:p>
          <w:p>
            <w:pPr>
              <w:pStyle w:val="CellText"/>
              <w:ind w:left="227" w:hanging="170"/>
            </w:pPr>
            <w:r>
              <w:rPr>
                <w:b w:val="0"/>
              </w:rPr>
              <w:t>• Observation écrite avec recueil des données pertinentes</w:t>
            </w:r>
          </w:p>
          <w:p>
            <w:pPr>
              <w:pStyle w:val="CellText"/>
              <w:ind w:left="227" w:hanging="170"/>
            </w:pPr>
            <w:r>
              <w:rPr>
                <w:b w:val="0"/>
              </w:rPr>
              <w:t>• Staff hebdomadaire encadrant- étudiants au CS pour discussion</w:t>
            </w:r>
          </w:p>
        </w:tc>
        <w:tc>
          <w:tcPr>
            <w:tcW w:type="dxa" w:w="2360"/>
            <w:shd w:val="clear" w:color="auto" w:fill="F7F9FB"/>
          </w:tcPr>
          <w:p>
            <w:pPr>
              <w:pStyle w:val="CellText"/>
            </w:pPr>
            <w:r>
              <w:rPr>
                <w:b w:val="0"/>
              </w:rPr>
              <w:t>Formative Porte folio avec traces d’apprentissages</w:t>
            </w:r>
          </w:p>
        </w:tc>
      </w:tr>
      <w:tr>
        <w:trPr>
          <w:cantSplit/>
        </w:trPr>
        <w:tc>
          <w:tcPr>
            <w:tcW w:type="dxa" w:w="2425"/>
            <w:shd w:val="clear" w:color="auto" w:fill="DCE9F5"/>
          </w:tcPr>
          <w:p>
            <w:pPr>
              <w:pStyle w:val="CellText"/>
            </w:pPr>
            <w:r>
              <w:rPr>
                <w:b/>
              </w:rPr>
              <w:t>Coordination des soins et décisions partagées avec le patient</w:t>
            </w:r>
          </w:p>
        </w:tc>
        <w:tc>
          <w:tcPr>
            <w:tcW w:type="dxa" w:w="2425"/>
          </w:tcPr>
          <w:p>
            <w:pPr>
              <w:pStyle w:val="CellText"/>
              <w:ind w:left="227" w:hanging="170"/>
            </w:pPr>
            <w:r>
              <w:rPr>
                <w:b w:val="0"/>
              </w:rPr>
              <w:t>• Coordonner les soins en première ligne lorsque plusieurs intervenants sont impliqués (2ème et 3èmeniveau, et plusieurs professions)</w:t>
            </w:r>
          </w:p>
          <w:p>
            <w:pPr>
              <w:pStyle w:val="CellText"/>
              <w:ind w:left="227" w:hanging="170"/>
            </w:pPr>
            <w:r>
              <w:rPr>
                <w:b w:val="0"/>
              </w:rPr>
              <w:t>• Participer harmonieusement au fonctionnement de l’équipe de soins</w:t>
            </w:r>
          </w:p>
          <w:p>
            <w:pPr>
              <w:pStyle w:val="CellText"/>
              <w:ind w:left="227" w:hanging="170"/>
            </w:pPr>
            <w:r>
              <w:rPr>
                <w:b w:val="0"/>
              </w:rPr>
              <w:t>• Communiquer avec le patient et son entourage</w:t>
            </w:r>
          </w:p>
        </w:tc>
        <w:tc>
          <w:tcPr>
            <w:tcW w:type="dxa" w:w="2425"/>
          </w:tcPr>
          <w:p>
            <w:pPr>
              <w:pStyle w:val="CellText"/>
            </w:pPr>
            <w:r>
              <w:rPr>
                <w:b w:val="0"/>
              </w:rPr>
              <w:t>Activités confinables au sein de l’équipe avec observation indirecte</w:t>
            </w:r>
          </w:p>
          <w:p>
            <w:pPr>
              <w:pStyle w:val="CellText"/>
            </w:pPr>
            <w:r>
              <w:rPr>
                <w:b w:val="0"/>
              </w:rPr>
              <w:t>(Communication avec le patient, professionnel interne ou externe à la structure)</w:t>
            </w:r>
          </w:p>
        </w:tc>
        <w:tc>
          <w:tcPr>
            <w:tcW w:type="dxa" w:w="2360"/>
          </w:tcPr>
          <w:p>
            <w:pPr>
              <w:pStyle w:val="CellText"/>
            </w:pPr>
            <w:r>
              <w:rPr>
                <w:b w:val="0"/>
              </w:rPr>
              <w:t>Formative Porte folio avec traces d’apprentissages</w:t>
            </w:r>
          </w:p>
        </w:tc>
      </w:tr>
      <w:tr>
        <w:trPr>
          <w:cantSplit/>
        </w:trPr>
        <w:tc>
          <w:tcPr>
            <w:tcW w:type="dxa" w:w="2425"/>
            <w:shd w:val="clear" w:color="auto" w:fill="DCE9F5"/>
          </w:tcPr>
          <w:p>
            <w:pPr>
              <w:pStyle w:val="CellText"/>
            </w:pPr>
            <w:r>
              <w:rPr>
                <w:b/>
              </w:rPr>
              <w:t>Promotion de la santé et prévention</w:t>
            </w:r>
          </w:p>
        </w:tc>
        <w:tc>
          <w:tcPr>
            <w:tcW w:type="dxa" w:w="2425"/>
            <w:shd w:val="clear" w:color="auto" w:fill="F7F9FB"/>
          </w:tcPr>
          <w:p>
            <w:pPr>
              <w:pStyle w:val="CellText"/>
              <w:ind w:left="227" w:hanging="170"/>
            </w:pPr>
            <w:r>
              <w:rPr>
                <w:b w:val="0"/>
              </w:rPr>
              <w:t>• Identifier les patients pouvant bénéficier d’un dépistage et planifier la conduite à tenir.</w:t>
            </w:r>
          </w:p>
          <w:p>
            <w:pPr>
              <w:pStyle w:val="CellText"/>
              <w:ind w:left="227" w:hanging="170"/>
            </w:pPr>
            <w:r>
              <w:rPr>
                <w:b w:val="0"/>
              </w:rPr>
              <w:t>• Informer et conseiller le patient de la présence de facteurs de risque dans ses habitudes de vie et cibler les intervenants, institutions ou organismes appropriés.</w:t>
            </w:r>
          </w:p>
          <w:p>
            <w:pPr>
              <w:pStyle w:val="CellText"/>
              <w:ind w:left="227" w:hanging="170"/>
            </w:pPr>
            <w:r>
              <w:rPr>
                <w:b w:val="0"/>
              </w:rPr>
              <w:t>• Prioriser les interventions de promotion de la santé et de prévention en tenant compte de la disponibilité des ressources et du coût.</w:t>
            </w:r>
          </w:p>
        </w:tc>
        <w:tc>
          <w:tcPr>
            <w:tcW w:type="dxa" w:w="2425"/>
            <w:shd w:val="clear" w:color="auto" w:fill="F7F9FB"/>
          </w:tcPr>
          <w:p>
            <w:pPr>
              <w:pStyle w:val="CellText"/>
            </w:pPr>
            <w:r>
              <w:rPr>
                <w:b w:val="0"/>
              </w:rPr>
              <w:t>Consultations sous supervision directe</w:t>
            </w:r>
          </w:p>
          <w:p>
            <w:pPr>
              <w:pStyle w:val="CellText"/>
            </w:pPr>
            <w:r>
              <w:rPr>
                <w:b w:val="0"/>
              </w:rPr>
              <w:t>Activité de counseling confiable</w:t>
            </w:r>
          </w:p>
          <w:p>
            <w:pPr>
              <w:pStyle w:val="CellText"/>
            </w:pPr>
            <w:r>
              <w:rPr>
                <w:b w:val="0"/>
              </w:rPr>
              <w:t>Jeux de rôle</w:t>
            </w:r>
          </w:p>
        </w:tc>
        <w:tc>
          <w:tcPr>
            <w:tcW w:type="dxa" w:w="2360"/>
            <w:shd w:val="clear" w:color="auto" w:fill="F7F9FB"/>
          </w:tcPr>
          <w:p>
            <w:pPr>
              <w:pStyle w:val="CellText"/>
            </w:pPr>
            <w:r>
              <w:rPr>
                <w:b w:val="0"/>
              </w:rPr>
              <w:t>Formative Validation par le maître de stage</w:t>
            </w:r>
          </w:p>
          <w:p>
            <w:pPr>
              <w:pStyle w:val="CellText"/>
            </w:pPr>
            <w:r>
              <w:rPr>
                <w:b w:val="0"/>
              </w:rPr>
              <w:t>Porte folio avec traces d’apprentissages</w:t>
            </w:r>
          </w:p>
        </w:tc>
      </w:tr>
      <w:tr>
        <w:trPr>
          <w:cantSplit/>
        </w:trPr>
        <w:tc>
          <w:tcPr>
            <w:tcW w:type="dxa" w:w="2425"/>
            <w:shd w:val="clear" w:color="auto" w:fill="DCE9F5"/>
          </w:tcPr>
          <w:p>
            <w:pPr>
              <w:pStyle w:val="CellText"/>
            </w:pPr>
            <w:r>
              <w:rPr>
                <w:b/>
              </w:rPr>
              <w:t>Erudition</w:t>
            </w:r>
          </w:p>
        </w:tc>
        <w:tc>
          <w:tcPr>
            <w:tcW w:type="dxa" w:w="2425"/>
          </w:tcPr>
          <w:p>
            <w:pPr>
              <w:pStyle w:val="CellText"/>
              <w:ind w:left="227" w:hanging="170"/>
            </w:pPr>
            <w:r>
              <w:rPr>
                <w:b w:val="0"/>
              </w:rPr>
              <w:t>• Concevoir un diagnostic communau- taire et prioriser les problèmes de santé au niveau de la commune.</w:t>
            </w:r>
          </w:p>
          <w:p>
            <w:pPr>
              <w:pStyle w:val="CellText"/>
              <w:ind w:left="227" w:hanging="170"/>
            </w:pPr>
            <w:r>
              <w:rPr>
                <w:b w:val="0"/>
              </w:rPr>
              <w:t>• Présenter un projet d’intervention suite à l’analyse de situation</w:t>
            </w:r>
          </w:p>
        </w:tc>
        <w:tc>
          <w:tcPr>
            <w:tcW w:type="dxa" w:w="2425"/>
          </w:tcPr>
          <w:p>
            <w:pPr>
              <w:pStyle w:val="CellText"/>
            </w:pPr>
            <w:r>
              <w:rPr>
                <w:b w:val="0"/>
              </w:rPr>
              <w:t>Projet de fin de stage</w:t>
            </w:r>
          </w:p>
        </w:tc>
        <w:tc>
          <w:tcPr>
            <w:tcW w:type="dxa" w:w="2360"/>
          </w:tcPr>
          <w:p>
            <w:pPr>
              <w:pStyle w:val="CellText"/>
            </w:pPr>
            <w:r>
              <w:rPr>
                <w:b w:val="0"/>
              </w:rPr>
              <w:t>Sommative par production écrite/ présentation orale</w:t>
            </w:r>
          </w:p>
        </w:tc>
      </w:tr>
    </w:tbl>
    <w:p>
      <w:pPr>
        <w:spacing w:after="80"/>
      </w:pPr>
    </w:p>
    <w:p>
      <w:pPr>
        <w:pStyle w:val="Heading4"/>
      </w:pPr>
      <w:r>
        <w:t>Parasitologie-Mycologie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5413"/>
        <w:gridCol w:w="2066"/>
        <w:gridCol w:w="2157"/>
      </w:tblGrid>
      <w:tr>
        <w:trPr>
          <w:cantSplit/>
          <w:tblHeader/>
        </w:trPr>
        <w:tc>
          <w:tcPr>
            <w:tcW w:type="dxa" w:w="5413"/>
            <w:shd w:val="clear" w:color="auto" w:fill="1F4E79"/>
          </w:tcPr>
          <w:p>
            <w:pPr>
              <w:pStyle w:val="CellText"/>
            </w:pPr>
            <w:r>
              <w:rPr>
                <w:b/>
                <w:color w:val="FFFFFF"/>
              </w:rPr>
              <w:t>Objectifs de stage</w:t>
            </w:r>
          </w:p>
        </w:tc>
        <w:tc>
          <w:tcPr>
            <w:tcW w:type="dxa" w:w="2066"/>
            <w:shd w:val="clear" w:color="auto" w:fill="1F4E79"/>
          </w:tcPr>
          <w:p>
            <w:pPr>
              <w:pStyle w:val="CellText"/>
            </w:pPr>
            <w:r>
              <w:rPr>
                <w:b/>
                <w:color w:val="FFFFFF"/>
              </w:rPr>
              <w:t>Moyen</w:t>
            </w:r>
          </w:p>
          <w:p>
            <w:pPr>
              <w:pStyle w:val="CellText"/>
            </w:pPr>
            <w:r>
              <w:rPr>
                <w:b/>
                <w:color w:val="FFFFFF"/>
              </w:rPr>
              <w:t>Pedagogique</w:t>
            </w:r>
          </w:p>
        </w:tc>
        <w:tc>
          <w:tcPr>
            <w:tcW w:type="dxa" w:w="2157"/>
            <w:shd w:val="clear" w:color="auto" w:fill="1F4E79"/>
          </w:tcPr>
          <w:p>
            <w:pPr>
              <w:pStyle w:val="CellText"/>
            </w:pPr>
            <w:r>
              <w:rPr>
                <w:b/>
                <w:color w:val="FFFFFF"/>
              </w:rPr>
              <w:t>Moyen</w:t>
            </w:r>
          </w:p>
          <w:p>
            <w:pPr>
              <w:pStyle w:val="CellText"/>
            </w:pPr>
            <w:r>
              <w:rPr>
                <w:b/>
                <w:color w:val="FFFFFF"/>
              </w:rPr>
              <w:t>D’evaluation</w:t>
            </w:r>
          </w:p>
        </w:tc>
      </w:tr>
      <w:tr>
        <w:trPr>
          <w:cantSplit/>
        </w:trPr>
        <w:tc>
          <w:tcPr>
            <w:tcW w:type="dxa" w:w="5413"/>
          </w:tcPr>
          <w:p>
            <w:pPr>
              <w:pStyle w:val="CellText"/>
            </w:pPr>
            <w:r>
              <w:rPr>
                <w:b w:val="0"/>
              </w:rPr>
              <w:t>Expliquer les conditions nécessaires à la réalisation d’un prélèvement des selles pour la recherche des parasites coprologiques.</w:t>
            </w:r>
          </w:p>
        </w:tc>
        <w:tc>
          <w:tcPr>
            <w:tcW w:type="dxa" w:w="2066"/>
          </w:tcPr>
          <w:p>
            <w:pPr>
              <w:pStyle w:val="CellText"/>
            </w:pPr>
            <w:r>
              <w:rPr>
                <w:b w:val="0"/>
              </w:rPr>
              <w:t>Situations réelles</w:t>
            </w:r>
          </w:p>
        </w:tc>
        <w:tc>
          <w:tcPr>
            <w:tcW w:type="dxa" w:w="2157"/>
          </w:tcPr>
          <w:p>
            <w:pPr>
              <w:pStyle w:val="CellText"/>
            </w:pPr>
            <w:r>
              <w:rPr>
                <w:b/>
              </w:rPr>
              <w:t>ECOS :</w:t>
            </w:r>
          </w:p>
          <w:p>
            <w:pPr>
              <w:pStyle w:val="CellText"/>
              <w:ind w:left="227" w:hanging="170"/>
            </w:pPr>
            <w:r>
              <w:rPr>
                <w:b w:val="0"/>
              </w:rPr>
              <w:t>• Mise en situation</w:t>
            </w:r>
          </w:p>
          <w:p>
            <w:pPr>
              <w:pStyle w:val="CellText"/>
              <w:ind w:left="227" w:hanging="170"/>
            </w:pPr>
            <w:r>
              <w:rPr>
                <w:b w:val="0"/>
              </w:rPr>
              <w:t>• Interprétation</w:t>
            </w:r>
          </w:p>
        </w:tc>
      </w:tr>
      <w:tr>
        <w:trPr>
          <w:cantSplit/>
        </w:trPr>
        <w:tc>
          <w:tcPr>
            <w:tcW w:type="dxa" w:w="5413"/>
            <w:shd w:val="clear" w:color="auto" w:fill="F7F9FB"/>
          </w:tcPr>
          <w:p>
            <w:pPr>
              <w:pStyle w:val="CellText"/>
            </w:pPr>
            <w:r>
              <w:rPr>
                <w:b w:val="0"/>
              </w:rPr>
              <w:t>Analyser un compte rendu d’un examen parasitologique des selles à la recherche d’amibes pathogènes et non pathogènes</w:t>
            </w:r>
          </w:p>
        </w:tc>
        <w:tc>
          <w:tcPr>
            <w:tcW w:type="dxa" w:w="2066"/>
            <w:shd w:val="clear" w:color="auto" w:fill="F7F9FB"/>
          </w:tcPr>
          <w:p/>
        </w:tc>
        <w:tc>
          <w:tcPr>
            <w:tcW w:type="dxa" w:w="2157"/>
            <w:shd w:val="clear" w:color="auto" w:fill="F7F9FB"/>
          </w:tcPr>
          <w:p/>
        </w:tc>
      </w:tr>
      <w:tr>
        <w:trPr>
          <w:cantSplit/>
        </w:trPr>
        <w:tc>
          <w:tcPr>
            <w:tcW w:type="dxa" w:w="5413"/>
          </w:tcPr>
          <w:p>
            <w:pPr>
              <w:pStyle w:val="CellText"/>
            </w:pPr>
            <w:r>
              <w:rPr>
                <w:b w:val="0"/>
              </w:rPr>
              <w:t>Appliquer les conditions pré-analytiques nécessaires à la réalisation des prélèvements sérologiques ; parasitaire et fongique</w:t>
            </w:r>
          </w:p>
        </w:tc>
        <w:tc>
          <w:tcPr>
            <w:tcW w:type="dxa" w:w="2066"/>
          </w:tcPr>
          <w:p/>
        </w:tc>
        <w:tc>
          <w:tcPr>
            <w:tcW w:type="dxa" w:w="2157"/>
          </w:tcPr>
          <w:p/>
        </w:tc>
      </w:tr>
      <w:tr>
        <w:trPr>
          <w:cantSplit/>
        </w:trPr>
        <w:tc>
          <w:tcPr>
            <w:tcW w:type="dxa" w:w="5413"/>
            <w:shd w:val="clear" w:color="auto" w:fill="F7F9FB"/>
          </w:tcPr>
          <w:p>
            <w:pPr>
              <w:pStyle w:val="CellText"/>
            </w:pPr>
            <w:r>
              <w:rPr>
                <w:b w:val="0"/>
              </w:rPr>
              <w:t>Justifier la demande de la recherche de Plasmodium sp</w:t>
            </w:r>
          </w:p>
        </w:tc>
        <w:tc>
          <w:tcPr>
            <w:tcW w:type="dxa" w:w="2066"/>
            <w:shd w:val="clear" w:color="auto" w:fill="F7F9FB"/>
          </w:tcPr>
          <w:p>
            <w:pPr>
              <w:pStyle w:val="CellText"/>
            </w:pPr>
            <w:r>
              <w:rPr>
                <w:b w:val="0"/>
              </w:rPr>
              <w:t>Etude de cas</w:t>
            </w:r>
          </w:p>
        </w:tc>
        <w:tc>
          <w:tcPr>
            <w:tcW w:type="dxa" w:w="2157"/>
            <w:shd w:val="clear" w:color="auto" w:fill="F7F9FB"/>
          </w:tcPr>
          <w:p/>
        </w:tc>
      </w:tr>
      <w:tr>
        <w:trPr>
          <w:cantSplit/>
        </w:trPr>
        <w:tc>
          <w:tcPr>
            <w:tcW w:type="dxa" w:w="5413"/>
          </w:tcPr>
          <w:p>
            <w:pPr>
              <w:pStyle w:val="CellText"/>
            </w:pPr>
            <w:r>
              <w:rPr>
                <w:b w:val="0"/>
              </w:rPr>
              <w:t>Indiquer un examen mycologique devant la suspicion d’une mycose superficielle</w:t>
            </w:r>
          </w:p>
        </w:tc>
        <w:tc>
          <w:tcPr>
            <w:tcW w:type="dxa" w:w="2066"/>
          </w:tcPr>
          <w:p/>
        </w:tc>
        <w:tc>
          <w:tcPr>
            <w:tcW w:type="dxa" w:w="2157"/>
          </w:tcPr>
          <w:p/>
        </w:tc>
      </w:tr>
      <w:tr>
        <w:trPr>
          <w:cantSplit/>
        </w:trPr>
        <w:tc>
          <w:tcPr>
            <w:tcW w:type="dxa" w:w="5413"/>
            <w:shd w:val="clear" w:color="auto" w:fill="F7F9FB"/>
          </w:tcPr>
          <w:p>
            <w:pPr>
              <w:pStyle w:val="CellText"/>
            </w:pPr>
            <w:r>
              <w:rPr>
                <w:b w:val="0"/>
              </w:rPr>
              <w:t>Interpréter une sérologie toxoplasmique chez une femme enceinte</w:t>
            </w:r>
          </w:p>
        </w:tc>
        <w:tc>
          <w:tcPr>
            <w:tcW w:type="dxa" w:w="2066"/>
            <w:shd w:val="clear" w:color="auto" w:fill="F7F9FB"/>
          </w:tcPr>
          <w:p/>
        </w:tc>
        <w:tc>
          <w:tcPr>
            <w:tcW w:type="dxa" w:w="2157"/>
            <w:shd w:val="clear" w:color="auto" w:fill="F7F9FB"/>
          </w:tcPr>
          <w:p/>
        </w:tc>
      </w:tr>
    </w:tbl>
    <w:p>
      <w:pPr>
        <w:spacing w:after="80"/>
      </w:pPr>
    </w:p>
    <w:p>
      <w:pPr>
        <w:pStyle w:val="Heading4"/>
      </w:pPr>
      <w:r>
        <w:t>Anatomie pathologique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4512"/>
        <w:gridCol w:w="3327"/>
        <w:gridCol w:w="1798"/>
      </w:tblGrid>
      <w:tr>
        <w:trPr>
          <w:cantSplit/>
          <w:tblHeader/>
        </w:trPr>
        <w:tc>
          <w:tcPr>
            <w:tcW w:type="dxa" w:w="4512"/>
            <w:shd w:val="clear" w:color="auto" w:fill="1F4E79"/>
          </w:tcPr>
          <w:p>
            <w:pPr>
              <w:pStyle w:val="CellText"/>
            </w:pPr>
            <w:r>
              <w:rPr>
                <w:b/>
                <w:color w:val="FFFFFF"/>
              </w:rPr>
              <w:t>Objectifs de stage</w:t>
            </w:r>
          </w:p>
        </w:tc>
        <w:tc>
          <w:tcPr>
            <w:tcW w:type="dxa" w:w="3327"/>
            <w:shd w:val="clear" w:color="auto" w:fill="1F4E79"/>
          </w:tcPr>
          <w:p>
            <w:pPr>
              <w:pStyle w:val="CellText"/>
            </w:pPr>
            <w:r>
              <w:rPr>
                <w:b/>
                <w:color w:val="FFFFFF"/>
              </w:rPr>
              <w:t>Moyen</w:t>
            </w:r>
          </w:p>
          <w:p>
            <w:pPr>
              <w:pStyle w:val="CellText"/>
            </w:pPr>
            <w:r>
              <w:rPr>
                <w:b/>
                <w:color w:val="FFFFFF"/>
              </w:rPr>
              <w:t>Pedagogique</w:t>
            </w:r>
          </w:p>
        </w:tc>
        <w:tc>
          <w:tcPr>
            <w:tcW w:type="dxa" w:w="1798"/>
            <w:shd w:val="clear" w:color="auto" w:fill="1F4E79"/>
          </w:tcPr>
          <w:p>
            <w:pPr>
              <w:pStyle w:val="CellText"/>
            </w:pPr>
            <w:r>
              <w:rPr>
                <w:b/>
                <w:color w:val="FFFFFF"/>
              </w:rPr>
              <w:t>Moyen</w:t>
            </w:r>
          </w:p>
          <w:p>
            <w:pPr>
              <w:pStyle w:val="CellText"/>
            </w:pPr>
            <w:r>
              <w:rPr>
                <w:b/>
                <w:color w:val="FFFFFF"/>
              </w:rPr>
              <w:t>D’evaluation</w:t>
            </w:r>
          </w:p>
        </w:tc>
      </w:tr>
      <w:tr>
        <w:trPr>
          <w:cantSplit/>
        </w:trPr>
        <w:tc>
          <w:tcPr>
            <w:tcW w:type="dxa" w:w="4512"/>
          </w:tcPr>
          <w:p>
            <w:pPr>
              <w:pStyle w:val="CellText"/>
            </w:pPr>
            <w:r>
              <w:rPr>
                <w:b w:val="0"/>
              </w:rPr>
              <w:t>Rédiger une demande d’examen anatomopathologique (fournir les renseigne- ments nécessaires)</w:t>
            </w:r>
          </w:p>
        </w:tc>
        <w:tc>
          <w:tcPr>
            <w:tcW w:type="dxa" w:w="3327"/>
          </w:tcPr>
          <w:p>
            <w:pPr>
              <w:pStyle w:val="CellText"/>
            </w:pPr>
            <w:r>
              <w:rPr>
                <w:b w:val="0"/>
              </w:rPr>
              <w:t>Situations réelles</w:t>
            </w:r>
          </w:p>
        </w:tc>
        <w:tc>
          <w:tcPr>
            <w:tcW w:type="dxa" w:w="1798"/>
          </w:tcPr>
          <w:p>
            <w:pPr>
              <w:pStyle w:val="CellText"/>
            </w:pPr>
            <w:r>
              <w:rPr>
                <w:b/>
              </w:rPr>
              <w:t>ECOS :</w:t>
            </w:r>
          </w:p>
          <w:p>
            <w:pPr>
              <w:pStyle w:val="CellText"/>
              <w:ind w:left="227" w:hanging="170"/>
            </w:pPr>
            <w:r>
              <w:rPr>
                <w:b w:val="0"/>
              </w:rPr>
              <w:t>• Mise en situation</w:t>
            </w:r>
          </w:p>
          <w:p>
            <w:pPr>
              <w:pStyle w:val="CellText"/>
              <w:ind w:left="227" w:hanging="170"/>
            </w:pPr>
            <w:r>
              <w:rPr>
                <w:b w:val="0"/>
              </w:rPr>
              <w:t>• Interprétation</w:t>
            </w:r>
          </w:p>
        </w:tc>
      </w:tr>
      <w:tr>
        <w:trPr>
          <w:cantSplit/>
        </w:trPr>
        <w:tc>
          <w:tcPr>
            <w:tcW w:type="dxa" w:w="4512"/>
            <w:shd w:val="clear" w:color="auto" w:fill="F7F9FB"/>
          </w:tcPr>
          <w:p>
            <w:pPr>
              <w:pStyle w:val="CellText"/>
            </w:pPr>
            <w:r>
              <w:rPr>
                <w:b w:val="0"/>
              </w:rPr>
              <w:t>Détection de motifs de non-conformité d’un prélèvement reçu</w:t>
            </w:r>
          </w:p>
        </w:tc>
        <w:tc>
          <w:tcPr>
            <w:tcW w:type="dxa" w:w="3327"/>
            <w:shd w:val="clear" w:color="auto" w:fill="F7F9FB"/>
          </w:tcPr>
          <w:p/>
        </w:tc>
        <w:tc>
          <w:tcPr>
            <w:tcW w:type="dxa" w:w="1798"/>
            <w:shd w:val="clear" w:color="auto" w:fill="F7F9FB"/>
          </w:tcPr>
          <w:p/>
        </w:tc>
      </w:tr>
      <w:tr>
        <w:trPr>
          <w:cantSplit/>
        </w:trPr>
        <w:tc>
          <w:tcPr>
            <w:tcW w:type="dxa" w:w="4512"/>
          </w:tcPr>
          <w:p>
            <w:pPr>
              <w:pStyle w:val="CellText"/>
            </w:pPr>
            <w:r>
              <w:rPr>
                <w:b w:val="0"/>
              </w:rPr>
              <w:t>Participer aux étapes du circuit d’un prélèvement tissulaire et cytologique depuis sa réception jusqu’au rendu du résultat</w:t>
            </w:r>
          </w:p>
        </w:tc>
        <w:tc>
          <w:tcPr>
            <w:tcW w:type="dxa" w:w="3327"/>
          </w:tcPr>
          <w:p>
            <w:pPr>
              <w:pStyle w:val="CellText"/>
            </w:pPr>
            <w:r>
              <w:rPr>
                <w:b w:val="0"/>
              </w:rPr>
              <w:t>Vidéo pédagogique et situations réelles</w:t>
            </w:r>
          </w:p>
        </w:tc>
        <w:tc>
          <w:tcPr>
            <w:tcW w:type="dxa" w:w="1798"/>
          </w:tcPr>
          <w:p/>
        </w:tc>
      </w:tr>
      <w:tr>
        <w:trPr>
          <w:cantSplit/>
        </w:trPr>
        <w:tc>
          <w:tcPr>
            <w:tcW w:type="dxa" w:w="4512"/>
            <w:shd w:val="clear" w:color="auto" w:fill="F7F9FB"/>
          </w:tcPr>
          <w:p>
            <w:pPr>
              <w:pStyle w:val="CellText"/>
            </w:pPr>
            <w:r>
              <w:rPr>
                <w:b w:val="0"/>
              </w:rPr>
              <w:t>Identifier les organes anatomiques lors de séances de macroscopie</w:t>
            </w:r>
          </w:p>
        </w:tc>
        <w:tc>
          <w:tcPr>
            <w:tcW w:type="dxa" w:w="3327"/>
            <w:shd w:val="clear" w:color="auto" w:fill="F7F9FB"/>
          </w:tcPr>
          <w:p/>
        </w:tc>
        <w:tc>
          <w:tcPr>
            <w:tcW w:type="dxa" w:w="1798"/>
            <w:shd w:val="clear" w:color="auto" w:fill="F7F9FB"/>
          </w:tcPr>
          <w:p/>
        </w:tc>
      </w:tr>
      <w:tr>
        <w:trPr>
          <w:cantSplit/>
        </w:trPr>
        <w:tc>
          <w:tcPr>
            <w:tcW w:type="dxa" w:w="4512"/>
          </w:tcPr>
          <w:p>
            <w:pPr>
              <w:pStyle w:val="CellText"/>
            </w:pPr>
            <w:r>
              <w:rPr>
                <w:b w:val="0"/>
              </w:rPr>
              <w:t>Interpréter un compte rendu anatomopatho- logique et orienter le patient</w:t>
            </w:r>
          </w:p>
        </w:tc>
        <w:tc>
          <w:tcPr>
            <w:tcW w:type="dxa" w:w="3327"/>
          </w:tcPr>
          <w:p>
            <w:pPr>
              <w:pStyle w:val="CellText"/>
            </w:pPr>
            <w:r>
              <w:rPr>
                <w:b w:val="0"/>
              </w:rPr>
              <w:t>Situations réelles</w:t>
            </w:r>
          </w:p>
        </w:tc>
        <w:tc>
          <w:tcPr>
            <w:tcW w:type="dxa" w:w="1798"/>
          </w:tcPr>
          <w:p/>
        </w:tc>
      </w:tr>
      <w:tr>
        <w:trPr>
          <w:cantSplit/>
        </w:trPr>
        <w:tc>
          <w:tcPr>
            <w:tcW w:type="dxa" w:w="4512"/>
            <w:shd w:val="clear" w:color="auto" w:fill="F7F9FB"/>
          </w:tcPr>
          <w:p>
            <w:pPr>
              <w:pStyle w:val="CellText"/>
            </w:pPr>
            <w:r>
              <w:rPr>
                <w:b w:val="0"/>
              </w:rPr>
              <w:t>Intégrer les modalités de discussion anatomo-clinique</w:t>
            </w:r>
          </w:p>
        </w:tc>
        <w:tc>
          <w:tcPr>
            <w:tcW w:type="dxa" w:w="3327"/>
            <w:shd w:val="clear" w:color="auto" w:fill="F7F9FB"/>
          </w:tcPr>
          <w:p>
            <w:pPr>
              <w:pStyle w:val="CellText"/>
            </w:pPr>
            <w:r>
              <w:rPr>
                <w:b w:val="0"/>
              </w:rPr>
              <w:t>Séances de confrontation anatomo-clinique</w:t>
            </w:r>
          </w:p>
        </w:tc>
        <w:tc>
          <w:tcPr>
            <w:tcW w:type="dxa" w:w="1798"/>
            <w:shd w:val="clear" w:color="auto" w:fill="F7F9FB"/>
          </w:tcPr>
          <w:p/>
        </w:tc>
      </w:tr>
      <w:tr>
        <w:trPr>
          <w:cantSplit/>
        </w:trPr>
        <w:tc>
          <w:tcPr>
            <w:tcW w:type="dxa" w:w="4512"/>
          </w:tcPr>
          <w:p>
            <w:pPr>
              <w:pStyle w:val="CellText"/>
            </w:pPr>
            <w:r>
              <w:rPr>
                <w:b w:val="0"/>
              </w:rPr>
              <w:t>Démarche diagnostique devant :</w:t>
            </w:r>
          </w:p>
          <w:p>
            <w:pPr>
              <w:pStyle w:val="CellText"/>
              <w:ind w:left="227" w:hanging="170"/>
            </w:pPr>
            <w:r>
              <w:rPr>
                <w:b w:val="0"/>
              </w:rPr>
              <w:t>• Adénopathie cervicale du sujet jeune</w:t>
            </w:r>
          </w:p>
          <w:p>
            <w:pPr>
              <w:pStyle w:val="CellText"/>
              <w:ind w:left="227" w:hanging="170"/>
            </w:pPr>
            <w:r>
              <w:rPr>
                <w:b w:val="0"/>
              </w:rPr>
              <w:t>• Masse accouchée par le col utérin</w:t>
            </w:r>
          </w:p>
          <w:p>
            <w:pPr>
              <w:pStyle w:val="CellText"/>
              <w:ind w:left="227" w:hanging="170"/>
            </w:pPr>
            <w:r>
              <w:rPr>
                <w:b w:val="0"/>
              </w:rPr>
              <w:t>• Frottis cervico-vaginal anormal</w:t>
            </w:r>
          </w:p>
          <w:p>
            <w:pPr>
              <w:pStyle w:val="CellText"/>
              <w:ind w:left="227" w:hanging="170"/>
            </w:pPr>
            <w:r>
              <w:rPr>
                <w:b w:val="0"/>
              </w:rPr>
              <w:t>• Nodule mammaire</w:t>
            </w:r>
          </w:p>
        </w:tc>
        <w:tc>
          <w:tcPr>
            <w:tcW w:type="dxa" w:w="3327"/>
          </w:tcPr>
          <w:p>
            <w:pPr>
              <w:pStyle w:val="CellText"/>
            </w:pPr>
            <w:r>
              <w:rPr>
                <w:b w:val="0"/>
              </w:rPr>
              <w:t>ARC</w:t>
            </w:r>
          </w:p>
        </w:tc>
        <w:tc>
          <w:tcPr>
            <w:tcW w:type="dxa" w:w="1798"/>
          </w:tcPr>
          <w:p/>
        </w:tc>
      </w:tr>
    </w:tbl>
    <w:p>
      <w:pPr>
        <w:spacing w:after="80"/>
      </w:pPr>
    </w:p>
    <w:p>
      <w:pPr>
        <w:pStyle w:val="Heading4"/>
      </w:pPr>
      <w:r>
        <w:t>Laboratoire de Microbiologie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5413"/>
        <w:gridCol w:w="2066"/>
        <w:gridCol w:w="2157"/>
      </w:tblGrid>
      <w:tr>
        <w:trPr>
          <w:cantSplit/>
          <w:tblHeader/>
        </w:trPr>
        <w:tc>
          <w:tcPr>
            <w:tcW w:type="dxa" w:w="5413"/>
            <w:shd w:val="clear" w:color="auto" w:fill="1F4E79"/>
          </w:tcPr>
          <w:p>
            <w:pPr>
              <w:pStyle w:val="CellText"/>
            </w:pPr>
            <w:r>
              <w:rPr>
                <w:b/>
                <w:color w:val="FFFFFF"/>
              </w:rPr>
              <w:t>Objectifs de stage</w:t>
            </w:r>
          </w:p>
        </w:tc>
        <w:tc>
          <w:tcPr>
            <w:tcW w:type="dxa" w:w="2066"/>
            <w:shd w:val="clear" w:color="auto" w:fill="1F4E79"/>
          </w:tcPr>
          <w:p>
            <w:pPr>
              <w:pStyle w:val="CellText"/>
            </w:pPr>
            <w:r>
              <w:rPr>
                <w:b/>
                <w:color w:val="FFFFFF"/>
              </w:rPr>
              <w:t>Moyen</w:t>
            </w:r>
          </w:p>
          <w:p>
            <w:pPr>
              <w:pStyle w:val="CellText"/>
            </w:pPr>
            <w:r>
              <w:rPr>
                <w:b/>
                <w:color w:val="FFFFFF"/>
              </w:rPr>
              <w:t>Pedagogique</w:t>
            </w:r>
          </w:p>
        </w:tc>
        <w:tc>
          <w:tcPr>
            <w:tcW w:type="dxa" w:w="2157"/>
            <w:shd w:val="clear" w:color="auto" w:fill="1F4E79"/>
          </w:tcPr>
          <w:p>
            <w:pPr>
              <w:pStyle w:val="CellText"/>
            </w:pPr>
            <w:r>
              <w:rPr>
                <w:b/>
                <w:color w:val="FFFFFF"/>
              </w:rPr>
              <w:t>Moyen</w:t>
            </w:r>
          </w:p>
          <w:p>
            <w:pPr>
              <w:pStyle w:val="CellText"/>
            </w:pPr>
            <w:r>
              <w:rPr>
                <w:b/>
                <w:color w:val="FFFFFF"/>
              </w:rPr>
              <w:t>D’evaluation</w:t>
            </w:r>
          </w:p>
        </w:tc>
      </w:tr>
      <w:tr>
        <w:trPr>
          <w:cantSplit/>
        </w:trPr>
        <w:tc>
          <w:tcPr>
            <w:tcW w:type="dxa" w:w="5413"/>
          </w:tcPr>
          <w:p>
            <w:pPr>
              <w:pStyle w:val="CellText"/>
            </w:pPr>
            <w:r>
              <w:rPr>
                <w:b w:val="0"/>
              </w:rPr>
              <w:t>Identifier les motifs de non-conformité pour un prélèvement à visée cytobactériologique</w:t>
            </w:r>
          </w:p>
        </w:tc>
        <w:tc>
          <w:tcPr>
            <w:tcW w:type="dxa" w:w="2066"/>
          </w:tcPr>
          <w:p>
            <w:pPr>
              <w:pStyle w:val="CellText"/>
            </w:pPr>
            <w:r>
              <w:rPr>
                <w:b w:val="0"/>
              </w:rPr>
              <w:t>Situations réelles</w:t>
            </w:r>
          </w:p>
        </w:tc>
        <w:tc>
          <w:tcPr>
            <w:tcW w:type="dxa" w:w="2157"/>
          </w:tcPr>
          <w:p>
            <w:pPr>
              <w:pStyle w:val="CellText"/>
            </w:pPr>
            <w:r>
              <w:rPr>
                <w:b/>
              </w:rPr>
              <w:t>ECOS :</w:t>
            </w:r>
          </w:p>
          <w:p>
            <w:pPr>
              <w:pStyle w:val="CellText"/>
              <w:ind w:left="227" w:hanging="170"/>
            </w:pPr>
            <w:r>
              <w:rPr>
                <w:b/>
              </w:rPr>
              <w:t>• Mise en situation</w:t>
            </w:r>
          </w:p>
          <w:p>
            <w:pPr>
              <w:pStyle w:val="CellText"/>
              <w:ind w:left="227" w:hanging="170"/>
            </w:pPr>
            <w:r>
              <w:rPr>
                <w:b/>
              </w:rPr>
              <w:t>• Interprétation</w:t>
            </w:r>
          </w:p>
        </w:tc>
      </w:tr>
      <w:tr>
        <w:trPr>
          <w:cantSplit/>
        </w:trPr>
        <w:tc>
          <w:tcPr>
            <w:tcW w:type="dxa" w:w="5413"/>
            <w:shd w:val="clear" w:color="auto" w:fill="F7F9FB"/>
          </w:tcPr>
          <w:p>
            <w:pPr>
              <w:pStyle w:val="CellText"/>
            </w:pPr>
            <w:r>
              <w:rPr>
                <w:b w:val="0"/>
              </w:rPr>
              <w:t>Interpréter un examen cytobactériologique urinaire</w:t>
            </w:r>
          </w:p>
        </w:tc>
        <w:tc>
          <w:tcPr>
            <w:tcW w:type="dxa" w:w="2066"/>
            <w:shd w:val="clear" w:color="auto" w:fill="F7F9FB"/>
          </w:tcPr>
          <w:p>
            <w:pPr>
              <w:pStyle w:val="CellText"/>
            </w:pPr>
            <w:r>
              <w:rPr>
                <w:b w:val="0"/>
              </w:rPr>
              <w:t>Interprétation</w:t>
            </w:r>
          </w:p>
          <w:p>
            <w:pPr>
              <w:pStyle w:val="CellText"/>
            </w:pPr>
            <w:r>
              <w:rPr>
                <w:b w:val="0"/>
              </w:rPr>
              <w:t>ARC</w:t>
            </w:r>
          </w:p>
        </w:tc>
        <w:tc>
          <w:tcPr>
            <w:tcW w:type="dxa" w:w="2157"/>
            <w:shd w:val="clear" w:color="auto" w:fill="F7F9FB"/>
          </w:tcPr>
          <w:p/>
        </w:tc>
      </w:tr>
      <w:tr>
        <w:trPr>
          <w:cantSplit/>
        </w:trPr>
        <w:tc>
          <w:tcPr>
            <w:tcW w:type="dxa" w:w="5413"/>
          </w:tcPr>
          <w:p>
            <w:pPr>
              <w:pStyle w:val="CellText"/>
            </w:pPr>
            <w:r>
              <w:rPr>
                <w:b w:val="0"/>
              </w:rPr>
              <w:t>Interpréter le résultat d’une coproculture</w:t>
            </w:r>
          </w:p>
        </w:tc>
        <w:tc>
          <w:tcPr>
            <w:tcW w:type="dxa" w:w="2066"/>
          </w:tcPr>
          <w:p/>
        </w:tc>
        <w:tc>
          <w:tcPr>
            <w:tcW w:type="dxa" w:w="2157"/>
          </w:tcPr>
          <w:p/>
        </w:tc>
      </w:tr>
      <w:tr>
        <w:trPr>
          <w:cantSplit/>
        </w:trPr>
        <w:tc>
          <w:tcPr>
            <w:tcW w:type="dxa" w:w="5413"/>
            <w:shd w:val="clear" w:color="auto" w:fill="F7F9FB"/>
          </w:tcPr>
          <w:p>
            <w:pPr>
              <w:pStyle w:val="CellText"/>
            </w:pPr>
            <w:r>
              <w:rPr>
                <w:b w:val="0"/>
              </w:rPr>
              <w:t>Interpréter le résultat d’un examen cytobactériologique du LCS</w:t>
            </w:r>
          </w:p>
        </w:tc>
        <w:tc>
          <w:tcPr>
            <w:tcW w:type="dxa" w:w="2066"/>
            <w:shd w:val="clear" w:color="auto" w:fill="F7F9FB"/>
          </w:tcPr>
          <w:p/>
        </w:tc>
        <w:tc>
          <w:tcPr>
            <w:tcW w:type="dxa" w:w="2157"/>
            <w:shd w:val="clear" w:color="auto" w:fill="F7F9FB"/>
          </w:tcPr>
          <w:p/>
        </w:tc>
      </w:tr>
      <w:tr>
        <w:trPr>
          <w:cantSplit/>
        </w:trPr>
        <w:tc>
          <w:tcPr>
            <w:tcW w:type="dxa" w:w="5413"/>
          </w:tcPr>
          <w:p>
            <w:pPr>
              <w:pStyle w:val="CellText"/>
            </w:pPr>
            <w:r>
              <w:rPr>
                <w:b w:val="0"/>
              </w:rPr>
              <w:t>Interpréter une sérologie hépatitique</w:t>
            </w:r>
          </w:p>
        </w:tc>
        <w:tc>
          <w:tcPr>
            <w:tcW w:type="dxa" w:w="2066"/>
          </w:tcPr>
          <w:p/>
        </w:tc>
        <w:tc>
          <w:tcPr>
            <w:tcW w:type="dxa" w:w="2157"/>
          </w:tcPr>
          <w:p/>
        </w:tc>
      </w:tr>
      <w:tr>
        <w:trPr>
          <w:cantSplit/>
        </w:trPr>
        <w:tc>
          <w:tcPr>
            <w:tcW w:type="dxa" w:w="5413"/>
            <w:shd w:val="clear" w:color="auto" w:fill="F7F9FB"/>
          </w:tcPr>
          <w:p>
            <w:pPr>
              <w:pStyle w:val="CellText"/>
            </w:pPr>
            <w:r>
              <w:rPr>
                <w:b w:val="0"/>
              </w:rPr>
              <w:t>Interpréter une sérologie syphilitique et d’une infection au VIH</w:t>
            </w:r>
          </w:p>
        </w:tc>
        <w:tc>
          <w:tcPr>
            <w:tcW w:type="dxa" w:w="2066"/>
            <w:shd w:val="clear" w:color="auto" w:fill="F7F9FB"/>
          </w:tcPr>
          <w:p/>
        </w:tc>
        <w:tc>
          <w:tcPr>
            <w:tcW w:type="dxa" w:w="2157"/>
            <w:shd w:val="clear" w:color="auto" w:fill="F7F9FB"/>
          </w:tcPr>
          <w:p/>
        </w:tc>
      </w:tr>
      <w:tr>
        <w:trPr>
          <w:cantSplit/>
        </w:trPr>
        <w:tc>
          <w:tcPr>
            <w:tcW w:type="dxa" w:w="5413"/>
          </w:tcPr>
          <w:p>
            <w:pPr>
              <w:pStyle w:val="CellText"/>
            </w:pPr>
            <w:r>
              <w:rPr>
                <w:b w:val="0"/>
              </w:rPr>
              <w:t>Interpréter une sérologie de la rubéole chez une femme enceinte</w:t>
            </w:r>
          </w:p>
        </w:tc>
        <w:tc>
          <w:tcPr>
            <w:tcW w:type="dxa" w:w="2066"/>
          </w:tcPr>
          <w:p/>
        </w:tc>
        <w:tc>
          <w:tcPr>
            <w:tcW w:type="dxa" w:w="2157"/>
          </w:tcPr>
          <w:p/>
        </w:tc>
      </w:tr>
      <w:tr>
        <w:trPr>
          <w:cantSplit/>
        </w:trPr>
        <w:tc>
          <w:tcPr>
            <w:tcW w:type="dxa" w:w="5413"/>
            <w:shd w:val="clear" w:color="auto" w:fill="F7F9FB"/>
          </w:tcPr>
          <w:p>
            <w:pPr>
              <w:pStyle w:val="CellText"/>
            </w:pPr>
            <w:r>
              <w:rPr>
                <w:b w:val="0"/>
              </w:rPr>
              <w:t>Appliquer les mesures nécessaires devant un accident d’exposition au sang</w:t>
            </w:r>
          </w:p>
        </w:tc>
        <w:tc>
          <w:tcPr>
            <w:tcW w:type="dxa" w:w="2066"/>
            <w:shd w:val="clear" w:color="auto" w:fill="F7F9FB"/>
          </w:tcPr>
          <w:p>
            <w:pPr>
              <w:pStyle w:val="CellText"/>
            </w:pPr>
            <w:r>
              <w:rPr>
                <w:b w:val="0"/>
              </w:rPr>
              <w:t>Jeux de rôle</w:t>
            </w:r>
          </w:p>
        </w:tc>
        <w:tc>
          <w:tcPr>
            <w:tcW w:type="dxa" w:w="2157"/>
            <w:shd w:val="clear" w:color="auto" w:fill="F7F9FB"/>
          </w:tcPr>
          <w:p/>
        </w:tc>
      </w:tr>
    </w:tbl>
    <w:p>
      <w:pPr>
        <w:spacing w:after="80"/>
      </w:pPr>
    </w:p>
    <w:p>
      <w:pPr>
        <w:pStyle w:val="Heading4"/>
      </w:pPr>
      <w:r>
        <w:t>Laboratoire de Biochimie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4847"/>
        <w:gridCol w:w="2858"/>
        <w:gridCol w:w="1932"/>
      </w:tblGrid>
      <w:tr>
        <w:trPr>
          <w:cantSplit/>
          <w:tblHeader/>
        </w:trPr>
        <w:tc>
          <w:tcPr>
            <w:tcW w:type="dxa" w:w="4847"/>
            <w:shd w:val="clear" w:color="auto" w:fill="1F4E79"/>
          </w:tcPr>
          <w:p>
            <w:pPr>
              <w:pStyle w:val="CellText"/>
            </w:pPr>
            <w:r>
              <w:rPr>
                <w:b/>
                <w:color w:val="FFFFFF"/>
              </w:rPr>
              <w:t>Objectifs de stage</w:t>
            </w:r>
          </w:p>
        </w:tc>
        <w:tc>
          <w:tcPr>
            <w:tcW w:type="dxa" w:w="2858"/>
            <w:shd w:val="clear" w:color="auto" w:fill="1F4E79"/>
          </w:tcPr>
          <w:p>
            <w:pPr>
              <w:pStyle w:val="CellText"/>
            </w:pPr>
            <w:r>
              <w:rPr>
                <w:b/>
                <w:color w:val="FFFFFF"/>
              </w:rPr>
              <w:t>Moyen</w:t>
            </w:r>
          </w:p>
          <w:p>
            <w:pPr>
              <w:pStyle w:val="CellText"/>
            </w:pPr>
            <w:r>
              <w:rPr>
                <w:b/>
                <w:color w:val="FFFFFF"/>
              </w:rPr>
              <w:t>Pedagogique</w:t>
            </w:r>
          </w:p>
        </w:tc>
        <w:tc>
          <w:tcPr>
            <w:tcW w:type="dxa" w:w="1932"/>
            <w:shd w:val="clear" w:color="auto" w:fill="1F4E79"/>
          </w:tcPr>
          <w:p>
            <w:pPr>
              <w:pStyle w:val="CellText"/>
            </w:pPr>
            <w:r>
              <w:rPr>
                <w:b/>
                <w:color w:val="FFFFFF"/>
              </w:rPr>
              <w:t>Moyen</w:t>
            </w:r>
          </w:p>
          <w:p>
            <w:pPr>
              <w:pStyle w:val="CellText"/>
            </w:pPr>
            <w:r>
              <w:rPr>
                <w:b/>
                <w:color w:val="FFFFFF"/>
              </w:rPr>
              <w:t>D’evaluation</w:t>
            </w:r>
          </w:p>
        </w:tc>
      </w:tr>
      <w:tr>
        <w:trPr>
          <w:cantSplit/>
        </w:trPr>
        <w:tc>
          <w:tcPr>
            <w:tcW w:type="dxa" w:w="4847"/>
          </w:tcPr>
          <w:p>
            <w:pPr>
              <w:pStyle w:val="CellText"/>
            </w:pPr>
            <w:r>
              <w:rPr>
                <w:b w:val="0"/>
              </w:rPr>
              <w:t>Appliquer les principales précautions pré-analytiques d’un prélèvement pour analyse biochimique</w:t>
            </w:r>
          </w:p>
        </w:tc>
        <w:tc>
          <w:tcPr>
            <w:tcW w:type="dxa" w:w="2858"/>
          </w:tcPr>
          <w:p>
            <w:pPr>
              <w:pStyle w:val="CellText"/>
            </w:pPr>
            <w:r>
              <w:rPr>
                <w:b w:val="0"/>
              </w:rPr>
              <w:t>Etude de cas</w:t>
            </w:r>
          </w:p>
          <w:p>
            <w:pPr>
              <w:pStyle w:val="CellText"/>
            </w:pPr>
            <w:r>
              <w:rPr>
                <w:b w:val="0"/>
              </w:rPr>
              <w:t>Jeux de rôle</w:t>
            </w:r>
          </w:p>
          <w:p>
            <w:pPr>
              <w:pStyle w:val="CellText"/>
            </w:pPr>
            <w:r>
              <w:rPr>
                <w:b w:val="0"/>
              </w:rPr>
              <w:t>Patient simulé</w:t>
            </w:r>
          </w:p>
        </w:tc>
        <w:tc>
          <w:tcPr>
            <w:tcW w:type="dxa" w:w="1932"/>
          </w:tcPr>
          <w:p>
            <w:pPr>
              <w:pStyle w:val="CellText"/>
            </w:pPr>
            <w:r>
              <w:rPr>
                <w:b/>
              </w:rPr>
              <w:t>ECOS :</w:t>
            </w:r>
          </w:p>
          <w:p>
            <w:pPr>
              <w:pStyle w:val="CellText"/>
              <w:ind w:left="227" w:hanging="170"/>
            </w:pPr>
            <w:r>
              <w:rPr>
                <w:b/>
              </w:rPr>
              <w:t>• Mise en situation</w:t>
            </w:r>
          </w:p>
          <w:p>
            <w:pPr>
              <w:pStyle w:val="CellText"/>
              <w:ind w:left="227" w:hanging="170"/>
            </w:pPr>
            <w:r>
              <w:rPr>
                <w:b/>
              </w:rPr>
              <w:t>• Interprétation</w:t>
            </w:r>
          </w:p>
        </w:tc>
      </w:tr>
      <w:tr>
        <w:trPr>
          <w:cantSplit/>
        </w:trPr>
        <w:tc>
          <w:tcPr>
            <w:tcW w:type="dxa" w:w="4847"/>
            <w:shd w:val="clear" w:color="auto" w:fill="F7F9FB"/>
          </w:tcPr>
          <w:p>
            <w:pPr>
              <w:pStyle w:val="CellText"/>
            </w:pPr>
            <w:r>
              <w:rPr>
                <w:b w:val="0"/>
              </w:rPr>
              <w:t>Relever les insuffisances relatives aux prescriptions d’examens en biochimie</w:t>
            </w:r>
          </w:p>
        </w:tc>
        <w:tc>
          <w:tcPr>
            <w:tcW w:type="dxa" w:w="2858"/>
            <w:shd w:val="clear" w:color="auto" w:fill="F7F9FB"/>
          </w:tcPr>
          <w:p>
            <w:pPr>
              <w:pStyle w:val="CellText"/>
            </w:pPr>
            <w:r>
              <w:rPr>
                <w:b w:val="0"/>
              </w:rPr>
              <w:t>Situations réelles</w:t>
            </w:r>
          </w:p>
        </w:tc>
        <w:tc>
          <w:tcPr>
            <w:tcW w:type="dxa" w:w="1932"/>
            <w:shd w:val="clear" w:color="auto" w:fill="F7F9FB"/>
          </w:tcPr>
          <w:p/>
        </w:tc>
      </w:tr>
      <w:tr>
        <w:trPr>
          <w:cantSplit/>
        </w:trPr>
        <w:tc>
          <w:tcPr>
            <w:tcW w:type="dxa" w:w="4847"/>
          </w:tcPr>
          <w:p>
            <w:pPr>
              <w:pStyle w:val="CellText"/>
            </w:pPr>
            <w:r>
              <w:rPr>
                <w:b w:val="0"/>
              </w:rPr>
              <w:t>Interpréter le résultat d’un examen cytobactériologique du LCS</w:t>
            </w:r>
          </w:p>
        </w:tc>
        <w:tc>
          <w:tcPr>
            <w:tcW w:type="dxa" w:w="2858"/>
          </w:tcPr>
          <w:p>
            <w:pPr>
              <w:pStyle w:val="CellText"/>
            </w:pPr>
            <w:r>
              <w:rPr>
                <w:b w:val="0"/>
              </w:rPr>
              <w:t>Etude de cas</w:t>
            </w:r>
          </w:p>
        </w:tc>
        <w:tc>
          <w:tcPr>
            <w:tcW w:type="dxa" w:w="1932"/>
          </w:tcPr>
          <w:p/>
        </w:tc>
      </w:tr>
      <w:tr>
        <w:trPr>
          <w:cantSplit/>
        </w:trPr>
        <w:tc>
          <w:tcPr>
            <w:tcW w:type="dxa" w:w="4847"/>
            <w:shd w:val="clear" w:color="auto" w:fill="F7F9FB"/>
          </w:tcPr>
          <w:p>
            <w:pPr>
              <w:pStyle w:val="CellText"/>
            </w:pPr>
            <w:r>
              <w:rPr>
                <w:b w:val="0"/>
              </w:rPr>
              <w:t>Interpréter un bilan biochimique : Bilan de diabète, hépatique, rénal, lipidique, phosphocalcique, hormonal, gazométrie, troponines et autres enzymes musculaires</w:t>
            </w:r>
          </w:p>
        </w:tc>
        <w:tc>
          <w:tcPr>
            <w:tcW w:type="dxa" w:w="2858"/>
            <w:shd w:val="clear" w:color="auto" w:fill="F7F9FB"/>
          </w:tcPr>
          <w:p>
            <w:pPr>
              <w:pStyle w:val="CellText"/>
            </w:pPr>
            <w:r>
              <w:rPr>
                <w:b w:val="0"/>
              </w:rPr>
              <w:t>Situations réelles Etude de cas</w:t>
            </w:r>
          </w:p>
        </w:tc>
        <w:tc>
          <w:tcPr>
            <w:tcW w:type="dxa" w:w="1932"/>
            <w:shd w:val="clear" w:color="auto" w:fill="F7F9FB"/>
          </w:tcPr>
          <w:p/>
        </w:tc>
      </w:tr>
      <w:tr>
        <w:trPr>
          <w:cantSplit/>
        </w:trPr>
        <w:tc>
          <w:tcPr>
            <w:tcW w:type="dxa" w:w="4847"/>
          </w:tcPr>
          <w:p>
            <w:pPr>
              <w:pStyle w:val="CellText"/>
            </w:pPr>
            <w:r>
              <w:rPr>
                <w:b w:val="0"/>
              </w:rPr>
              <w:t>Indiquer et interpréter une électrophorèse des protéines sériques</w:t>
            </w:r>
          </w:p>
        </w:tc>
        <w:tc>
          <w:tcPr>
            <w:tcW w:type="dxa" w:w="2858"/>
          </w:tcPr>
          <w:p/>
        </w:tc>
        <w:tc>
          <w:tcPr>
            <w:tcW w:type="dxa" w:w="1932"/>
          </w:tcPr>
          <w:p/>
        </w:tc>
      </w:tr>
    </w:tbl>
    <w:p>
      <w:pPr>
        <w:spacing w:after="80"/>
      </w:pPr>
    </w:p>
    <w:p>
      <w:pPr>
        <w:pStyle w:val="Heading4"/>
      </w:pPr>
      <w:r>
        <w:t>Génétique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5413"/>
        <w:gridCol w:w="2066"/>
        <w:gridCol w:w="2157"/>
      </w:tblGrid>
      <w:tr>
        <w:trPr>
          <w:cantSplit/>
          <w:tblHeader/>
        </w:trPr>
        <w:tc>
          <w:tcPr>
            <w:tcW w:type="dxa" w:w="5413"/>
            <w:shd w:val="clear" w:color="auto" w:fill="1F4E79"/>
          </w:tcPr>
          <w:p>
            <w:pPr>
              <w:pStyle w:val="CellText"/>
            </w:pPr>
            <w:r>
              <w:rPr>
                <w:b/>
                <w:color w:val="FFFFFF"/>
              </w:rPr>
              <w:t>Objectifs de stage</w:t>
            </w:r>
          </w:p>
        </w:tc>
        <w:tc>
          <w:tcPr>
            <w:tcW w:type="dxa" w:w="2066"/>
            <w:shd w:val="clear" w:color="auto" w:fill="1F4E79"/>
          </w:tcPr>
          <w:p>
            <w:pPr>
              <w:pStyle w:val="CellText"/>
            </w:pPr>
            <w:r>
              <w:rPr>
                <w:b/>
                <w:color w:val="FFFFFF"/>
              </w:rPr>
              <w:t>Moyen</w:t>
            </w:r>
          </w:p>
          <w:p>
            <w:pPr>
              <w:pStyle w:val="CellText"/>
            </w:pPr>
            <w:r>
              <w:rPr>
                <w:b/>
                <w:color w:val="FFFFFF"/>
              </w:rPr>
              <w:t>Pedagogique</w:t>
            </w:r>
          </w:p>
        </w:tc>
        <w:tc>
          <w:tcPr>
            <w:tcW w:type="dxa" w:w="2157"/>
            <w:shd w:val="clear" w:color="auto" w:fill="1F4E79"/>
          </w:tcPr>
          <w:p>
            <w:pPr>
              <w:pStyle w:val="CellText"/>
            </w:pPr>
            <w:r>
              <w:rPr>
                <w:b/>
                <w:color w:val="FFFFFF"/>
              </w:rPr>
              <w:t>Moyen</w:t>
            </w:r>
          </w:p>
          <w:p>
            <w:pPr>
              <w:pStyle w:val="CellText"/>
            </w:pPr>
            <w:r>
              <w:rPr>
                <w:b/>
                <w:color w:val="FFFFFF"/>
              </w:rPr>
              <w:t>D’evaluation</w:t>
            </w:r>
          </w:p>
        </w:tc>
      </w:tr>
      <w:tr>
        <w:trPr>
          <w:cantSplit/>
        </w:trPr>
        <w:tc>
          <w:tcPr>
            <w:tcW w:type="dxa" w:w="5413"/>
          </w:tcPr>
          <w:p>
            <w:pPr>
              <w:pStyle w:val="CellText"/>
              <w:ind w:left="227" w:hanging="170"/>
            </w:pPr>
            <w:r>
              <w:rPr>
                <w:b w:val="0"/>
              </w:rPr>
              <w:t>• Identifier un Syndrome dysmorphique</w:t>
            </w:r>
          </w:p>
          <w:p>
            <w:pPr>
              <w:pStyle w:val="CellText"/>
              <w:ind w:left="227" w:hanging="170"/>
            </w:pPr>
            <w:r>
              <w:rPr>
                <w:b w:val="0"/>
              </w:rPr>
              <w:t>• Annoncer un diagnostic génétique</w:t>
            </w:r>
          </w:p>
          <w:p>
            <w:pPr>
              <w:pStyle w:val="CellText"/>
              <w:ind w:left="227" w:hanging="170"/>
            </w:pPr>
            <w:r>
              <w:rPr>
                <w:b w:val="0"/>
              </w:rPr>
              <w:t>• Calculer et expliquer le risque génétique</w:t>
            </w:r>
          </w:p>
        </w:tc>
        <w:tc>
          <w:tcPr>
            <w:tcW w:type="dxa" w:w="2066"/>
          </w:tcPr>
          <w:p>
            <w:pPr>
              <w:pStyle w:val="CellText"/>
            </w:pPr>
            <w:r>
              <w:rPr>
                <w:b w:val="0"/>
              </w:rPr>
              <w:t>Patient réel</w:t>
            </w:r>
          </w:p>
          <w:p>
            <w:pPr>
              <w:pStyle w:val="CellText"/>
            </w:pPr>
            <w:r>
              <w:rPr>
                <w:b w:val="0"/>
              </w:rPr>
              <w:t>Patient simulé</w:t>
            </w:r>
          </w:p>
        </w:tc>
        <w:tc>
          <w:tcPr>
            <w:tcW w:type="dxa" w:w="2157"/>
          </w:tcPr>
          <w:p>
            <w:pPr>
              <w:pStyle w:val="CellText"/>
            </w:pPr>
            <w:r>
              <w:rPr>
                <w:b/>
              </w:rPr>
              <w:t>ECOS :</w:t>
            </w:r>
          </w:p>
          <w:p>
            <w:pPr>
              <w:pStyle w:val="CellText"/>
              <w:ind w:left="227" w:hanging="170"/>
            </w:pPr>
            <w:r>
              <w:rPr>
                <w:b/>
              </w:rPr>
              <w:t>• Mise en situation</w:t>
            </w:r>
          </w:p>
          <w:p>
            <w:pPr>
              <w:pStyle w:val="CellText"/>
              <w:ind w:left="227" w:hanging="170"/>
            </w:pPr>
            <w:r>
              <w:rPr>
                <w:b/>
              </w:rPr>
              <w:t>• Interprétation</w:t>
            </w:r>
          </w:p>
        </w:tc>
      </w:tr>
      <w:tr>
        <w:trPr>
          <w:cantSplit/>
        </w:trPr>
        <w:tc>
          <w:tcPr>
            <w:tcW w:type="dxa" w:w="5413"/>
            <w:shd w:val="clear" w:color="auto" w:fill="F7F9FB"/>
          </w:tcPr>
          <w:p>
            <w:pPr>
              <w:pStyle w:val="CellText"/>
            </w:pPr>
            <w:r>
              <w:rPr>
                <w:b w:val="0"/>
              </w:rPr>
              <w:t>Mener une anamnèse sur le déroulement de la grossesse et les antécédents maternels en consultation génétique</w:t>
            </w:r>
          </w:p>
        </w:tc>
        <w:tc>
          <w:tcPr>
            <w:tcW w:type="dxa" w:w="2066"/>
            <w:shd w:val="clear" w:color="auto" w:fill="F7F9FB"/>
          </w:tcPr>
          <w:p/>
        </w:tc>
        <w:tc>
          <w:tcPr>
            <w:tcW w:type="dxa" w:w="2157"/>
            <w:shd w:val="clear" w:color="auto" w:fill="F7F9FB"/>
          </w:tcPr>
          <w:p/>
        </w:tc>
      </w:tr>
      <w:tr>
        <w:trPr>
          <w:cantSplit/>
        </w:trPr>
        <w:tc>
          <w:tcPr>
            <w:tcW w:type="dxa" w:w="5413"/>
          </w:tcPr>
          <w:p>
            <w:pPr>
              <w:pStyle w:val="CellText"/>
            </w:pPr>
            <w:r>
              <w:rPr>
                <w:b w:val="0"/>
              </w:rPr>
              <w:t>Construire un arbre généalogique</w:t>
            </w:r>
          </w:p>
        </w:tc>
        <w:tc>
          <w:tcPr>
            <w:tcW w:type="dxa" w:w="2066"/>
          </w:tcPr>
          <w:p/>
        </w:tc>
        <w:tc>
          <w:tcPr>
            <w:tcW w:type="dxa" w:w="2157"/>
          </w:tcPr>
          <w:p/>
        </w:tc>
      </w:tr>
      <w:tr>
        <w:trPr>
          <w:cantSplit/>
        </w:trPr>
        <w:tc>
          <w:tcPr>
            <w:tcW w:type="dxa" w:w="5413"/>
            <w:shd w:val="clear" w:color="auto" w:fill="F7F9FB"/>
          </w:tcPr>
          <w:p>
            <w:pPr>
              <w:pStyle w:val="CellText"/>
            </w:pPr>
            <w:r>
              <w:rPr>
                <w:b w:val="0"/>
              </w:rPr>
              <w:t>Indiquer le caryotype constitutionnel postnatal</w:t>
            </w:r>
          </w:p>
        </w:tc>
        <w:tc>
          <w:tcPr>
            <w:tcW w:type="dxa" w:w="2066"/>
            <w:shd w:val="clear" w:color="auto" w:fill="F7F9FB"/>
          </w:tcPr>
          <w:p>
            <w:pPr>
              <w:pStyle w:val="CellText"/>
            </w:pPr>
            <w:r>
              <w:rPr>
                <w:b w:val="0"/>
              </w:rPr>
              <w:t>Situations réelles</w:t>
            </w:r>
          </w:p>
        </w:tc>
        <w:tc>
          <w:tcPr>
            <w:tcW w:type="dxa" w:w="2157"/>
            <w:shd w:val="clear" w:color="auto" w:fill="F7F9FB"/>
          </w:tcPr>
          <w:p/>
        </w:tc>
      </w:tr>
      <w:tr>
        <w:trPr>
          <w:cantSplit/>
        </w:trPr>
        <w:tc>
          <w:tcPr>
            <w:tcW w:type="dxa" w:w="5413"/>
          </w:tcPr>
          <w:p>
            <w:pPr>
              <w:pStyle w:val="CellText"/>
            </w:pPr>
            <w:r>
              <w:rPr>
                <w:b w:val="0"/>
              </w:rPr>
              <w:t>Intégrer les modalités de discussion clinico-biologique</w:t>
            </w:r>
          </w:p>
        </w:tc>
        <w:tc>
          <w:tcPr>
            <w:tcW w:type="dxa" w:w="2066"/>
          </w:tcPr>
          <w:p/>
        </w:tc>
        <w:tc>
          <w:tcPr>
            <w:tcW w:type="dxa" w:w="2157"/>
          </w:tcPr>
          <w:p/>
        </w:tc>
      </w:tr>
    </w:tbl>
    <w:p>
      <w:pPr>
        <w:spacing w:after="80"/>
      </w:pPr>
    </w:p>
    <w:p>
      <w:pPr>
        <w:pStyle w:val="Heading4"/>
      </w:pPr>
      <w:r>
        <w:t>Immunologie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5413"/>
        <w:gridCol w:w="2066"/>
        <w:gridCol w:w="2157"/>
      </w:tblGrid>
      <w:tr>
        <w:trPr>
          <w:cantSplit/>
          <w:tblHeader/>
        </w:trPr>
        <w:tc>
          <w:tcPr>
            <w:tcW w:type="dxa" w:w="5413"/>
            <w:shd w:val="clear" w:color="auto" w:fill="1F4E79"/>
          </w:tcPr>
          <w:p>
            <w:pPr>
              <w:pStyle w:val="CellText"/>
            </w:pPr>
            <w:r>
              <w:rPr>
                <w:b/>
                <w:color w:val="FFFFFF"/>
              </w:rPr>
              <w:t>Objectifs de stage</w:t>
            </w:r>
          </w:p>
        </w:tc>
        <w:tc>
          <w:tcPr>
            <w:tcW w:type="dxa" w:w="2066"/>
            <w:shd w:val="clear" w:color="auto" w:fill="1F4E79"/>
          </w:tcPr>
          <w:p>
            <w:pPr>
              <w:pStyle w:val="CellText"/>
            </w:pPr>
            <w:r>
              <w:rPr>
                <w:b/>
                <w:color w:val="FFFFFF"/>
              </w:rPr>
              <w:t>Moyen</w:t>
            </w:r>
          </w:p>
          <w:p>
            <w:pPr>
              <w:pStyle w:val="CellText"/>
            </w:pPr>
            <w:r>
              <w:rPr>
                <w:b/>
                <w:color w:val="FFFFFF"/>
              </w:rPr>
              <w:t>Pedagogique</w:t>
            </w:r>
          </w:p>
        </w:tc>
        <w:tc>
          <w:tcPr>
            <w:tcW w:type="dxa" w:w="2157"/>
            <w:shd w:val="clear" w:color="auto" w:fill="1F4E79"/>
          </w:tcPr>
          <w:p>
            <w:pPr>
              <w:pStyle w:val="CellText"/>
            </w:pPr>
            <w:r>
              <w:rPr>
                <w:b/>
                <w:color w:val="FFFFFF"/>
              </w:rPr>
              <w:t>Moyen</w:t>
            </w:r>
          </w:p>
          <w:p>
            <w:pPr>
              <w:pStyle w:val="CellText"/>
            </w:pPr>
            <w:r>
              <w:rPr>
                <w:b/>
                <w:color w:val="FFFFFF"/>
              </w:rPr>
              <w:t>D’evaluation</w:t>
            </w:r>
          </w:p>
        </w:tc>
      </w:tr>
      <w:tr>
        <w:trPr>
          <w:cantSplit/>
        </w:trPr>
        <w:tc>
          <w:tcPr>
            <w:tcW w:type="dxa" w:w="5413"/>
          </w:tcPr>
          <w:p>
            <w:pPr>
              <w:pStyle w:val="CellText"/>
            </w:pPr>
            <w:r>
              <w:rPr>
                <w:b w:val="0"/>
              </w:rPr>
              <w:t>Appliquer les étapes de la phase pré-analytique relatives aux examens immunologiques de laboratoire</w:t>
            </w:r>
          </w:p>
        </w:tc>
        <w:tc>
          <w:tcPr>
            <w:tcW w:type="dxa" w:w="2066"/>
          </w:tcPr>
          <w:p>
            <w:pPr>
              <w:pStyle w:val="CellText"/>
            </w:pPr>
            <w:r>
              <w:rPr>
                <w:b w:val="0"/>
              </w:rPr>
              <w:t>Situations réelles</w:t>
            </w:r>
          </w:p>
        </w:tc>
        <w:tc>
          <w:tcPr>
            <w:tcW w:type="dxa" w:w="2157"/>
          </w:tcPr>
          <w:p>
            <w:pPr>
              <w:pStyle w:val="CellText"/>
            </w:pPr>
            <w:r>
              <w:rPr>
                <w:b/>
              </w:rPr>
              <w:t>ECOS :</w:t>
            </w:r>
          </w:p>
          <w:p>
            <w:pPr>
              <w:pStyle w:val="CellText"/>
              <w:ind w:left="227" w:hanging="170"/>
            </w:pPr>
            <w:r>
              <w:rPr>
                <w:b/>
              </w:rPr>
              <w:t>• Mise en situation</w:t>
            </w:r>
          </w:p>
          <w:p>
            <w:pPr>
              <w:pStyle w:val="CellText"/>
              <w:ind w:left="227" w:hanging="170"/>
            </w:pPr>
            <w:r>
              <w:rPr>
                <w:b/>
              </w:rPr>
              <w:t>• Interprétation</w:t>
            </w:r>
          </w:p>
        </w:tc>
      </w:tr>
      <w:tr>
        <w:trPr>
          <w:cantSplit/>
        </w:trPr>
        <w:tc>
          <w:tcPr>
            <w:tcW w:type="dxa" w:w="5413"/>
            <w:shd w:val="clear" w:color="auto" w:fill="F7F9FB"/>
          </w:tcPr>
          <w:p>
            <w:pPr>
              <w:pStyle w:val="CellText"/>
            </w:pPr>
            <w:r>
              <w:rPr>
                <w:b w:val="0"/>
              </w:rPr>
              <w:t>Déterminer la signification clinique des principaux aspects d’anticorps antinucléaires</w:t>
            </w:r>
          </w:p>
        </w:tc>
        <w:tc>
          <w:tcPr>
            <w:tcW w:type="dxa" w:w="2066"/>
            <w:shd w:val="clear" w:color="auto" w:fill="F7F9FB"/>
          </w:tcPr>
          <w:p>
            <w:pPr>
              <w:pStyle w:val="CellText"/>
            </w:pPr>
            <w:r>
              <w:rPr>
                <w:b w:val="0"/>
              </w:rPr>
              <w:t>ARC</w:t>
            </w:r>
          </w:p>
        </w:tc>
        <w:tc>
          <w:tcPr>
            <w:tcW w:type="dxa" w:w="2157"/>
            <w:shd w:val="clear" w:color="auto" w:fill="F7F9FB"/>
          </w:tcPr>
          <w:p/>
        </w:tc>
      </w:tr>
      <w:tr>
        <w:trPr>
          <w:cantSplit/>
        </w:trPr>
        <w:tc>
          <w:tcPr>
            <w:tcW w:type="dxa" w:w="5413"/>
          </w:tcPr>
          <w:p>
            <w:pPr>
              <w:pStyle w:val="CellText"/>
            </w:pPr>
            <w:r>
              <w:rPr>
                <w:b w:val="0"/>
              </w:rPr>
              <w:t>Caractériser un déficit immunitaire à partir d’un bilan clinico-biologique</w:t>
            </w:r>
          </w:p>
        </w:tc>
        <w:tc>
          <w:tcPr>
            <w:tcW w:type="dxa" w:w="2066"/>
          </w:tcPr>
          <w:p/>
        </w:tc>
        <w:tc>
          <w:tcPr>
            <w:tcW w:type="dxa" w:w="2157"/>
          </w:tcPr>
          <w:p/>
        </w:tc>
      </w:tr>
      <w:tr>
        <w:trPr>
          <w:cantSplit/>
        </w:trPr>
        <w:tc>
          <w:tcPr>
            <w:tcW w:type="dxa" w:w="5413"/>
            <w:shd w:val="clear" w:color="auto" w:fill="F7F9FB"/>
          </w:tcPr>
          <w:p>
            <w:pPr>
              <w:pStyle w:val="CellText"/>
            </w:pPr>
            <w:r>
              <w:rPr>
                <w:b w:val="0"/>
              </w:rPr>
              <w:t>Indiquer le caryotype constitutionnel postnatal</w:t>
            </w:r>
          </w:p>
        </w:tc>
        <w:tc>
          <w:tcPr>
            <w:tcW w:type="dxa" w:w="2066"/>
            <w:shd w:val="clear" w:color="auto" w:fill="F7F9FB"/>
          </w:tcPr>
          <w:p>
            <w:pPr>
              <w:pStyle w:val="CellText"/>
            </w:pPr>
            <w:r>
              <w:rPr>
                <w:b w:val="0"/>
              </w:rPr>
              <w:t>Interprétation</w:t>
            </w:r>
          </w:p>
        </w:tc>
        <w:tc>
          <w:tcPr>
            <w:tcW w:type="dxa" w:w="2157"/>
            <w:shd w:val="clear" w:color="auto" w:fill="F7F9FB"/>
          </w:tcPr>
          <w:p/>
        </w:tc>
      </w:tr>
      <w:tr>
        <w:trPr>
          <w:cantSplit/>
        </w:trPr>
        <w:tc>
          <w:tcPr>
            <w:tcW w:type="dxa" w:w="5413"/>
          </w:tcPr>
          <w:p>
            <w:pPr>
              <w:pStyle w:val="CellText"/>
            </w:pPr>
            <w:r>
              <w:rPr>
                <w:b w:val="0"/>
              </w:rPr>
              <w:t>Interpréter le bilan immunologique d’une maladie de système</w:t>
            </w:r>
          </w:p>
        </w:tc>
        <w:tc>
          <w:tcPr>
            <w:tcW w:type="dxa" w:w="2066"/>
          </w:tcPr>
          <w:p/>
        </w:tc>
        <w:tc>
          <w:tcPr>
            <w:tcW w:type="dxa" w:w="2157"/>
          </w:tcPr>
          <w:p/>
        </w:tc>
      </w:tr>
    </w:tbl>
    <w:p>
      <w:pPr>
        <w:spacing w:after="80"/>
      </w:pPr>
    </w:p>
    <w:p>
      <w:pPr>
        <w:pStyle w:val="Heading2"/>
      </w:pPr>
      <w:r>
        <w:t>C- Le Référentiel pour l'évaluation et la notation des stages</w:t>
      </w:r>
    </w:p>
    <w:p>
      <w:pPr>
        <w:pStyle w:val="Subhead"/>
      </w:pPr>
      <w:r>
        <w:t>Règles générales :</w:t>
      </w:r>
    </w:p>
    <w:p>
      <w:r>
        <w:rPr>
          <w:b w:val="0"/>
          <w:i w:val="0"/>
        </w:rPr>
        <w:t>Le cumul de retards peut être considéré comme une journée d'absence</w:t>
      </w:r>
    </w:p>
    <w:p>
      <w:pPr>
        <w:pStyle w:val="ListBullet"/>
      </w:pPr>
      <w:r>
        <w:rPr>
          <w:b w:val="0"/>
          <w:i w:val="0"/>
        </w:rPr>
        <w:t xml:space="preserve">Si les journées d'absence dépassent les %10 de la durée totale du stage, celui-ci ne sera </w:t>
      </w:r>
      <w:r>
        <w:rPr>
          <w:b w:val="0"/>
          <w:i w:val="0"/>
        </w:rPr>
        <w:t xml:space="preserve"> </w:t>
      </w:r>
      <w:r>
        <w:rPr>
          <w:b w:val="0"/>
          <w:i w:val="0"/>
        </w:rPr>
        <w:t>pas validé.</w:t>
      </w:r>
    </w:p>
    <w:p>
      <w:pPr>
        <w:pStyle w:val="ListBullet"/>
      </w:pPr>
      <w:r>
        <w:rPr>
          <w:b w:val="0"/>
          <w:i w:val="0"/>
        </w:rPr>
        <w:t>La notation est sur 100</w:t>
      </w:r>
    </w:p>
    <w:p>
      <w:pPr>
        <w:pStyle w:val="ListBullet"/>
      </w:pPr>
      <w:r>
        <w:rPr>
          <w:b w:val="0"/>
          <w:i w:val="0"/>
        </w:rPr>
        <w:t xml:space="preserve">L’évaluation périodique (Attitudes, assiduité et activités de stage) est notée sur 50 </w:t>
      </w:r>
      <w:r>
        <w:rPr>
          <w:b w:val="0"/>
          <w:i w:val="0"/>
        </w:rPr>
        <w:t xml:space="preserve"> </w:t>
      </w:r>
      <w:r>
        <w:rPr>
          <w:b w:val="0"/>
          <w:i w:val="0"/>
        </w:rPr>
        <w:t>points.</w:t>
      </w:r>
    </w:p>
    <w:p>
      <w:pPr>
        <w:pStyle w:val="ListBullet"/>
      </w:pPr>
      <w:r>
        <w:rPr>
          <w:b w:val="0"/>
          <w:i w:val="0"/>
        </w:rPr>
        <w:t>L’évaluation finale par ECOS est notée sur 50 points.</w:t>
      </w:r>
    </w:p>
    <w:p>
      <w:pPr>
        <w:pStyle w:val="Subhead"/>
      </w:pPr>
      <w:r>
        <w:t>L’évaluation périodique :</w:t>
      </w:r>
    </w:p>
    <w:p>
      <w:r>
        <w:rPr>
          <w:b w:val="0"/>
          <w:i w:val="0"/>
        </w:rPr>
        <w:t xml:space="preserve">Notation des attitudes et de l'assiduité : les attitudes et l'assiduité sont notées sur 10 </w:t>
      </w:r>
      <w:r>
        <w:rPr>
          <w:b w:val="0"/>
          <w:i w:val="0"/>
        </w:rPr>
        <w:t xml:space="preserve"> </w:t>
      </w:r>
      <w:r>
        <w:rPr>
          <w:b w:val="0"/>
          <w:i w:val="0"/>
        </w:rPr>
        <w:t>points selon le tableau suivant :</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2467"/>
        <w:gridCol w:w="6189"/>
        <w:gridCol w:w="981"/>
      </w:tblGrid>
      <w:tr>
        <w:trPr>
          <w:cantSplit/>
          <w:tblHeader/>
        </w:trPr>
        <w:tc>
          <w:tcPr>
            <w:tcW w:type="dxa" w:w="2467"/>
            <w:shd w:val="clear" w:color="auto" w:fill="1F4E79"/>
          </w:tcPr>
          <w:p>
            <w:pPr>
              <w:pStyle w:val="CellText"/>
            </w:pPr>
            <w:r>
              <w:rPr>
                <w:b/>
                <w:color w:val="FFFFFF"/>
              </w:rPr>
              <w:t>Attitudes Assiduité</w:t>
            </w:r>
          </w:p>
        </w:tc>
        <w:tc>
          <w:tcPr>
            <w:tcW w:type="dxa" w:w="6189"/>
            <w:shd w:val="clear" w:color="auto" w:fill="1F4E79"/>
          </w:tcPr>
          <w:p>
            <w:pPr>
              <w:pStyle w:val="CellText"/>
            </w:pPr>
            <w:r>
              <w:rPr>
                <w:b/>
                <w:color w:val="FFFFFF"/>
              </w:rPr>
              <w:t>Relation médecin/malade</w:t>
            </w:r>
          </w:p>
        </w:tc>
        <w:tc>
          <w:tcPr>
            <w:tcW w:type="dxa" w:w="981"/>
            <w:shd w:val="clear" w:color="auto" w:fill="1F4E79"/>
          </w:tcPr>
          <w:p>
            <w:pPr>
              <w:pStyle w:val="CellText"/>
            </w:pPr>
            <w:r>
              <w:rPr>
                <w:b/>
                <w:color w:val="FFFFFF"/>
              </w:rPr>
              <w:t>2.5</w:t>
            </w:r>
          </w:p>
        </w:tc>
      </w:tr>
      <w:tr>
        <w:trPr>
          <w:cantSplit/>
        </w:trPr>
        <w:tc>
          <w:tcPr>
            <w:tcW w:type="dxa" w:w="2467"/>
          </w:tcPr>
          <w:p/>
        </w:tc>
        <w:tc>
          <w:tcPr>
            <w:tcW w:type="dxa" w:w="6189"/>
          </w:tcPr>
          <w:p>
            <w:pPr>
              <w:pStyle w:val="CellText"/>
            </w:pPr>
            <w:r>
              <w:rPr>
                <w:b w:val="0"/>
              </w:rPr>
              <w:t>Attitude vis-à-vis de l'ensemble de l'équipe soignante (y compris les autres)</w:t>
            </w:r>
          </w:p>
        </w:tc>
        <w:tc>
          <w:tcPr>
            <w:tcW w:type="dxa" w:w="981"/>
          </w:tcPr>
          <w:p>
            <w:pPr>
              <w:pStyle w:val="CellText"/>
            </w:pPr>
            <w:r>
              <w:rPr>
                <w:b w:val="0"/>
              </w:rPr>
              <w:t>2.5</w:t>
            </w:r>
          </w:p>
        </w:tc>
      </w:tr>
      <w:tr>
        <w:trPr>
          <w:cantSplit/>
        </w:trPr>
        <w:tc>
          <w:tcPr>
            <w:tcW w:type="dxa" w:w="2467"/>
            <w:shd w:val="clear" w:color="auto" w:fill="F7F9FB"/>
          </w:tcPr>
          <w:p/>
        </w:tc>
        <w:tc>
          <w:tcPr>
            <w:tcW w:type="dxa" w:w="6189"/>
            <w:shd w:val="clear" w:color="auto" w:fill="F7F9FB"/>
          </w:tcPr>
          <w:p>
            <w:pPr>
              <w:pStyle w:val="CellText"/>
            </w:pPr>
            <w:r>
              <w:rPr>
                <w:b w:val="0"/>
              </w:rPr>
              <w:t>Respect de l'institution (matériel, dossiers, documents, ...)</w:t>
            </w:r>
          </w:p>
        </w:tc>
        <w:tc>
          <w:tcPr>
            <w:tcW w:type="dxa" w:w="981"/>
            <w:shd w:val="clear" w:color="auto" w:fill="F7F9FB"/>
          </w:tcPr>
          <w:p>
            <w:pPr>
              <w:pStyle w:val="CellText"/>
            </w:pPr>
            <w:r>
              <w:rPr>
                <w:b w:val="0"/>
              </w:rPr>
              <w:t>2.5</w:t>
            </w:r>
          </w:p>
        </w:tc>
      </w:tr>
      <w:tr>
        <w:trPr>
          <w:cantSplit/>
        </w:trPr>
        <w:tc>
          <w:tcPr>
            <w:tcW w:type="dxa" w:w="2467"/>
          </w:tcPr>
          <w:p/>
        </w:tc>
        <w:tc>
          <w:tcPr>
            <w:tcW w:type="dxa" w:w="6189"/>
          </w:tcPr>
          <w:p>
            <w:pPr>
              <w:pStyle w:val="CellText"/>
            </w:pPr>
            <w:r>
              <w:rPr>
                <w:b w:val="0"/>
              </w:rPr>
              <w:t>Attitude et obligations vis-à-vis des encadreurs (médecins, paramédicaux...)</w:t>
            </w:r>
          </w:p>
        </w:tc>
        <w:tc>
          <w:tcPr>
            <w:tcW w:type="dxa" w:w="981"/>
          </w:tcPr>
          <w:p>
            <w:pPr>
              <w:pStyle w:val="CellText"/>
            </w:pPr>
            <w:r>
              <w:rPr>
                <w:b w:val="0"/>
              </w:rPr>
              <w:t>2.5</w:t>
            </w:r>
          </w:p>
        </w:tc>
      </w:tr>
      <w:tr>
        <w:trPr>
          <w:cantSplit/>
        </w:trPr>
        <w:tc>
          <w:tcPr>
            <w:tcW w:type="dxa" w:w="2467"/>
            <w:shd w:val="clear" w:color="auto" w:fill="F7F9FB"/>
          </w:tcPr>
          <w:p/>
        </w:tc>
        <w:tc>
          <w:tcPr>
            <w:tcW w:type="dxa" w:w="6189"/>
            <w:shd w:val="clear" w:color="auto" w:fill="F7F9FB"/>
          </w:tcPr>
          <w:p>
            <w:pPr>
              <w:pStyle w:val="CellText"/>
            </w:pPr>
            <w:r>
              <w:rPr>
                <w:b w:val="0"/>
              </w:rPr>
              <w:t>Respect des obligations d'apprentissage : - 1 si un jour d'absence et -</w:t>
            </w:r>
          </w:p>
          <w:p>
            <w:pPr>
              <w:pStyle w:val="CellText"/>
            </w:pPr>
            <w:r>
              <w:rPr>
                <w:b w:val="0"/>
              </w:rPr>
              <w:t>2 si absence à la garde</w:t>
            </w:r>
          </w:p>
        </w:tc>
        <w:tc>
          <w:tcPr>
            <w:tcW w:type="dxa" w:w="981"/>
            <w:shd w:val="clear" w:color="auto" w:fill="F7F9FB"/>
          </w:tcPr>
          <w:p/>
        </w:tc>
      </w:tr>
    </w:tbl>
    <w:p>
      <w:pPr>
        <w:spacing w:after="80"/>
      </w:pPr>
    </w:p>
    <w:p>
      <w:r>
        <w:rPr>
          <w:b/>
          <w:i w:val="0"/>
        </w:rPr>
        <w:t>Notation des activités dans le stage :</w:t>
      </w:r>
      <w:r>
        <w:rPr>
          <w:b w:val="0"/>
          <w:i w:val="0"/>
        </w:rPr>
        <w:t xml:space="preserve"> 40 points.</w:t>
      </w:r>
    </w:p>
    <w:p>
      <w:r>
        <w:rPr>
          <w:b w:val="0"/>
          <w:i w:val="0"/>
        </w:rPr>
        <w:t xml:space="preserve">L'évaluation sanctionnelle au cours du stage se fait en tenant compte des objectifs du </w:t>
      </w:r>
      <w:r>
        <w:rPr>
          <w:b w:val="0"/>
          <w:i w:val="0"/>
        </w:rPr>
        <w:t xml:space="preserve"> </w:t>
      </w:r>
      <w:r>
        <w:rPr>
          <w:b w:val="0"/>
          <w:i w:val="0"/>
        </w:rPr>
        <w:t>carnet de stage. L'attribution des notes se répartit selon le tableau suivant :</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2388"/>
        <w:gridCol w:w="6257"/>
        <w:gridCol w:w="991"/>
      </w:tblGrid>
      <w:tr>
        <w:trPr>
          <w:cantSplit/>
          <w:tblHeader/>
        </w:trPr>
        <w:tc>
          <w:tcPr>
            <w:tcW w:type="dxa" w:w="2388"/>
            <w:shd w:val="clear" w:color="auto" w:fill="1F4E79"/>
          </w:tcPr>
          <w:p>
            <w:pPr>
              <w:pStyle w:val="CellText"/>
            </w:pPr>
            <w:r>
              <w:rPr>
                <w:b/>
                <w:color w:val="FFFFFF"/>
              </w:rPr>
              <w:t>Activités de stage</w:t>
            </w:r>
          </w:p>
        </w:tc>
        <w:tc>
          <w:tcPr>
            <w:tcW w:type="dxa" w:w="6257"/>
            <w:shd w:val="clear" w:color="auto" w:fill="1F4E79"/>
          </w:tcPr>
          <w:p>
            <w:pPr>
              <w:pStyle w:val="CellText"/>
            </w:pPr>
            <w:r>
              <w:rPr>
                <w:b/>
                <w:color w:val="FFFFFF"/>
              </w:rPr>
              <w:t>Objectifs 1, 2, 3, 4 :</w:t>
            </w:r>
          </w:p>
          <w:p>
            <w:pPr>
              <w:pStyle w:val="CellText"/>
            </w:pPr>
            <w:r>
              <w:rPr>
                <w:b/>
                <w:color w:val="FFFFFF"/>
              </w:rPr>
              <w:t>Examen clinique de patient et rédaction d'observation avec interprétation des examens complémentaires :</w:t>
            </w:r>
          </w:p>
          <w:p>
            <w:pPr>
              <w:pStyle w:val="CellText"/>
            </w:pPr>
            <w:r>
              <w:rPr>
                <w:b/>
                <w:color w:val="FFFFFF"/>
              </w:rPr>
              <w:t>..... observations par stage de .... semaines</w:t>
            </w:r>
          </w:p>
        </w:tc>
        <w:tc>
          <w:tcPr>
            <w:tcW w:type="dxa" w:w="991"/>
            <w:shd w:val="clear" w:color="auto" w:fill="1F4E79"/>
          </w:tcPr>
          <w:p>
            <w:pPr>
              <w:pStyle w:val="CellText"/>
            </w:pPr>
            <w:r>
              <w:rPr>
                <w:b/>
                <w:color w:val="FFFFFF"/>
              </w:rPr>
              <w:t>10</w:t>
            </w:r>
          </w:p>
        </w:tc>
      </w:tr>
      <w:tr>
        <w:trPr>
          <w:cantSplit/>
        </w:trPr>
        <w:tc>
          <w:tcPr>
            <w:tcW w:type="dxa" w:w="2388"/>
          </w:tcPr>
          <w:p/>
        </w:tc>
        <w:tc>
          <w:tcPr>
            <w:tcW w:type="dxa" w:w="6257"/>
          </w:tcPr>
          <w:p>
            <w:pPr>
              <w:pStyle w:val="CellText"/>
            </w:pPr>
            <w:r>
              <w:rPr>
                <w:b w:val="0"/>
              </w:rPr>
              <w:t>Objectifs 5 :</w:t>
            </w:r>
          </w:p>
          <w:p>
            <w:pPr>
              <w:pStyle w:val="CellText"/>
            </w:pPr>
            <w:r>
              <w:rPr>
                <w:b w:val="0"/>
              </w:rPr>
              <w:t>Soins et gestes (à évaluer sur le carnet de stage) :</w:t>
            </w:r>
          </w:p>
          <w:p>
            <w:pPr>
              <w:pStyle w:val="CellText"/>
              <w:ind w:left="227" w:hanging="170"/>
            </w:pPr>
            <w:r>
              <w:rPr>
                <w:b w:val="0"/>
              </w:rPr>
              <w:t>• 0 point : Non acquis.</w:t>
            </w:r>
          </w:p>
          <w:p>
            <w:pPr>
              <w:pStyle w:val="CellText"/>
              <w:ind w:left="227" w:hanging="170"/>
            </w:pPr>
            <w:r>
              <w:rPr>
                <w:b w:val="0"/>
              </w:rPr>
              <w:t>• 1 point : En cours d'acquisition.</w:t>
            </w:r>
          </w:p>
          <w:p>
            <w:pPr>
              <w:pStyle w:val="CellText"/>
              <w:ind w:left="227" w:hanging="170"/>
            </w:pPr>
            <w:r>
              <w:rPr>
                <w:b w:val="0"/>
              </w:rPr>
              <w:t>• 2 points : Acquis.</w:t>
            </w:r>
          </w:p>
          <w:p>
            <w:pPr>
              <w:pStyle w:val="CellText"/>
            </w:pPr>
            <w:r>
              <w:rPr>
                <w:b w:val="0"/>
              </w:rPr>
              <w:t>Le total des points sera converti sur dix points (règle de trois tenant compte du total des points maximum pour chaque spécialité :</w:t>
            </w:r>
          </w:p>
          <w:p>
            <w:pPr>
              <w:pStyle w:val="CellText"/>
            </w:pPr>
            <w:r>
              <w:rPr>
                <w:b w:val="0"/>
              </w:rPr>
              <w:t>total des points obtenus x 10).</w:t>
            </w:r>
          </w:p>
        </w:tc>
        <w:tc>
          <w:tcPr>
            <w:tcW w:type="dxa" w:w="991"/>
          </w:tcPr>
          <w:p>
            <w:pPr>
              <w:pStyle w:val="CellText"/>
            </w:pPr>
            <w:r>
              <w:rPr>
                <w:b w:val="0"/>
              </w:rPr>
              <w:t>10</w:t>
            </w:r>
          </w:p>
        </w:tc>
      </w:tr>
      <w:tr>
        <w:trPr>
          <w:cantSplit/>
        </w:trPr>
        <w:tc>
          <w:tcPr>
            <w:tcW w:type="dxa" w:w="2388"/>
            <w:shd w:val="clear" w:color="auto" w:fill="F7F9FB"/>
          </w:tcPr>
          <w:p/>
        </w:tc>
        <w:tc>
          <w:tcPr>
            <w:tcW w:type="dxa" w:w="6257"/>
            <w:shd w:val="clear" w:color="auto" w:fill="F7F9FB"/>
          </w:tcPr>
          <w:p>
            <w:pPr>
              <w:pStyle w:val="CellText"/>
            </w:pPr>
            <w:r>
              <w:rPr>
                <w:b w:val="0"/>
              </w:rPr>
              <w:t>Objectifs 6 et 7 :</w:t>
            </w:r>
          </w:p>
          <w:p>
            <w:pPr>
              <w:pStyle w:val="CellText"/>
            </w:pPr>
            <w:r>
              <w:rPr>
                <w:b w:val="0"/>
              </w:rPr>
              <w:t>Elaboration par chaque étudiant d'un ou deux résumés structurés d'observation à partir d'un dossier complet de patient les derniers jours de stage.</w:t>
            </w:r>
          </w:p>
          <w:p>
            <w:pPr>
              <w:pStyle w:val="CellText"/>
            </w:pPr>
            <w:r>
              <w:rPr>
                <w:b w:val="0"/>
              </w:rPr>
              <w:t>Le dossier est choisi par l'encadreur selon la liste des pathologies courantes et urgentes présente dans le carnet de stage.</w:t>
            </w:r>
          </w:p>
        </w:tc>
        <w:tc>
          <w:tcPr>
            <w:tcW w:type="dxa" w:w="991"/>
            <w:shd w:val="clear" w:color="auto" w:fill="F7F9FB"/>
          </w:tcPr>
          <w:p>
            <w:pPr>
              <w:pStyle w:val="CellText"/>
            </w:pPr>
            <w:r>
              <w:rPr>
                <w:b w:val="0"/>
              </w:rPr>
              <w:t>10</w:t>
            </w:r>
          </w:p>
        </w:tc>
      </w:tr>
      <w:tr>
        <w:trPr>
          <w:cantSplit/>
        </w:trPr>
        <w:tc>
          <w:tcPr>
            <w:tcW w:type="dxa" w:w="2388"/>
          </w:tcPr>
          <w:p/>
        </w:tc>
        <w:tc>
          <w:tcPr>
            <w:tcW w:type="dxa" w:w="6257"/>
          </w:tcPr>
          <w:p>
            <w:pPr>
              <w:pStyle w:val="CellText"/>
            </w:pPr>
            <w:r>
              <w:rPr>
                <w:b w:val="0"/>
              </w:rPr>
              <w:t>Validation des gardes :</w:t>
            </w:r>
          </w:p>
          <w:p>
            <w:pPr>
              <w:pStyle w:val="CellText"/>
            </w:pPr>
            <w:r>
              <w:rPr>
                <w:b w:val="0"/>
              </w:rPr>
              <w:t>Compte-rendu de garde (rapport de chaque garde transmis au responsable de stage).</w:t>
            </w:r>
          </w:p>
          <w:p>
            <w:pPr>
              <w:pStyle w:val="CellText"/>
            </w:pPr>
            <w:r>
              <w:rPr>
                <w:b w:val="0"/>
              </w:rPr>
              <w:t>Nombre de gardes à préciser par spécialité.</w:t>
            </w:r>
          </w:p>
        </w:tc>
        <w:tc>
          <w:tcPr>
            <w:tcW w:type="dxa" w:w="991"/>
          </w:tcPr>
          <w:p>
            <w:pPr>
              <w:pStyle w:val="CellText"/>
            </w:pPr>
            <w:r>
              <w:rPr>
                <w:b w:val="0"/>
              </w:rPr>
              <w:t>10</w:t>
            </w:r>
          </w:p>
        </w:tc>
      </w:tr>
    </w:tbl>
    <w:p>
      <w:pPr>
        <w:spacing w:after="80"/>
      </w:pPr>
    </w:p>
    <w:p>
      <w:pPr>
        <w:pStyle w:val="Heading1"/>
      </w:pPr>
      <w:r>
        <w:t>VII - Charte d’engagement du Stagiaire</w:t>
      </w:r>
    </w:p>
    <w:p>
      <w:pPr>
        <w:pStyle w:val="ListBullet"/>
      </w:pPr>
      <w:r>
        <w:rPr>
          <w:b w:val="0"/>
          <w:i w:val="0"/>
        </w:rPr>
        <w:t xml:space="preserve">Se conformer aux pratiques et au fonctionnement du lieu de stage (respect des </w:t>
      </w:r>
      <w:r>
        <w:rPr>
          <w:b w:val="0"/>
          <w:i w:val="0"/>
        </w:rPr>
        <w:t xml:space="preserve"> </w:t>
      </w:r>
      <w:r>
        <w:rPr>
          <w:b w:val="0"/>
          <w:i w:val="0"/>
        </w:rPr>
        <w:t>horaires, tenue de soins ...) ;</w:t>
      </w:r>
    </w:p>
    <w:p>
      <w:pPr>
        <w:pStyle w:val="ListBullet"/>
      </w:pPr>
      <w:r>
        <w:rPr>
          <w:b w:val="0"/>
          <w:i w:val="0"/>
        </w:rPr>
        <w:t xml:space="preserve">Avoir son matériel : Stéthoscope, otoscope, mètre/ruban, tensiomètre, marteau à </w:t>
      </w:r>
      <w:r>
        <w:rPr>
          <w:b w:val="0"/>
          <w:i w:val="0"/>
        </w:rPr>
        <w:t xml:space="preserve"> </w:t>
      </w:r>
      <w:r>
        <w:rPr>
          <w:b w:val="0"/>
          <w:i w:val="0"/>
        </w:rPr>
        <w:t>réflexe, torche, abaisse-langue.</w:t>
      </w:r>
    </w:p>
    <w:p>
      <w:pPr>
        <w:pStyle w:val="ListBullet"/>
      </w:pPr>
      <w:r>
        <w:rPr>
          <w:b w:val="0"/>
          <w:i w:val="0"/>
        </w:rPr>
        <w:t>Etre présent et assidu durant son stage pratique au lit du malade.</w:t>
      </w:r>
    </w:p>
    <w:p>
      <w:pPr>
        <w:pStyle w:val="ListBullet"/>
      </w:pPr>
      <w:r>
        <w:rPr>
          <w:b w:val="0"/>
          <w:i w:val="0"/>
        </w:rPr>
        <w:t xml:space="preserve">Avoir un comportement respectueux vis-à-vis des patients, du personnel médical et </w:t>
      </w:r>
      <w:r>
        <w:rPr>
          <w:b w:val="0"/>
          <w:i w:val="0"/>
        </w:rPr>
        <w:t xml:space="preserve"> </w:t>
      </w:r>
      <w:r>
        <w:rPr>
          <w:b w:val="0"/>
          <w:i w:val="0"/>
        </w:rPr>
        <w:t xml:space="preserve">non médical </w:t>
      </w:r>
    </w:p>
    <w:p>
      <w:pPr>
        <w:pStyle w:val="ListBullet"/>
      </w:pPr>
      <w:r>
        <w:rPr>
          <w:b w:val="0"/>
          <w:i w:val="0"/>
        </w:rPr>
        <w:t>Respecter le plateau technique de stage ;</w:t>
      </w:r>
    </w:p>
    <w:p>
      <w:pPr>
        <w:pStyle w:val="ListBullet"/>
      </w:pPr>
      <w:r>
        <w:rPr>
          <w:b w:val="0"/>
          <w:i w:val="0"/>
        </w:rPr>
        <w:t xml:space="preserve">Suivre les observations, les directives générales et thérapeutiques du responsable de </w:t>
      </w:r>
      <w:r>
        <w:rPr>
          <w:b w:val="0"/>
          <w:i w:val="0"/>
        </w:rPr>
        <w:t xml:space="preserve"> </w:t>
      </w:r>
      <w:r>
        <w:rPr>
          <w:b w:val="0"/>
          <w:i w:val="0"/>
        </w:rPr>
        <w:t>stage</w:t>
      </w:r>
    </w:p>
    <w:p>
      <w:pPr>
        <w:pStyle w:val="ListBullet"/>
      </w:pPr>
      <w:r>
        <w:rPr>
          <w:b w:val="0"/>
          <w:i w:val="0"/>
        </w:rPr>
        <w:t xml:space="preserve">Respect de l'intimité des patients </w:t>
      </w:r>
    </w:p>
    <w:p>
      <w:pPr>
        <w:pStyle w:val="ListBullet"/>
      </w:pPr>
      <w:r>
        <w:rPr>
          <w:b w:val="0"/>
          <w:i w:val="0"/>
        </w:rPr>
        <w:t xml:space="preserve">Le patient sera identifié par son nom et pas par son numéro de chambre. </w:t>
      </w:r>
    </w:p>
    <w:p>
      <w:pPr>
        <w:pStyle w:val="ListBullet"/>
      </w:pPr>
      <w:r>
        <w:rPr>
          <w:b w:val="0"/>
          <w:i w:val="0"/>
        </w:rPr>
        <w:t xml:space="preserve">Avoir une tenue vestimentaire et une présentation correctes avec une blouse propre et </w:t>
      </w:r>
      <w:r>
        <w:rPr>
          <w:b w:val="0"/>
          <w:i w:val="0"/>
        </w:rPr>
        <w:t xml:space="preserve"> </w:t>
      </w:r>
      <w:r>
        <w:rPr>
          <w:b w:val="0"/>
          <w:i w:val="0"/>
        </w:rPr>
        <w:t>badge ;</w:t>
      </w:r>
    </w:p>
    <w:p>
      <w:pPr>
        <w:pStyle w:val="ListBullet"/>
      </w:pPr>
      <w:r>
        <w:rPr>
          <w:b w:val="0"/>
          <w:i w:val="0"/>
        </w:rPr>
        <w:t xml:space="preserve">Aspect soigné, hygiène corporelle correcte </w:t>
      </w:r>
    </w:p>
    <w:p>
      <w:pPr>
        <w:pStyle w:val="ListBullet"/>
      </w:pPr>
      <w:r>
        <w:rPr>
          <w:b w:val="0"/>
          <w:i w:val="0"/>
        </w:rPr>
        <w:t xml:space="preserve">Cheveux propres et attachés </w:t>
      </w:r>
    </w:p>
    <w:p>
      <w:pPr>
        <w:pStyle w:val="ListBullet"/>
      </w:pPr>
      <w:r>
        <w:rPr>
          <w:b w:val="0"/>
          <w:i w:val="0"/>
        </w:rPr>
        <w:t xml:space="preserve">Ongles courts, sans vernis et propres (pas de faux ongles, résines, ...) </w:t>
      </w:r>
    </w:p>
    <w:p>
      <w:pPr>
        <w:pStyle w:val="ListBullet"/>
      </w:pPr>
      <w:r>
        <w:rPr>
          <w:b w:val="0"/>
          <w:i w:val="0"/>
        </w:rPr>
        <w:t xml:space="preserve">Pas de bijoux aux mains et poignets </w:t>
      </w:r>
    </w:p>
    <w:p>
      <w:pPr>
        <w:pStyle w:val="ListBullet"/>
      </w:pPr>
      <w:r>
        <w:rPr>
          <w:b w:val="0"/>
          <w:i w:val="0"/>
        </w:rPr>
        <w:t xml:space="preserve">La sortie du bâtiment n’est pas autorisée en tenue de travail </w:t>
      </w:r>
    </w:p>
    <w:p>
      <w:pPr>
        <w:pStyle w:val="ListBullet"/>
      </w:pPr>
      <w:r>
        <w:rPr>
          <w:b w:val="0"/>
          <w:i w:val="0"/>
        </w:rPr>
        <w:t xml:space="preserve">La ponctualité est une priorité. </w:t>
      </w:r>
    </w:p>
    <w:p>
      <w:pPr>
        <w:pStyle w:val="ListBullet"/>
      </w:pPr>
      <w:r>
        <w:rPr>
          <w:b w:val="0"/>
          <w:i w:val="0"/>
        </w:rPr>
        <w:t xml:space="preserve">Il est interdit d’utiliser un téléphone portable durant son service. Il est conseillé de </w:t>
      </w:r>
      <w:r>
        <w:rPr>
          <w:b w:val="0"/>
          <w:i w:val="0"/>
        </w:rPr>
        <w:t xml:space="preserve"> </w:t>
      </w:r>
      <w:r>
        <w:rPr>
          <w:b w:val="0"/>
          <w:i w:val="0"/>
        </w:rPr>
        <w:t>mettre le portable en mode vibreur.</w:t>
      </w:r>
    </w:p>
    <w:p>
      <w:pPr>
        <w:pStyle w:val="ListBullet"/>
      </w:pPr>
      <w:r>
        <w:rPr>
          <w:b w:val="0"/>
          <w:i w:val="0"/>
        </w:rPr>
        <w:t xml:space="preserve">La navigation à partir des postes informatiques du CHU ou la FMPM doit rester </w:t>
      </w:r>
      <w:r>
        <w:rPr>
          <w:b w:val="0"/>
          <w:i w:val="0"/>
        </w:rPr>
        <w:t xml:space="preserve"> </w:t>
      </w:r>
      <w:r>
        <w:rPr>
          <w:b w:val="0"/>
          <w:i w:val="0"/>
        </w:rPr>
        <w:t>impérativement en relation avec vos études.</w:t>
      </w:r>
    </w:p>
    <w:p>
      <w:pPr>
        <w:pStyle w:val="ListBullet"/>
      </w:pPr>
      <w:r>
        <w:rPr>
          <w:b w:val="0"/>
          <w:i w:val="0"/>
        </w:rPr>
        <w:t xml:space="preserve">Son attitude générale sera digne : il s'abstiendra de fumer, il évitera de s'asseoir sur les </w:t>
      </w:r>
      <w:r>
        <w:rPr>
          <w:b w:val="0"/>
          <w:i w:val="0"/>
        </w:rPr>
        <w:t xml:space="preserve"> </w:t>
      </w:r>
      <w:r>
        <w:rPr>
          <w:b w:val="0"/>
          <w:i w:val="0"/>
        </w:rPr>
        <w:t xml:space="preserve">lits pendant les visites. Il évitera les conversations particulières entre étudiants, les </w:t>
      </w:r>
      <w:r>
        <w:rPr>
          <w:b w:val="0"/>
          <w:i w:val="0"/>
        </w:rPr>
        <w:t xml:space="preserve"> </w:t>
      </w:r>
      <w:r>
        <w:rPr>
          <w:b w:val="0"/>
          <w:i w:val="0"/>
        </w:rPr>
        <w:t xml:space="preserve">réflexions ironiques lors des erreurs d'expression des malades ; il évitera également la </w:t>
      </w:r>
      <w:r>
        <w:rPr>
          <w:b w:val="0"/>
          <w:i w:val="0"/>
        </w:rPr>
        <w:t xml:space="preserve"> </w:t>
      </w:r>
      <w:r>
        <w:rPr>
          <w:b w:val="0"/>
          <w:i w:val="0"/>
        </w:rPr>
        <w:t>familiarité excessive, le tutoiement condescendant.</w:t>
      </w:r>
    </w:p>
    <w:p>
      <w:pPr>
        <w:pStyle w:val="ListBullet"/>
      </w:pPr>
      <w:r>
        <w:rPr>
          <w:b w:val="0"/>
          <w:i w:val="0"/>
        </w:rPr>
        <w:t xml:space="preserve">L'étudiant est tenu au secret médical vis-à-vis des tiers et même vis-à-vis des familles </w:t>
      </w:r>
    </w:p>
    <w:p>
      <w:r>
        <w:rPr>
          <w:b w:val="0"/>
          <w:i w:val="0"/>
        </w:rPr>
        <w:t>(ma langue taira les secrets qui me sont confiés" - Serment d'Hippocrate -)</w:t>
      </w:r>
    </w:p>
    <w:p>
      <w:pPr>
        <w:pStyle w:val="ListBullet"/>
      </w:pPr>
      <w:r>
        <w:rPr>
          <w:b w:val="0"/>
          <w:i w:val="0"/>
        </w:rPr>
        <w:t xml:space="preserve">Ne pas donner des renseignements médicaux par téléphone à une personne non </w:t>
      </w:r>
      <w:r>
        <w:rPr>
          <w:b w:val="0"/>
          <w:i w:val="0"/>
        </w:rPr>
        <w:t xml:space="preserve"> </w:t>
      </w:r>
      <w:r>
        <w:rPr>
          <w:b w:val="0"/>
          <w:i w:val="0"/>
        </w:rPr>
        <w:t>identifiable.</w:t>
      </w:r>
    </w:p>
    <w:p>
      <w:r>
        <w:rPr>
          <w:b w:val="0"/>
          <w:i w:val="0"/>
        </w:rPr>
        <w:t>FACULTE DE MEDECINE</w:t>
      </w:r>
      <w:r>
        <w:rPr>
          <w:b w:val="0"/>
          <w:i w:val="0"/>
        </w:rPr>
        <w:t xml:space="preserve"> </w:t>
      </w:r>
      <w:r>
        <w:rPr>
          <w:b w:val="0"/>
          <w:i w:val="0"/>
        </w:rPr>
        <w:t>ET DE PHARMACIE - MARRAKECH</w:t>
      </w:r>
    </w:p>
    <w:p>
      <w:r>
        <w:rPr>
          <w:b w:val="0"/>
          <w:i w:val="0"/>
        </w:rPr>
        <w:t xml:space="preserve">Sidi Abbad - Assif, B.P. 7010, </w:t>
      </w:r>
      <w:r>
        <w:rPr>
          <w:b w:val="0"/>
          <w:i w:val="0"/>
        </w:rPr>
        <w:t xml:space="preserve"> </w:t>
      </w:r>
      <w:r>
        <w:rPr>
          <w:b w:val="0"/>
          <w:i w:val="0"/>
        </w:rPr>
        <w:t>40000 Marrakech</w:t>
      </w:r>
    </w:p>
    <w:p>
      <w:r>
        <w:rPr>
          <w:b w:val="0"/>
          <w:i w:val="0"/>
        </w:rPr>
        <w:t>Téléphone</w:t>
      </w:r>
    </w:p>
    <w:p>
      <w:r>
        <w:rPr>
          <w:b w:val="0"/>
          <w:i w:val="0"/>
        </w:rPr>
        <w:t>Télécopie</w:t>
      </w:r>
    </w:p>
    <w:p>
      <w:r>
        <w:rPr>
          <w:b w:val="0"/>
          <w:i w:val="0"/>
        </w:rPr>
        <w:t>Site Web Faculté</w:t>
      </w:r>
    </w:p>
    <w:p>
      <w:r>
        <w:rPr>
          <w:b w:val="0"/>
          <w:i w:val="0"/>
        </w:rPr>
        <w:t>Site Web Université</w:t>
      </w:r>
    </w:p>
    <w:p>
      <w:r>
        <w:rPr>
          <w:b w:val="0"/>
          <w:i w:val="0"/>
        </w:rPr>
        <w:t>: +212 5 24 33 98 98</w:t>
      </w:r>
    </w:p>
    <w:p>
      <w:r>
        <w:rPr>
          <w:b w:val="0"/>
          <w:i w:val="0"/>
        </w:rPr>
        <w:t>: +212 5 24 43 28 87</w:t>
      </w:r>
    </w:p>
    <w:p>
      <w:r>
        <w:rPr>
          <w:b w:val="0"/>
          <w:i w:val="0"/>
        </w:rPr>
        <w:t>: www.fmpm.ucam.ac.ma</w:t>
      </w:r>
      <w:r>
        <w:rPr>
          <w:b w:val="0"/>
          <w:i w:val="0"/>
        </w:rPr>
        <w:t xml:space="preserve"> </w:t>
      </w:r>
      <w:r>
        <w:rPr>
          <w:b w:val="0"/>
          <w:i w:val="0"/>
        </w:rPr>
        <w:t>: www.uca.ma</w:t>
      </w:r>
    </w:p>
    <w:sectPr w:rsidR="00FC693F" w:rsidRPr="0006063C" w:rsidSect="00034616">
      <w:headerReference w:type="default" r:id="rId9"/>
      <w:footerReference w:type="default" r:id="rId10"/>
      <w:pgSz w:w="11906" w:h="16838"/>
      <w:pgMar w:top="1247" w:right="1134" w:bottom="1134"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B8C"/>
        <w:sz w:val="17"/>
      </w:rPr>
      <w:t xml:space="preserve">Page </w:t>
    </w:r>
    <w:r>
      <w:rPr>
        <w:color w:val="6B7B8C"/>
        <w:sz w:val="17"/>
      </w:rPr>
      <w:fldChar w:fldCharType="begin"/>
    </w:r>
    <w:r>
      <w:rPr>
        <w:color w:val="6B7B8C"/>
        <w:sz w:val="17"/>
      </w:rPr>
      <w:instrText xml:space="preserve"> PAGE </w:instrText>
    </w:r>
    <w:r>
      <w:rPr>
        <w:color w:val="6B7B8C"/>
        <w:sz w:val="17"/>
      </w:rPr>
      <w:fldChar w:fldCharType="separate"/>
    </w:r>
    <w:r>
      <w:rPr>
        <w:color w:val="6B7B8C"/>
        <w:sz w:val="17"/>
      </w:rPr>
      <w:t>1</w:t>
    </w:r>
    <w:r>
      <w:rPr>
        <w:color w:val="6B7B8C"/>
        <w:sz w:val="17"/>
      </w:rPr>
      <w:fldChar w:fldCharType="end"/>
    </w:r>
    <w:r>
      <w:rPr>
        <w:color w:val="6B7B8C"/>
        <w:sz w:val="17"/>
      </w:rPr>
      <w:t xml:space="preserve"> / </w:t>
    </w:r>
    <w:r>
      <w:rPr>
        <w:color w:val="6B7B8C"/>
        <w:sz w:val="17"/>
      </w:rPr>
      <w:fldChar w:fldCharType="begin"/>
    </w:r>
    <w:r>
      <w:rPr>
        <w:color w:val="6B7B8C"/>
        <w:sz w:val="17"/>
      </w:rPr>
      <w:instrText xml:space="preserve"> NUMPAGES </w:instrText>
    </w:r>
    <w:r>
      <w:rPr>
        <w:color w:val="6B7B8C"/>
        <w:sz w:val="17"/>
      </w:rPr>
      <w:fldChar w:fldCharType="separate"/>
    </w:r>
    <w:r>
      <w:rPr>
        <w:color w:val="6B7B8C"/>
        <w:sz w:val="17"/>
      </w:rPr>
      <w:t>1</w:t>
    </w:r>
    <w:r>
      <w:rPr>
        <w:color w:val="6B7B8C"/>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4" w:space="4" w:color="BFC9D4"/>
      </w:pBdr>
    </w:pPr>
    <w:r/>
    <w:r>
      <w:rPr>
        <w:color w:val="6B7B8C"/>
        <w:sz w:val="17"/>
      </w:rPr>
      <w:t>Faculté de Médecine et de Pharmacie de Marrakech  ·  Guide de stage hospitalier de l’étudiant  ·  Édition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Bdr>
        <w:bottom w:val="single" w:sz="8" w:space="3" w:color="2E86C1"/>
      </w:pBdr>
    </w:pPr>
    <w:rPr>
      <w:rFonts w:ascii="Calibri" w:hAnsi="Calibri" w:cs="Calibri" w:eastAsia="Calibri"/>
      <w:b/>
      <w:bCs/>
      <w:i w:val="0"/>
      <w:color w:val="1F4E79"/>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Calibri" w:hAnsi="Calibri" w:cs="Calibri" w:eastAsia="Calibri"/>
      <w:b/>
      <w:bCs/>
      <w:i w:val="0"/>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cs="Calibri" w:eastAsia="Calibri"/>
      <w:b/>
      <w:bCs/>
      <w:i w:val="0"/>
      <w:color w:val="2E86C1"/>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Calibri" w:hAnsi="Calibri" w:cs="Calibri" w:eastAsia="Calibri"/>
      <w:b/>
      <w:bCs/>
      <w:i w:val="0"/>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cs="Calibri" w:eastAsia="Calibri"/>
      <w:sz w:val="21"/>
    </w:rPr>
  </w:style>
  <w:style w:type="paragraph" w:styleId="ListBullet2">
    <w:name w:val="List Bullet 2"/>
    <w:basedOn w:val="Normal"/>
    <w:uiPriority w:val="99"/>
    <w:unhideWhenUsed/>
    <w:rsid w:val="00326F90"/>
    <w:pPr>
      <w:numPr>
        <w:numId w:val="2"/>
      </w:numPr>
      <w:spacing w:after="40"/>
      <w:ind w:left="907" w:hanging="340"/>
      <w:contextualSpacing/>
    </w:pPr>
    <w:rPr>
      <w:rFonts w:ascii="Calibri" w:hAnsi="Calibri" w:cs="Calibri" w:eastAsia="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head">
    <w:name w:val="Subhead"/>
    <w:basedOn w:val="Normal"/>
    <w:pPr>
      <w:keepNext/>
      <w:spacing w:before="120" w:after="40"/>
    </w:pPr>
    <w:rPr>
      <w:rFonts w:ascii="Calibri" w:hAnsi="Calibri" w:cs="Calibri" w:eastAsia="Calibri"/>
      <w:b/>
      <w:color w:val="1F4E79"/>
      <w:sz w:val="21"/>
    </w:rPr>
  </w:style>
  <w:style w:type="paragraph" w:customStyle="1" w:styleId="CellText">
    <w:name w:val="CellText"/>
    <w:basedOn w:val="Normal"/>
    <w:pPr>
      <w:spacing w:after="30" w:line="252" w:lineRule="auto"/>
    </w:pPr>
    <w:rPr>
      <w:rFonts w:ascii="Calibri" w:hAnsi="Calibri" w:cs="Calibri" w:eastAsia="Calibri"/>
      <w:sz w:val="18"/>
    </w:rPr>
  </w:style>
  <w:style w:type="paragraph" w:customStyle="1" w:styleId="TOC1">
    <w:name w:val="TOC 1"/>
    <w:basedOn w:val="Normal"/>
    <w:pPr>
      <w:spacing w:after="60" w:before="120"/>
      <w:ind w:left="0"/>
      <w:tabs>
        <w:tab w:val="right" w:leader="dot" w:pos="9638"/>
      </w:tabs>
    </w:pPr>
    <w:rPr>
      <w:rFonts w:ascii="Calibri" w:hAnsi="Calibri" w:cs="Calibri" w:eastAsia="Calibri"/>
      <w:b/>
      <w:color w:val="1F4E79"/>
      <w:sz w:val="21"/>
    </w:rPr>
  </w:style>
  <w:style w:type="paragraph" w:customStyle="1" w:styleId="TOC2">
    <w:name w:val="TOC 2"/>
    <w:basedOn w:val="Normal"/>
    <w:pPr>
      <w:spacing w:after="40" w:before="0"/>
      <w:ind w:left="340"/>
      <w:tabs>
        <w:tab w:val="right" w:leader="dot" w:pos="9638"/>
      </w:tabs>
    </w:pPr>
    <w:rPr>
      <w:rFonts w:ascii="Calibri" w:hAnsi="Calibri" w:cs="Calibri" w:eastAsia="Calibri"/>
      <w:b w:val="0"/>
      <w:color w:val="222222"/>
      <w:sz w:val="20"/>
    </w:rPr>
  </w:style>
  <w:style w:type="paragraph" w:customStyle="1" w:styleId="TOC3">
    <w:name w:val="TOC 3"/>
    <w:basedOn w:val="Normal"/>
    <w:pPr>
      <w:spacing w:after="40" w:before="0"/>
      <w:ind w:left="680"/>
      <w:tabs>
        <w:tab w:val="right" w:leader="dot" w:pos="9638"/>
      </w:tabs>
    </w:pPr>
    <w:rPr>
      <w:rFonts w:ascii="Calibri" w:hAnsi="Calibri" w:cs="Calibri" w:eastAsia="Calibri"/>
      <w:b w:val="0"/>
      <w:color w:val="222222"/>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stage hospitalier de l’étudiant — Édition 2022</dc:title>
  <dc:subject/>
  <dc:creator>Faculté de Médecine et de Pharmacie de Marrakech</dc:creator>
  <cp:keywords/>
  <dc:description>generated by python-docx</dc:description>
  <cp:lastModifiedBy/>
  <cp:revision>1</cp:revision>
  <dcterms:created xsi:type="dcterms:W3CDTF">2013-12-23T23:15:00Z</dcterms:created>
  <dcterms:modified xsi:type="dcterms:W3CDTF">2013-12-23T23:15:00Z</dcterms:modified>
  <cp:category/>
</cp:coreProperties>
</file>