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endocrino Pr. ansari</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endocrino Pr. ansari</dc:title>
  <dc:creator>TurboScribe</dc:creator>
  <cp:lastModifiedBy>Un-named</cp:lastModifiedBy>
  <cp:revision>1</cp:revision>
  <dcterms:created xsi:type="dcterms:W3CDTF">2026-03-24T04:03:01.472Z</dcterms:created>
  <dcterms:modified xsi:type="dcterms:W3CDTF">2026-03-24T04:03:01.472Z</dcterms:modified>
</cp:coreProperties>
</file>

<file path=docProps/custom.xml><?xml version="1.0" encoding="utf-8"?>
<Properties xmlns="http://schemas.openxmlformats.org/officeDocument/2006/custom-properties" xmlns:vt="http://schemas.openxmlformats.org/officeDocument/2006/docPropsVTypes"/>
</file>