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11 - 01-ANATOMIE DU COU GENERALITES - Pr. DAROUASSI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(0:23 - 0:51)</w:t>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ensabliée,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(1:06 - 1:18)</w:t>
      </w:r>
    </w:p>
    <w:p>
      <w:r>
        <w:rPr>
          <w:sz w:val="24"/>
          <w:szCs w:val="24"/>
          <w:rFonts w:ascii="Calibri" w:cs="Calibri" w:eastAsia="Calibri" w:hAnsi="Calibri"/>
        </w:rPr>
        <w:t xml:space="preserve">Digestif, c'est le zoophage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(1:18 - 1:46)</w:t>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En bas, c'est le malibrium external et la clavicule en avant.</w:t>
      </w:r>
    </w:p>
    <w:p>
      <w:r>
        <w:rPr>
          <w:sz w:val="24"/>
          <w:szCs w:val="24"/>
          <w:rFonts w:ascii="Calibri" w:cs="Calibri" w:eastAsia="Calibri" w:hAnsi="Calibri"/>
        </w:rPr>
      </w:r>
    </w:p>
    <w:p>
      <w:r>
        <w:rPr>
          <w:sz w:val="24"/>
          <w:szCs w:val="24"/>
          <w:rFonts w:ascii="Calibri" w:cs="Calibri" w:eastAsia="Calibri" w:hAnsi="Calibri"/>
        </w:rPr>
        <w:t xml:space="preserve">(1:46 - 2:18)</w:t>
      </w:r>
    </w:p>
    <w:p>
      <w:r>
        <w:rPr>
          <w:sz w:val="24"/>
          <w:szCs w:val="24"/>
          <w:rFonts w:ascii="Calibri" w:cs="Calibri" w:eastAsia="Calibri" w:hAnsi="Calibri"/>
        </w:rPr>
        <w:t xml:space="preserve">En arrière, une ligne virtuelle unissant les articulations acromioclaviculaires passant par la septième vertebre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(2:24 - 2:34)</w:t>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(2:35 - 3:04)</w:t>
      </w:r>
    </w:p>
    <w:p>
      <w:r>
        <w:rPr>
          <w:sz w:val="24"/>
          <w:szCs w:val="24"/>
          <w:rFonts w:ascii="Calibri" w:cs="Calibri" w:eastAsia="Calibri" w:hAnsi="Calibri"/>
        </w:rPr>
        <w:t xml:space="preserve">Et en haut, en avant, nous avons les fosses nasales et la cavité buccale. Et en bas, nous avons la communication avec le thorax.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(3:05 - 3:29)</w:t>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(3:29 - 3:45)</w:t>
      </w:r>
    </w:p>
    <w:p>
      <w:r>
        <w:rPr>
          <w:sz w:val="24"/>
          <w:szCs w:val="24"/>
          <w:rFonts w:ascii="Calibri" w:cs="Calibri" w:eastAsia="Calibri" w:hAnsi="Calibri"/>
        </w:rPr>
        <w:t xml:space="preserve">Les muscles antérieurs du cou sont disposés en trois plans. Le plan des muscles superficiels, celui des muscles intermédiaires et les muscles profonds. Alors, nous voyons ici les muscles superficiels avec le sternocleidomastoidaire.</w:t>
      </w:r>
    </w:p>
    <w:p>
      <w:r>
        <w:rPr>
          <w:sz w:val="24"/>
          <w:szCs w:val="24"/>
          <w:rFonts w:ascii="Calibri" w:cs="Calibri" w:eastAsia="Calibri" w:hAnsi="Calibri"/>
        </w:rPr>
      </w:r>
    </w:p>
    <w:p>
      <w:r>
        <w:rPr>
          <w:sz w:val="24"/>
          <w:szCs w:val="24"/>
          <w:rFonts w:ascii="Calibri" w:cs="Calibri" w:eastAsia="Calibri" w:hAnsi="Calibri"/>
        </w:rPr>
        <w:t xml:space="preserve">(3:45 - 4:14)</w:t>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 muscle antérieur du cou, le plan superficiel, est constitué par le muscle sternocleidomastoidaire.</w:t>
      </w:r>
    </w:p>
    <w:p>
      <w:r>
        <w:rPr>
          <w:sz w:val="24"/>
          <w:szCs w:val="24"/>
          <w:rFonts w:ascii="Calibri" w:cs="Calibri" w:eastAsia="Calibri" w:hAnsi="Calibri"/>
        </w:rPr>
      </w:r>
    </w:p>
    <w:p>
      <w:r>
        <w:rPr>
          <w:sz w:val="24"/>
          <w:szCs w:val="24"/>
          <w:rFonts w:ascii="Calibri" w:cs="Calibri" w:eastAsia="Calibri" w:hAnsi="Calibri"/>
        </w:rPr>
        <w:t xml:space="preserve">(4:16 - 5:20)</w:t>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mylo-euidien, un peu plus profondément le muscle génio-euidien, et le muscle stylo-euidien entre l'apophystiloïde et l'océanide. Nous avons également le muscle infra-euidien, ou bien sous-euidien, c'est le muscle sternocleidomastoidaire, le muscle homo-euidien, nous ne voyons pas le ventre postérieur ici, le muscle sterno-thyroïdien, et thyro-euidien entre le cartilage thyroïde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(5:21 - 6:06)</w:t>
      </w:r>
    </w:p>
    <w:p>
      <w:r>
        <w:rPr>
          <w:sz w:val="24"/>
          <w:szCs w:val="24"/>
          <w:rFonts w:ascii="Calibri" w:cs="Calibri" w:eastAsia="Calibri" w:hAnsi="Calibri"/>
        </w:rPr>
        <w:t xml:space="preserve">Alors le plan profond des muscles antérieurs du cou est formé par 5 muscles, c'est le muscle long du cou, le muscle long de la tête, et les 3 muscles scalene, antérieur, moyen et postérieur. Pour ce qui est des muscles postérieurs du cou, ou bien muscles de la nuque, sont constitués par plusieurs muscles, dont notamment les muscles trapèzes. La constitution anatomique du cou, après avoir parlé du support aussi,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(6:07 - 7:06)</w:t>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le zoophage, un conduit aérien avec le larynx et la trachée, la glande thyroïde et la glande parathyroïde. Après la loge viscérale, nous avons la région carotidienne, qui est antérolatérale, qui contient à l'intérieur de la gaine vasculaire, l'artère carotide primitive et ses branches de division, l'avent jubilataire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On a la région sus-héudienne avec la région submondulaire latéralement et la région submondulaire. La région sous-héudienne qu'on voit également ici. Ici on voit la région parotidienne et là c'est la région carotidienne.</w:t>
      </w:r>
    </w:p>
    <w:p>
      <w:r>
        <w:rPr>
          <w:sz w:val="24"/>
          <w:szCs w:val="24"/>
          <w:rFonts w:ascii="Calibri" w:cs="Calibri" w:eastAsia="Calibri" w:hAnsi="Calibri"/>
        </w:rPr>
      </w:r>
    </w:p>
    <w:p>
      <w:r>
        <w:rPr>
          <w:sz w:val="24"/>
          <w:szCs w:val="24"/>
          <w:rFonts w:ascii="Calibri" w:cs="Calibri" w:eastAsia="Calibri" w:hAnsi="Calibri"/>
        </w:rPr>
        <w:t xml:space="preserve">(7:29 - 7:32)</w:t>
      </w:r>
    </w:p>
    <w:p>
      <w:r>
        <w:rPr>
          <w:sz w:val="24"/>
          <w:szCs w:val="24"/>
          <w:rFonts w:ascii="Calibri" w:cs="Calibri" w:eastAsia="Calibri" w:hAnsi="Calibri"/>
        </w:rPr>
        <w:t xml:space="preserve">Et plus en arrière, nous avons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11 - 01-ANATOMIE DU COU GENERALITES - Pr. DAROUASSI</dc:title>
  <dc:creator>TurboScribe</dc:creator>
  <cp:lastModifiedBy>Un-named</cp:lastModifiedBy>
  <cp:revision>1</cp:revision>
  <dcterms:created xsi:type="dcterms:W3CDTF">2026-04-10T18:45:12.450Z</dcterms:created>
  <dcterms:modified xsi:type="dcterms:W3CDTF">2026-04-10T18:45:12.450Z</dcterms:modified>
</cp:coreProperties>
</file>

<file path=docProps/custom.xml><?xml version="1.0" encoding="utf-8"?>
<Properties xmlns="http://schemas.openxmlformats.org/officeDocument/2006/custom-properties" xmlns:vt="http://schemas.openxmlformats.org/officeDocument/2006/docPropsVTypes"/>
</file>