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11 - 17-Levures et Lévuroses</w:t>
      </w:r>
    </w:p>
    <w:p>
      <w:r>
        <w:rPr>
          <w:sz w:val="24"/>
          <w:szCs w:val="24"/>
          <w:rFonts w:ascii="Calibri" w:cs="Calibri" w:eastAsia="Calibri" w:hAnsi="Calibri"/>
        </w:rPr>
        <w:t xml:space="preserve">(0:02 - 1:18)</w:t>
      </w:r>
    </w:p>
    <w:p>
      <w:r>
        <w:rPr>
          <w:sz w:val="24"/>
          <w:szCs w:val="24"/>
          <w:rFonts w:ascii="Calibri" w:cs="Calibri" w:eastAsia="Calibri" w:hAnsi="Calibri"/>
        </w:rPr>
        <w:t xml:space="preserve">Bonjour, je vous souhaite la bienvenue dans ce cours intitulé les lévures et lévuroses, dans lequel on va étudier principalement les candidoses avec quelques espèces du genre Candida qui sont incriminées, la cryptococose dont l'agent responsable est Cryptococcus neoformans, par la suite on va étudier les Malassésioses qui sont dues à Malassésia et le Pneumocystis qui est impliqué dans la Pneumocystose. Commençons par la définition d'une lévure qui est constituée d'une seule cellule qui représente l'élément de base. Il se reproduit par bourgeonnement unique ou bien multiple, comme on le voit sur le schéma, et dans certains cas par bourgeonnement qui pourrait s'allonger un tout petit peu pour donner un semblant de filament mycélien ou carrément un filament mycélien qui est vrai, c'est le cas de Candida albicans.</w:t>
      </w:r>
    </w:p>
    <w:p>
      <w:r>
        <w:rPr>
          <w:sz w:val="24"/>
          <w:szCs w:val="24"/>
          <w:rFonts w:ascii="Calibri" w:cs="Calibri" w:eastAsia="Calibri" w:hAnsi="Calibri"/>
        </w:rPr>
      </w:r>
    </w:p>
    <w:p>
      <w:r>
        <w:rPr>
          <w:sz w:val="24"/>
          <w:szCs w:val="24"/>
          <w:rFonts w:ascii="Calibri" w:cs="Calibri" w:eastAsia="Calibri" w:hAnsi="Calibri"/>
        </w:rPr>
        <w:t xml:space="preserve">(1:18 - 2:01)</w:t>
      </w:r>
    </w:p>
    <w:p>
      <w:r>
        <w:rPr>
          <w:sz w:val="24"/>
          <w:szCs w:val="24"/>
          <w:rFonts w:ascii="Calibri" w:cs="Calibri" w:eastAsia="Calibri" w:hAnsi="Calibri"/>
        </w:rPr>
        <w:t xml:space="preserve">Mais notez que toutes ces structures, que ce soit la levure, le pseudofilament ou le filament, le vrai filament dont l'origine était une seule cellule qu'on appelle le blastospore, tout ceci va avoir lieu à la même température. D'accord? Très bien, maintenant les principaux genres retrouvés en pathologie humaine. Nous avons le genre Candida, le genre Crepococcus, le genre Malassezia, Trichosporon, Rodotorula et autres qui sont vraiment les genres les plus importants en mycologie médicale.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IF, ça veut dire filament septé. Et là, un tube germinatif, c'est un tube qui prend naissance à partir de la cellule sans qu'il y ait de cloison. Par contre là, il y a des cloisons et donc on parle de pseudofilament ou filament carrément.</w:t>
      </w:r>
    </w:p>
    <w:p>
      <w:r>
        <w:rPr>
          <w:sz w:val="24"/>
          <w:szCs w:val="24"/>
          <w:rFonts w:ascii="Calibri" w:cs="Calibri" w:eastAsia="Calibri" w:hAnsi="Calibri"/>
        </w:rPr>
      </w:r>
    </w:p>
    <w:p>
      <w:r>
        <w:rPr>
          <w:sz w:val="24"/>
          <w:szCs w:val="24"/>
          <w:rFonts w:ascii="Calibri" w:cs="Calibri" w:eastAsia="Calibri" w:hAnsi="Calibri"/>
        </w:rPr>
        <w:t xml:space="preserve">(2:28 - 3:03)</w:t>
      </w:r>
    </w:p>
    <w:p>
      <w:r>
        <w:rPr>
          <w:sz w:val="24"/>
          <w:szCs w:val="24"/>
          <w:rFonts w:ascii="Calibri" w:cs="Calibri" w:eastAsia="Calibri" w:hAnsi="Calibri"/>
        </w:rPr>
        <w:t xml:space="preserve">Les Candidoses, c'est quoi alors les Candidoses? C'est tout simplement des expressions cliniques, des signes cliniques qui résultent de la prolifération de champignons lévériformes commençant appartenant au genre Candida. L'espèce la plus fréquente de loin est Candida albicans qui est cosmopolite. Candida albicans est commençant du tube digestif et les Candidoses sont cosmopolites.</w:t>
      </w:r>
    </w:p>
    <w:p>
      <w:r>
        <w:rPr>
          <w:sz w:val="24"/>
          <w:szCs w:val="24"/>
          <w:rFonts w:ascii="Calibri" w:cs="Calibri" w:eastAsia="Calibri" w:hAnsi="Calibri"/>
        </w:rPr>
      </w:r>
    </w:p>
    <w:p>
      <w:r>
        <w:rPr>
          <w:sz w:val="24"/>
          <w:szCs w:val="24"/>
          <w:rFonts w:ascii="Calibri" w:cs="Calibri" w:eastAsia="Calibri" w:hAnsi="Calibri"/>
        </w:rPr>
        <w:t xml:space="preserve">(3:04 - 3:40)</w:t>
      </w:r>
    </w:p>
    <w:p>
      <w:r>
        <w:rPr>
          <w:sz w:val="24"/>
          <w:szCs w:val="24"/>
          <w:rFonts w:ascii="Calibri" w:cs="Calibri" w:eastAsia="Calibri" w:hAnsi="Calibri"/>
        </w:rPr>
        <w:t xml:space="preserve">Candida mesure entre 2 et 5 microns de diamètre et se multiplient par bourgeonnement. Candida albicans représente bien sûr, c'est la levure commençant du tube digestif. Et d'autres espèces sont des commençants habituels de la peau ou même des muqueuses comme Candida glabrata qu'on retrouve au niveau du tractus urogénital, mais on peut retrouver également Tropicalis, Parapsilosis ou Cluei qui peuvent être pathogènes.</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Quels sont les facteurs favorisant les Candidoses? Il existe des facteurs physiologiques tels que l'âge extrême, notamment le nouveau-né, le vieillard et même au cours de la grossesse où il y a des perturbations hormonales qui peuvent favoriser la prolifération des leveurs. Il existe également d'autres facteurs locaux tels que la transpiration, la macération, l'immunité, le contact avec les sucres, les traumatismes, les prothèses dentaires sont des facteurs qui vont favoriser la prolifération des leveurs. Alors le sucre c'est bien sûr, ça vous le savez maintenant, c'est un élément nutritif qui va jouer un rôle favorable au développement et la prolifération des leveurs.</w:t>
      </w:r>
    </w:p>
    <w:p>
      <w:r>
        <w:rPr>
          <w:sz w:val="24"/>
          <w:szCs w:val="24"/>
          <w:rFonts w:ascii="Calibri" w:cs="Calibri" w:eastAsia="Calibri" w:hAnsi="Calibri"/>
        </w:rPr>
      </w:r>
    </w:p>
    <w:p>
      <w:r>
        <w:rPr>
          <w:sz w:val="24"/>
          <w:szCs w:val="24"/>
          <w:rFonts w:ascii="Calibri" w:cs="Calibri" w:eastAsia="Calibri" w:hAnsi="Calibri"/>
        </w:rPr>
        <w:t xml:space="preserve">(4:30 - 5:15)</w:t>
      </w:r>
    </w:p>
    <w:p>
      <w:r>
        <w:rPr>
          <w:sz w:val="24"/>
          <w:szCs w:val="24"/>
          <w:rFonts w:ascii="Calibri" w:cs="Calibri" w:eastAsia="Calibri" w:hAnsi="Calibri"/>
        </w:rPr>
        <w:t xml:space="preserve">Prothèses dentaires c'est un milieu inerte qui va constituer une surface sur laquelle va se déposer toutes les leveurs, ainsi de suite. Il existe également en plus des facteurs généraux tels que certains médicaments qui sont utilisés en tant que immunosuppresseurs et donc qui vont être à l'origine d'une immunodépression, une antibiotérapie prolongée. Certains médicaments utilisés en tant que contraceptifs, notamment les hormones, les ostroprogestatifs, les psychotropes, une radiothérapie, la réalisation de transplantations d'organes, la mise en place d'un cathéter intraveineux, prothèse, etc.</w:t>
      </w:r>
    </w:p>
    <w:p>
      <w:r>
        <w:rPr>
          <w:sz w:val="24"/>
          <w:szCs w:val="24"/>
          <w:rFonts w:ascii="Calibri" w:cs="Calibri" w:eastAsia="Calibri" w:hAnsi="Calibri"/>
        </w:rPr>
      </w:r>
    </w:p>
    <w:p>
      <w:r>
        <w:rPr>
          <w:sz w:val="24"/>
          <w:szCs w:val="24"/>
          <w:rFonts w:ascii="Calibri" w:cs="Calibri" w:eastAsia="Calibri" w:hAnsi="Calibri"/>
        </w:rPr>
        <w:t xml:space="preserve">(5:16 - 6:06)</w:t>
      </w:r>
    </w:p>
    <w:p>
      <w:r>
        <w:rPr>
          <w:sz w:val="24"/>
          <w:szCs w:val="24"/>
          <w:rFonts w:ascii="Calibri" w:cs="Calibri" w:eastAsia="Calibri" w:hAnsi="Calibri"/>
        </w:rPr>
        <w:t xml:space="preserve">C'est autant de situations, de médicaments ou de gestes médicaux qui peuvent justement favoriser la prolifération de levure suite au déséquilibre qui va y avoir lieu, soit une immunodépression ou bien un déséquilibre qui concerne le biotope dans lequel évoluent Candida et les espèces de genre Candida sur tout le tractus digestif. Certains états pathologiques également vont constituer un facteur vraiment très positif pour la prolifération des levures, à savoir le déficit qu'on l'infosite. C'est ce qui va être justement à l'origine de développement de Candidos cutaneo-muqueuses cette fois-ci.</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Alors sur le plan clinique, on distingue les Candidos superficielles. Lorsqu'elle intéresse la peau, on parle de Candidos cutanée. Lorsqu'elle intéresse l'angle, quand l'angle est attaqué, on parle de Candidos ingroyale.</w:t>
      </w:r>
    </w:p>
    <w:p>
      <w:r>
        <w:rPr>
          <w:sz w:val="24"/>
          <w:szCs w:val="24"/>
          <w:rFonts w:ascii="Calibri" w:cs="Calibri" w:eastAsia="Calibri" w:hAnsi="Calibri"/>
        </w:rPr>
      </w:r>
    </w:p>
    <w:p>
      <w:r>
        <w:rPr>
          <w:sz w:val="24"/>
          <w:szCs w:val="24"/>
          <w:rFonts w:ascii="Calibri" w:cs="Calibri" w:eastAsia="Calibri" w:hAnsi="Calibri"/>
        </w:rPr>
        <w:t xml:space="preserve">(6:21 - 6:48)</w:t>
      </w:r>
    </w:p>
    <w:p>
      <w:r>
        <w:rPr>
          <w:sz w:val="24"/>
          <w:szCs w:val="24"/>
          <w:rFonts w:ascii="Calibri" w:cs="Calibri" w:eastAsia="Calibri" w:hAnsi="Calibri"/>
        </w:rPr>
        <w:t xml:space="preserve">Mais les muqueuses aussi peuvent être concernées et on parle alors de Candidos digestives, génitales et urinaires. Alors qu'il peut s'agir également de Candidos, cette fois-ci, systémiques, appelés également Candidos viscérales, profondes ou invasives. Et on verra dans quelles conditions ils vont avoir lieu, quand est-ce qu'ils vont se développer.</w:t>
      </w:r>
    </w:p>
    <w:p>
      <w:r>
        <w:rPr>
          <w:sz w:val="24"/>
          <w:szCs w:val="24"/>
          <w:rFonts w:ascii="Calibri" w:cs="Calibri" w:eastAsia="Calibri" w:hAnsi="Calibri"/>
        </w:rPr>
      </w:r>
    </w:p>
    <w:p>
      <w:r>
        <w:rPr>
          <w:sz w:val="24"/>
          <w:szCs w:val="24"/>
          <w:rFonts w:ascii="Calibri" w:cs="Calibri" w:eastAsia="Calibri" w:hAnsi="Calibri"/>
        </w:rPr>
        <w:t xml:space="preserve">(6:49 - 8:00)</w:t>
      </w:r>
    </w:p>
    <w:p>
      <w:r>
        <w:rPr>
          <w:sz w:val="24"/>
          <w:szCs w:val="24"/>
          <w:rFonts w:ascii="Calibri" w:cs="Calibri" w:eastAsia="Calibri" w:hAnsi="Calibri"/>
        </w:rPr>
        <w:t xml:space="preserve">Commençons par les Candidos superficiels. Tout d'abord, les Candidos cutanées et ingroyales. Alors quand la peau est concernée, l'envahissement par les espèces du genre Candida va occasionner le développement de taches érythématosquameuses, donc un érythème associé à la présence d'esquamation.</w:t>
      </w:r>
    </w:p>
    <w:p>
      <w:r>
        <w:rPr>
          <w:sz w:val="24"/>
          <w:szCs w:val="24"/>
          <w:rFonts w:ascii="Calibri" w:cs="Calibri" w:eastAsia="Calibri" w:hAnsi="Calibri"/>
        </w:rPr>
      </w:r>
    </w:p>
    <w:p>
      <w:r>
        <w:rPr>
          <w:sz w:val="24"/>
          <w:szCs w:val="24"/>
          <w:rFonts w:ascii="Calibri" w:cs="Calibri" w:eastAsia="Calibri" w:hAnsi="Calibri"/>
        </w:rPr>
        <w:t xml:space="preserve">Cette lésion est rouge foncée, vernissée, papuleuse, sointante, avec un enduit crémeux souvent douloureux, comme on le voit sur la photo. D'accord? Ici, il s'agit d'un nouveau-né qui a développé une Candidos cutanée congénitale. Donc lui, il a eu le contact avec Candida au cours de la grossesse.</w:t>
      </w:r>
    </w:p>
    <w:p>
      <w:r>
        <w:rPr>
          <w:sz w:val="24"/>
          <w:szCs w:val="24"/>
          <w:rFonts w:ascii="Calibri" w:cs="Calibri" w:eastAsia="Calibri" w:hAnsi="Calibri"/>
        </w:rPr>
      </w:r>
    </w:p>
    <w:p>
      <w:r>
        <w:rPr>
          <w:sz w:val="24"/>
          <w:szCs w:val="24"/>
          <w:rFonts w:ascii="Calibri" w:cs="Calibri" w:eastAsia="Calibri" w:hAnsi="Calibri"/>
        </w:rPr>
        <w:t xml:space="preserve">A la naissance, il va développer toutes ces lésions qu'on voit érythématosquameuses. Maintenant, les lésions des grands plis. Alors, ils sont caractérisés par un érythème sointant, avec un enduit blanchard, au fond d'un pli souvent fissuré.</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Alors, les lésions sont pré-régineuses. Ils peuvent se surenfecter et s'eczématiser facilement. Donc, vous avez ici une photo qui nous montre un érythème chez le nourrisson, des plis inguinaux.</w:t>
      </w:r>
    </w:p>
    <w:p>
      <w:r>
        <w:rPr>
          <w:sz w:val="24"/>
          <w:szCs w:val="24"/>
          <w:rFonts w:ascii="Calibri" w:cs="Calibri" w:eastAsia="Calibri" w:hAnsi="Calibri"/>
        </w:rPr>
      </w:r>
    </w:p>
    <w:p>
      <w:r>
        <w:rPr>
          <w:sz w:val="24"/>
          <w:szCs w:val="24"/>
          <w:rFonts w:ascii="Calibri" w:cs="Calibri" w:eastAsia="Calibri" w:hAnsi="Calibri"/>
        </w:rPr>
        <w:t xml:space="preserve">(8:18 - 8:43)</w:t>
      </w:r>
    </w:p>
    <w:p>
      <w:r>
        <w:rPr>
          <w:sz w:val="24"/>
          <w:szCs w:val="24"/>
          <w:rFonts w:ascii="Calibri" w:cs="Calibri" w:eastAsia="Calibri" w:hAnsi="Calibri"/>
        </w:rPr>
        <w:t xml:space="preserve">Et là, vous avez un intertrigo, donc des lésions sous mammaire à Candida. Un intertrigo sous mammaire à Candida. Vous remarquez sur cette photo une lésion de l'espace interorté.</w:t>
      </w:r>
    </w:p>
    <w:p>
      <w:r>
        <w:rPr>
          <w:sz w:val="24"/>
          <w:szCs w:val="24"/>
          <w:rFonts w:ascii="Calibri" w:cs="Calibri" w:eastAsia="Calibri" w:hAnsi="Calibri"/>
        </w:rPr>
      </w:r>
    </w:p>
    <w:p>
      <w:r>
        <w:rPr>
          <w:sz w:val="24"/>
          <w:szCs w:val="24"/>
          <w:rFonts w:ascii="Calibri" w:cs="Calibri" w:eastAsia="Calibri" w:hAnsi="Calibri"/>
        </w:rPr>
        <w:t xml:space="preserve">(8:43 - 8:59)</w:t>
      </w:r>
    </w:p>
    <w:p>
      <w:r>
        <w:rPr>
          <w:sz w:val="24"/>
          <w:szCs w:val="24"/>
          <w:rFonts w:ascii="Calibri" w:cs="Calibri" w:eastAsia="Calibri" w:hAnsi="Calibri"/>
        </w:rPr>
        <w:t xml:space="preserve">C'est un intertrigo d'un petit pli. Et donc, vous remarquez ici, vous avez une petite inflammation des lésions érythémateuses, mais en plus squameuses. Donc, généralement, ils vont commencer ces lésions-là.</w:t>
      </w:r>
    </w:p>
    <w:p>
      <w:r>
        <w:rPr>
          <w:sz w:val="24"/>
          <w:szCs w:val="24"/>
          <w:rFonts w:ascii="Calibri" w:cs="Calibri" w:eastAsia="Calibri" w:hAnsi="Calibri"/>
        </w:rPr>
      </w:r>
    </w:p>
    <w:p>
      <w:r>
        <w:rPr>
          <w:sz w:val="24"/>
          <w:szCs w:val="24"/>
          <w:rFonts w:ascii="Calibri" w:cs="Calibri" w:eastAsia="Calibri" w:hAnsi="Calibri"/>
        </w:rPr>
        <w:t xml:space="preserve">(8:59 - 9:29)</w:t>
      </w:r>
    </w:p>
    <w:p>
      <w:r>
        <w:rPr>
          <w:sz w:val="24"/>
          <w:szCs w:val="24"/>
          <w:rFonts w:ascii="Calibri" w:cs="Calibri" w:eastAsia="Calibri" w:hAnsi="Calibri"/>
        </w:rPr>
        <w:t xml:space="preserve">Il intéresse surtout le quatrième espace interorté. C'est ce qu'on voit assez souvent chez les athlètes, mais aussi chez les personnes qui portent des chaussures fermées pendant longtemps, tels que les policiers, les gendarmes, les militaires, etc., les agents de sécurité, mais aussi les athlètes qui s'entraînent beaucoup, les professionnels, les footballeurs qui s'entraînent deux fois par jour. Donc, ils vont justement avoir un microclimat.</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À l'intérieur des chaussures, il y aura une élévation de la température, une hyperhydrose et une macération. C'est ce qui va favoriser, si jamais il y a un champignon, il va commencer à attaquer la peau de cet espace interorté. Maintenant, l'atteinte de l'angle par les espèces du genre Candida.</w:t>
      </w:r>
    </w:p>
    <w:p>
      <w:r>
        <w:rPr>
          <w:sz w:val="24"/>
          <w:szCs w:val="24"/>
          <w:rFonts w:ascii="Calibri" w:cs="Calibri" w:eastAsia="Calibri" w:hAnsi="Calibri"/>
        </w:rPr>
      </w:r>
    </w:p>
    <w:p>
      <w:r>
        <w:rPr>
          <w:sz w:val="24"/>
          <w:szCs w:val="24"/>
          <w:rFonts w:ascii="Calibri" w:cs="Calibri" w:eastAsia="Calibri" w:hAnsi="Calibri"/>
        </w:rPr>
        <w:t xml:space="preserve">(9:51 - 10:07)</w:t>
      </w:r>
    </w:p>
    <w:p>
      <w:r>
        <w:rPr>
          <w:sz w:val="24"/>
          <w:szCs w:val="24"/>
          <w:rFonts w:ascii="Calibri" w:cs="Calibri" w:eastAsia="Calibri" w:hAnsi="Calibri"/>
        </w:rPr>
        <w:t xml:space="preserve">Les angles des doigts sont atteints de manière préférentielle. On voit beaucoup plus l'atteinte des angles des doigts, beaucoup plus que les angles des orteils. L'atteinte de l'angle est précédée par un périonexisme.</w:t>
      </w:r>
    </w:p>
    <w:p>
      <w:r>
        <w:rPr>
          <w:sz w:val="24"/>
          <w:szCs w:val="24"/>
          <w:rFonts w:ascii="Calibri" w:cs="Calibri" w:eastAsia="Calibri" w:hAnsi="Calibri"/>
        </w:rPr>
      </w:r>
    </w:p>
    <w:p>
      <w:r>
        <w:rPr>
          <w:sz w:val="24"/>
          <w:szCs w:val="24"/>
          <w:rFonts w:ascii="Calibri" w:cs="Calibri" w:eastAsia="Calibri" w:hAnsi="Calibri"/>
        </w:rPr>
        <w:t xml:space="preserve">(10:07 - 10:43)</w:t>
      </w:r>
    </w:p>
    <w:p>
      <w:r>
        <w:rPr>
          <w:sz w:val="24"/>
          <w:szCs w:val="24"/>
          <w:rFonts w:ascii="Calibri" w:cs="Calibri" w:eastAsia="Calibri" w:hAnsi="Calibri"/>
        </w:rPr>
        <w:t xml:space="preserve">C'est quoi le périonexisme? C'est ce que vous voyez là, cette petite inflammation du repli cutané sous lequel l'angle prend son départ, la partie proximale. Ce périonexisme, on l'appelle également aronichie, c'est une inflammation du repli sous, sus et périinguénaux de manière chronique. C'est ce qui va donner une timéfaction douloureuse de la zone matricielle et du repli sus-inguéal.</w:t>
      </w:r>
    </w:p>
    <w:p>
      <w:r>
        <w:rPr>
          <w:sz w:val="24"/>
          <w:szCs w:val="24"/>
          <w:rFonts w:ascii="Calibri" w:cs="Calibri" w:eastAsia="Calibri" w:hAnsi="Calibri"/>
        </w:rPr>
      </w:r>
    </w:p>
    <w:p>
      <w:r>
        <w:rPr>
          <w:sz w:val="24"/>
          <w:szCs w:val="24"/>
          <w:rFonts w:ascii="Calibri" w:cs="Calibri" w:eastAsia="Calibri" w:hAnsi="Calibri"/>
        </w:rPr>
        <w:t xml:space="preserve">(10:44 - 11:03)</w:t>
      </w:r>
    </w:p>
    <w:p>
      <w:r>
        <w:rPr>
          <w:sz w:val="24"/>
          <w:szCs w:val="24"/>
          <w:rFonts w:ascii="Calibri" w:cs="Calibri" w:eastAsia="Calibri" w:hAnsi="Calibri"/>
        </w:rPr>
        <w:t xml:space="preserve">La pression, si on applique une pression sur ce bourrelet, sur ce périonexisme, ceci va faire sourdre du pus qui regorge de levure. Par la suite, il y aura l'atteinte de l'angle à partir de cette zone qu'on appelle la zone proximale. Ça, c'est la zone distale et ça, c'est la zone latérale.</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Donc, l'atteinte de l'angle intéresse les adultes ayant fréquemment les mains dans l'eau, tels que les ménagères, les artisans, les pâtissiers, et j'en passe. La tablette inguéale est envoyée secondairement. Par la suite, il y aura l'atteinte de l'angle.</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C'est une onychomycose. C'est uniquement une destruction de l'angle, une atteinte de l'angle. Mais quand on dit onychomycose, ça veut dire que l'agent qui a été à l'origine de l'atteinte de l'angle, c'est un champignon.</w:t>
      </w:r>
    </w:p>
    <w:p>
      <w:r>
        <w:rPr>
          <w:sz w:val="24"/>
          <w:szCs w:val="24"/>
          <w:rFonts w:ascii="Calibri" w:cs="Calibri" w:eastAsia="Calibri" w:hAnsi="Calibri"/>
        </w:rPr>
      </w:r>
    </w:p>
    <w:p>
      <w:r>
        <w:rPr>
          <w:sz w:val="24"/>
          <w:szCs w:val="24"/>
          <w:rFonts w:ascii="Calibri" w:cs="Calibri" w:eastAsia="Calibri" w:hAnsi="Calibri"/>
        </w:rPr>
        <w:t xml:space="preserve">(11:35 - 11:52)</w:t>
      </w:r>
    </w:p>
    <w:p>
      <w:r>
        <w:rPr>
          <w:sz w:val="24"/>
          <w:szCs w:val="24"/>
          <w:rFonts w:ascii="Calibri" w:cs="Calibri" w:eastAsia="Calibri" w:hAnsi="Calibri"/>
        </w:rPr>
        <w:t xml:space="preserve">Elle va prendre une teinte marron-verdâtre dans les régions proximales et latérales. L'évolution est chronique, elle est marquée de poussées intermittentes. Lorsque l'examen mycologique isole Candida albicans, son caractère pathogène est indiscutable.</w:t>
      </w:r>
    </w:p>
    <w:p>
      <w:r>
        <w:rPr>
          <w:sz w:val="24"/>
          <w:szCs w:val="24"/>
          <w:rFonts w:ascii="Calibri" w:cs="Calibri" w:eastAsia="Calibri" w:hAnsi="Calibri"/>
        </w:rPr>
      </w:r>
    </w:p>
    <w:p>
      <w:r>
        <w:rPr>
          <w:sz w:val="24"/>
          <w:szCs w:val="24"/>
          <w:rFonts w:ascii="Calibri" w:cs="Calibri" w:eastAsia="Calibri" w:hAnsi="Calibri"/>
        </w:rPr>
        <w:t xml:space="preserve">(11:52 - 12:02)</w:t>
      </w:r>
    </w:p>
    <w:p>
      <w:r>
        <w:rPr>
          <w:sz w:val="24"/>
          <w:szCs w:val="24"/>
          <w:rFonts w:ascii="Calibri" w:cs="Calibri" w:eastAsia="Calibri" w:hAnsi="Calibri"/>
        </w:rPr>
        <w:t xml:space="preserve">Une fois qu'on réalise le prélèvement et qu'on trouve Candida albicans, ça y est, c'est fini. Le diagnostic est porté. Une candidose inguéale.</w:t>
      </w:r>
    </w:p>
    <w:p>
      <w:r>
        <w:rPr>
          <w:sz w:val="24"/>
          <w:szCs w:val="24"/>
          <w:rFonts w:ascii="Calibri" w:cs="Calibri" w:eastAsia="Calibri" w:hAnsi="Calibri"/>
        </w:rPr>
      </w:r>
    </w:p>
    <w:p>
      <w:r>
        <w:rPr>
          <w:sz w:val="24"/>
          <w:szCs w:val="24"/>
          <w:rFonts w:ascii="Calibri" w:cs="Calibri" w:eastAsia="Calibri" w:hAnsi="Calibri"/>
        </w:rPr>
        <w:t xml:space="preserve">(12:03 - 12:36)</w:t>
      </w:r>
    </w:p>
    <w:p>
      <w:r>
        <w:rPr>
          <w:sz w:val="24"/>
          <w:szCs w:val="24"/>
          <w:rFonts w:ascii="Calibri" w:cs="Calibri" w:eastAsia="Calibri" w:hAnsi="Calibri"/>
        </w:rPr>
        <w:t xml:space="preserve">Mais ce qu'il faut savoir, c'est que cette atteinte de l'angle par des levures va favoriser des surinfections bactériennes très fréquentes, en particulier le prudomonase qui va donner cette teinte bleu-verdâtre de l'angle, comme on le voit sur la photo. Remarquez ici une onychomycose. Généralement, elle est précédée par un péré onyxiste, mais vous connaissez la règle qui dit que l'exception confirme la règle.</w:t>
      </w:r>
    </w:p>
    <w:p>
      <w:r>
        <w:rPr>
          <w:sz w:val="24"/>
          <w:szCs w:val="24"/>
          <w:rFonts w:ascii="Calibri" w:cs="Calibri" w:eastAsia="Calibri" w:hAnsi="Calibri"/>
        </w:rPr>
      </w:r>
    </w:p>
    <w:p>
      <w:r>
        <w:rPr>
          <w:sz w:val="24"/>
          <w:szCs w:val="24"/>
          <w:rFonts w:ascii="Calibri" w:cs="Calibri" w:eastAsia="Calibri" w:hAnsi="Calibri"/>
        </w:rPr>
        <w:t xml:space="preserve">(12:36 - 12:54)</w:t>
      </w:r>
    </w:p>
    <w:p>
      <w:r>
        <w:rPr>
          <w:sz w:val="24"/>
          <w:szCs w:val="24"/>
          <w:rFonts w:ascii="Calibri" w:cs="Calibri" w:eastAsia="Calibri" w:hAnsi="Calibri"/>
        </w:rPr>
        <w:t xml:space="preserve">Vous avez quand même quelques exceptions, notamment ici une atteinte sans péré onyxiste atteinte de l'angle, qui n'est pas précédée de péré onyxiste. On parle alors d'onychomycose sans péré onyxiste de l'angle de la main. C'est possible, mais c'est rare quand même.</w:t>
      </w:r>
    </w:p>
    <w:p>
      <w:r>
        <w:rPr>
          <w:sz w:val="24"/>
          <w:szCs w:val="24"/>
          <w:rFonts w:ascii="Calibri" w:cs="Calibri" w:eastAsia="Calibri" w:hAnsi="Calibri"/>
        </w:rPr>
      </w:r>
    </w:p>
    <w:p>
      <w:r>
        <w:rPr>
          <w:sz w:val="24"/>
          <w:szCs w:val="24"/>
          <w:rFonts w:ascii="Calibri" w:cs="Calibri" w:eastAsia="Calibri" w:hAnsi="Calibri"/>
        </w:rPr>
        <w:t xml:space="preserve">(12:54 - 13:06)</w:t>
      </w:r>
    </w:p>
    <w:p>
      <w:r>
        <w:rPr>
          <w:sz w:val="24"/>
          <w:szCs w:val="24"/>
          <w:rFonts w:ascii="Calibri" w:cs="Calibri" w:eastAsia="Calibri" w:hAnsi="Calibri"/>
        </w:rPr>
        <w:t xml:space="preserve">Vous avez ici une onycholyse qui est due à la présence de levure de Candida albicans, mais sans péré onyxiste. C'est possible, mais c'est rare. Maintenant, nous arrivons aux candidoses muqueuses, des muqueuses.</w:t>
      </w:r>
    </w:p>
    <w:p>
      <w:r>
        <w:rPr>
          <w:sz w:val="24"/>
          <w:szCs w:val="24"/>
          <w:rFonts w:ascii="Calibri" w:cs="Calibri" w:eastAsia="Calibri" w:hAnsi="Calibri"/>
        </w:rPr>
      </w:r>
    </w:p>
    <w:p>
      <w:r>
        <w:rPr>
          <w:sz w:val="24"/>
          <w:szCs w:val="24"/>
          <w:rFonts w:ascii="Calibri" w:cs="Calibri" w:eastAsia="Calibri" w:hAnsi="Calibri"/>
        </w:rPr>
        <w:t xml:space="preserve">(13:07 - 13:44)</w:t>
      </w:r>
    </w:p>
    <w:p>
      <w:r>
        <w:rPr>
          <w:sz w:val="24"/>
          <w:szCs w:val="24"/>
          <w:rFonts w:ascii="Calibri" w:cs="Calibri" w:eastAsia="Calibri" w:hAnsi="Calibri"/>
        </w:rPr>
        <w:t xml:space="preserve">On distingue les candidoses bucopharyngées. Ici, on va étudier la perlèche, le nuguet, la langue noire, et puis on verra par la suite les candidoses digestives, ananes, et génitourinaires, vulvovaginite et balanite. Les candidoses bucales, très fréquentes chez les sidéens, chez 50% à peu près des sidéens, le sidamème peut être découvert suite à l'apparition de ces candidoses bucales de manière manifeste.</w:t>
      </w:r>
    </w:p>
    <w:p>
      <w:r>
        <w:rPr>
          <w:sz w:val="24"/>
          <w:szCs w:val="24"/>
          <w:rFonts w:ascii="Calibri" w:cs="Calibri" w:eastAsia="Calibri" w:hAnsi="Calibri"/>
        </w:rPr>
      </w:r>
    </w:p>
    <w:p>
      <w:r>
        <w:rPr>
          <w:sz w:val="24"/>
          <w:szCs w:val="24"/>
          <w:rFonts w:ascii="Calibri" w:cs="Calibri" w:eastAsia="Calibri" w:hAnsi="Calibri"/>
        </w:rPr>
        <w:t xml:space="preserve">(13:44 - 14:03)</w:t>
      </w:r>
    </w:p>
    <w:p>
      <w:r>
        <w:rPr>
          <w:sz w:val="24"/>
          <w:szCs w:val="24"/>
          <w:rFonts w:ascii="Calibri" w:cs="Calibri" w:eastAsia="Calibri" w:hAnsi="Calibri"/>
        </w:rPr>
        <w:t xml:space="preserve">C'est un érythème, une inflammation rougeâtre, qui sera suivi de dépôt blanchâtre, traduisant la prolifération des levures. Il va s'accompagner d'une sensation de goût métallique, c'est-à-dire que le goût va changer. Le sujet a cette sensation de goûter du métal.</w:t>
      </w:r>
    </w:p>
    <w:p>
      <w:r>
        <w:rPr>
          <w:sz w:val="24"/>
          <w:szCs w:val="24"/>
          <w:rFonts w:ascii="Calibri" w:cs="Calibri" w:eastAsia="Calibri" w:hAnsi="Calibri"/>
        </w:rPr>
      </w:r>
    </w:p>
    <w:p>
      <w:r>
        <w:rPr>
          <w:sz w:val="24"/>
          <w:szCs w:val="24"/>
          <w:rFonts w:ascii="Calibri" w:cs="Calibri" w:eastAsia="Calibri" w:hAnsi="Calibri"/>
        </w:rPr>
        <w:t xml:space="preserve">(14:03 - 14:16)</w:t>
      </w:r>
    </w:p>
    <w:p>
      <w:r>
        <w:rPr>
          <w:sz w:val="24"/>
          <w:szCs w:val="24"/>
          <w:rFonts w:ascii="Calibri" w:cs="Calibri" w:eastAsia="Calibri" w:hAnsi="Calibri"/>
        </w:rPr>
        <w:t xml:space="preserve">Avec brûlure, bucales avec ou sans douleur à la déglutition. Ici, on peut distinguer plusieurs aspects. Vous avez le nuguet, la glossite, la perlège, la langue noire videuse.</w:t>
      </w:r>
    </w:p>
    <w:p>
      <w:r>
        <w:rPr>
          <w:sz w:val="24"/>
          <w:szCs w:val="24"/>
          <w:rFonts w:ascii="Calibri" w:cs="Calibri" w:eastAsia="Calibri" w:hAnsi="Calibri"/>
        </w:rPr>
      </w:r>
    </w:p>
    <w:p>
      <w:r>
        <w:rPr>
          <w:sz w:val="24"/>
          <w:szCs w:val="24"/>
          <w:rFonts w:ascii="Calibri" w:cs="Calibri" w:eastAsia="Calibri" w:hAnsi="Calibri"/>
        </w:rPr>
        <w:t xml:space="preserve">(14:17 - 14:49)</w:t>
      </w:r>
    </w:p>
    <w:p>
      <w:r>
        <w:rPr>
          <w:sz w:val="24"/>
          <w:szCs w:val="24"/>
          <w:rFonts w:ascii="Calibri" w:cs="Calibri" w:eastAsia="Calibri" w:hAnsi="Calibri"/>
        </w:rPr>
        <w:t xml:space="preserve">Le nuguet, c'est quoi? C'est le dépôt blanchâtre sur la langue, les gencives, la face interne de la joue, le voile, du palais, et le pharynx, la muqueuse sous-jacente et l'irritemapeuse. La glossite, c'est quoi? C'est cette langue rouge, irritemapeuse, qui brille, donc elle est luisante et lisse, dépapillée et douloureuse. On peut ne pas avoir de dépôt blanchâtre.</w:t>
      </w:r>
    </w:p>
    <w:p>
      <w:r>
        <w:rPr>
          <w:sz w:val="24"/>
          <w:szCs w:val="24"/>
          <w:rFonts w:ascii="Calibri" w:cs="Calibri" w:eastAsia="Calibri" w:hAnsi="Calibri"/>
        </w:rPr>
      </w:r>
    </w:p>
    <w:p>
      <w:r>
        <w:rPr>
          <w:sz w:val="24"/>
          <w:szCs w:val="24"/>
          <w:rFonts w:ascii="Calibri" w:cs="Calibri" w:eastAsia="Calibri" w:hAnsi="Calibri"/>
        </w:rPr>
        <w:t xml:space="preserve">(14:52 - 15:06)</w:t>
      </w:r>
    </w:p>
    <w:p>
      <w:r>
        <w:rPr>
          <w:sz w:val="24"/>
          <w:szCs w:val="24"/>
          <w:rFonts w:ascii="Calibri" w:cs="Calibri" w:eastAsia="Calibri" w:hAnsi="Calibri"/>
        </w:rPr>
        <w:t xml:space="preserve">La perlège, c'est une fessuration bilatérale de la commessure des lèvres, gênant l'ouverture de la bouche. Elle est souvent associée à une atteinte bucale interne. La chéilite, c'est l'inflammation des lèvres.</w:t>
      </w:r>
    </w:p>
    <w:p>
      <w:r>
        <w:rPr>
          <w:sz w:val="24"/>
          <w:szCs w:val="24"/>
          <w:rFonts w:ascii="Calibri" w:cs="Calibri" w:eastAsia="Calibri" w:hAnsi="Calibri"/>
        </w:rPr>
      </w:r>
    </w:p>
    <w:p>
      <w:r>
        <w:rPr>
          <w:sz w:val="24"/>
          <w:szCs w:val="24"/>
          <w:rFonts w:ascii="Calibri" w:cs="Calibri" w:eastAsia="Calibri" w:hAnsi="Calibri"/>
        </w:rPr>
        <w:t xml:space="preserve">(15:06 - 15:23)</w:t>
      </w:r>
    </w:p>
    <w:p>
      <w:r>
        <w:rPr>
          <w:sz w:val="24"/>
          <w:szCs w:val="24"/>
          <w:rFonts w:ascii="Calibri" w:cs="Calibri" w:eastAsia="Calibri" w:hAnsi="Calibri"/>
        </w:rPr>
        <w:t xml:space="preserve">Cette fois-ci, la perlège est un intertrigo de la commessure labiale, donc il faut faire la différence entre les deux. La perlège, c'est ça, l'atteinte des commessures labiales. La chéilite, c'est l'inflammation des lèvres, qui est toujours due à la présence de levure.</w:t>
      </w:r>
    </w:p>
    <w:p>
      <w:r>
        <w:rPr>
          <w:sz w:val="24"/>
          <w:szCs w:val="24"/>
          <w:rFonts w:ascii="Calibri" w:cs="Calibri" w:eastAsia="Calibri" w:hAnsi="Calibri"/>
        </w:rPr>
      </w:r>
    </w:p>
    <w:p>
      <w:r>
        <w:rPr>
          <w:sz w:val="24"/>
          <w:szCs w:val="24"/>
          <w:rFonts w:ascii="Calibri" w:cs="Calibri" w:eastAsia="Calibri" w:hAnsi="Calibri"/>
        </w:rPr>
        <w:t xml:space="preserve">(15:24 - 15:47)</w:t>
      </w:r>
    </w:p>
    <w:p>
      <w:r>
        <w:rPr>
          <w:sz w:val="24"/>
          <w:szCs w:val="24"/>
          <w:rFonts w:ascii="Calibri" w:cs="Calibri" w:eastAsia="Calibri" w:hAnsi="Calibri"/>
        </w:rPr>
        <w:t xml:space="preserve">La langue noire vileuse, ici, c'est une kératinisation qui est exacerbée. Après hypertrophie de la gaine, cornée des papilles, souvent, il y a association de levure de différents genres. Candida, ou même un géotrichome.</w:t>
      </w:r>
    </w:p>
    <w:p>
      <w:r>
        <w:rPr>
          <w:sz w:val="24"/>
          <w:szCs w:val="24"/>
          <w:rFonts w:ascii="Calibri" w:cs="Calibri" w:eastAsia="Calibri" w:hAnsi="Calibri"/>
        </w:rPr>
      </w:r>
    </w:p>
    <w:p>
      <w:r>
        <w:rPr>
          <w:sz w:val="24"/>
          <w:szCs w:val="24"/>
          <w:rFonts w:ascii="Calibri" w:cs="Calibri" w:eastAsia="Calibri" w:hAnsi="Calibri"/>
        </w:rPr>
        <w:t xml:space="preserve">(15:48 - 16:29)</w:t>
      </w:r>
    </w:p>
    <w:p>
      <w:r>
        <w:rPr>
          <w:sz w:val="24"/>
          <w:szCs w:val="24"/>
          <w:rFonts w:ascii="Calibri" w:cs="Calibri" w:eastAsia="Calibri" w:hAnsi="Calibri"/>
        </w:rPr>
        <w:t xml:space="preserve">En plus, il peut y avoir des bactéries. Ici, c'est plusieurs agents infectieux qui participent dans la formation de cette langue noire vileuse. Les candidoses anales, bien sûr, ici, le départ, c'est une anite entraînant, ça maintenant, vous le savez très bien, Candida albicans parcourt le tractus digestif, donc il peut profiter d'un déséquilibre de microbiote ou d'autres situations et arriver au niveau de l'anus, donner une petite inflammation au niveau de l'anus, entraînant un crérute intense au passage des seines.</w:t>
      </w:r>
    </w:p>
    <w:p>
      <w:r>
        <w:rPr>
          <w:sz w:val="24"/>
          <w:szCs w:val="24"/>
          <w:rFonts w:ascii="Calibri" w:cs="Calibri" w:eastAsia="Calibri" w:hAnsi="Calibri"/>
        </w:rPr>
      </w:r>
    </w:p>
    <w:p>
      <w:r>
        <w:rPr>
          <w:sz w:val="24"/>
          <w:szCs w:val="24"/>
          <w:rFonts w:ascii="Calibri" w:cs="Calibri" w:eastAsia="Calibri" w:hAnsi="Calibri"/>
        </w:rPr>
        <w:t xml:space="preserve">(16:30 - 16:47)</w:t>
      </w:r>
    </w:p>
    <w:p>
      <w:r>
        <w:rPr>
          <w:sz w:val="24"/>
          <w:szCs w:val="24"/>
          <w:rFonts w:ascii="Calibri" w:cs="Calibri" w:eastAsia="Calibri" w:hAnsi="Calibri"/>
        </w:rPr>
        <w:t xml:space="preserve">Par la suite, il y aura l'extension depuis l'anus vers la marge anale. L'infection s'étend ensuite localement vers les plis, c'est ce qui donnera l'intertrigo péri-anale. Chez le nourrissant, vers le siège, c'est ce qu'on appelle l'érythème fessier du nourrisson.</w:t>
      </w:r>
    </w:p>
    <w:p>
      <w:r>
        <w:rPr>
          <w:sz w:val="24"/>
          <w:szCs w:val="24"/>
          <w:rFonts w:ascii="Calibri" w:cs="Calibri" w:eastAsia="Calibri" w:hAnsi="Calibri"/>
        </w:rPr>
      </w:r>
    </w:p>
    <w:p>
      <w:r>
        <w:rPr>
          <w:sz w:val="24"/>
          <w:szCs w:val="24"/>
          <w:rFonts w:ascii="Calibri" w:cs="Calibri" w:eastAsia="Calibri" w:hAnsi="Calibri"/>
        </w:rPr>
        <w:t xml:space="preserve">(16:48 - 17:21)</w:t>
      </w:r>
    </w:p>
    <w:p>
      <w:r>
        <w:rPr>
          <w:sz w:val="24"/>
          <w:szCs w:val="24"/>
          <w:rFonts w:ascii="Calibri" w:cs="Calibri" w:eastAsia="Calibri" w:hAnsi="Calibri"/>
        </w:rPr>
        <w:t xml:space="preserve">Candidose du siège chez le nourrissant, parce que la peau est fragile, très mince, la prolifération et l'extension de la levure est facile. Les candidoses génitales. On commence par les vaginites qui sont déclenchées par une grossesse au cours de laquelle, bien sûr, vous savez très bien qu'il y a des changements des taux des hormones, des osteoporogestatifs, et comme ça peut être déclenché également par une antibiotérapie ou bien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(17:22 - 17:53)</w:t>
      </w:r>
    </w:p>
    <w:p>
      <w:r>
        <w:rPr>
          <w:sz w:val="24"/>
          <w:szCs w:val="24"/>
          <w:rFonts w:ascii="Calibri" w:cs="Calibri" w:eastAsia="Calibri" w:hAnsi="Calibri"/>
        </w:rPr>
        <w:t xml:space="preserve">La vaginite, la candidose vaginale est due à Candida albicans dans 80% des cas, mais elle peut également être due à Candida glabrata dans 10% des cas. Elle est caractérisée par des locorées blanchâtres abondantes, une douleur du rapport sexuel, donc une disparonie, et un prérut vulvaire intense. L'examen au spéculum montre une muqueuse rougeâtre, érythémateuse et oedémateuse recouverte d'un endoglanchâtre caractéristique.</w:t>
      </w:r>
    </w:p>
    <w:p>
      <w:r>
        <w:rPr>
          <w:sz w:val="24"/>
          <w:szCs w:val="24"/>
          <w:rFonts w:ascii="Calibri" w:cs="Calibri" w:eastAsia="Calibri" w:hAnsi="Calibri"/>
        </w:rPr>
      </w:r>
    </w:p>
    <w:p>
      <w:r>
        <w:rPr>
          <w:sz w:val="24"/>
          <w:szCs w:val="24"/>
          <w:rFonts w:ascii="Calibri" w:cs="Calibri" w:eastAsia="Calibri" w:hAnsi="Calibri"/>
        </w:rPr>
        <w:t xml:space="preserve">(17:57 - 18:41)</w:t>
      </w:r>
    </w:p>
    <w:p>
      <w:r>
        <w:rPr>
          <w:sz w:val="24"/>
          <w:szCs w:val="24"/>
          <w:rFonts w:ascii="Calibri" w:cs="Calibri" w:eastAsia="Calibri" w:hAnsi="Calibri"/>
        </w:rPr>
        <w:t xml:space="preserve">Une balanite, c'est un érythème frugineux de la muqueuse du gland, sans ulcération, avec ou sans enduit blanchâtre, des fois même, on peut ne pas avoir l'enduit blanchâtre, dans le scion balanoc trépucial. Mais quand on suspecte la candidose, si c'est chez le conjoint, c'est-à-dire une épouse et son mari, si on retrouve la candidose vulvo-vaginale chez la femme, et qu'il existe un érythème au niveau du gland chez son mari, il faut bien sûr penser à la candidose chez le mari, et donc à une balanite à Candida albicans. Il ne faut pas hésiter à demander, à réaliser un prélèvement et confirmer le diagnostic au laboratoire.</w:t>
      </w:r>
    </w:p>
    <w:p>
      <w:r>
        <w:rPr>
          <w:sz w:val="24"/>
          <w:szCs w:val="24"/>
          <w:rFonts w:ascii="Calibri" w:cs="Calibri" w:eastAsia="Calibri" w:hAnsi="Calibri"/>
        </w:rPr>
      </w:r>
    </w:p>
    <w:p>
      <w:r>
        <w:rPr>
          <w:sz w:val="24"/>
          <w:szCs w:val="24"/>
          <w:rFonts w:ascii="Calibri" w:cs="Calibri" w:eastAsia="Calibri" w:hAnsi="Calibri"/>
        </w:rPr>
        <w:t xml:space="preserve">(18:44 - 19:36)</w:t>
      </w:r>
    </w:p>
    <w:p>
      <w:r>
        <w:rPr>
          <w:sz w:val="24"/>
          <w:szCs w:val="24"/>
          <w:rFonts w:ascii="Calibri" w:cs="Calibri" w:eastAsia="Calibri" w:hAnsi="Calibri"/>
        </w:rPr>
        <w:t xml:space="preserve">Les candidoses urinaires. Ce qu'il faut savoir, c'est que chez le sujet normal, même lorsque le prélèvement est correctement réalisé, on considère que les urines sont stériles. Néanmoins, on constate qu'il peut y avoir l'élimination de levure chez 0,2% jusqu'à 6% des sujets sains dans la population générale.</w:t>
      </w:r>
    </w:p>
    <w:p>
      <w:r>
        <w:rPr>
          <w:sz w:val="24"/>
          <w:szCs w:val="24"/>
          <w:rFonts w:ascii="Calibri" w:cs="Calibri" w:eastAsia="Calibri" w:hAnsi="Calibri"/>
        </w:rPr>
      </w:r>
    </w:p>
    <w:p>
      <w:r>
        <w:rPr>
          <w:sz w:val="24"/>
          <w:szCs w:val="24"/>
          <w:rFonts w:ascii="Calibri" w:cs="Calibri" w:eastAsia="Calibri" w:hAnsi="Calibri"/>
        </w:rPr>
        <w:t xml:space="preserve">C'est-à-dire que le fait de retrouver des levures Candida albicans dans les urines, ce n'est pas synonyme d'une situation pathologique. Des candiduries jusqu'à 6% chez 6% des sujets existent. Maintenant, il faut que cette candidurie dépasse 10,5%.</w:t>
      </w:r>
    </w:p>
    <w:p>
      <w:r>
        <w:rPr>
          <w:sz w:val="24"/>
          <w:szCs w:val="24"/>
          <w:rFonts w:ascii="Calibri" w:cs="Calibri" w:eastAsia="Calibri" w:hAnsi="Calibri"/>
        </w:rPr>
      </w:r>
    </w:p>
    <w:p>
      <w:r>
        <w:rPr>
          <w:sz w:val="24"/>
          <w:szCs w:val="24"/>
          <w:rFonts w:ascii="Calibri" w:cs="Calibri" w:eastAsia="Calibri" w:hAnsi="Calibri"/>
        </w:rPr>
        <w:t xml:space="preserve">(19:36 - 21:01)</w:t>
      </w:r>
    </w:p>
    <w:p>
      <w:r>
        <w:rPr>
          <w:sz w:val="24"/>
          <w:szCs w:val="24"/>
          <w:rFonts w:ascii="Calibri" w:cs="Calibri" w:eastAsia="Calibri" w:hAnsi="Calibri"/>
        </w:rPr>
        <w:t xml:space="preserve">Il faut quantifier cette candidurie et il faut la confronter à des lésions chez le sujet concerné. Les levures du genre Candida sont fréquemment isolées des urines des patients hospitalisés. C'est à peu près le un quart des patients hospitalisés, particulièrement ceux qui sont admis au niveau des unités de soins intensifs.</w:t>
      </w:r>
    </w:p>
    <w:p>
      <w:r>
        <w:rPr>
          <w:sz w:val="24"/>
          <w:szCs w:val="24"/>
          <w:rFonts w:ascii="Calibri" w:cs="Calibri" w:eastAsia="Calibri" w:hAnsi="Calibri"/>
        </w:rPr>
      </w:r>
    </w:p>
    <w:p>
      <w:r>
        <w:rPr>
          <w:sz w:val="24"/>
          <w:szCs w:val="24"/>
          <w:rFonts w:ascii="Calibri" w:cs="Calibri" w:eastAsia="Calibri" w:hAnsi="Calibri"/>
        </w:rPr>
        <w:t xml:space="preserve">La fréquence des candiduries augmente avec la durée de l'hospitalisation, avec la présence d'autres facteurs de risque. Elle peut révéler une véritable infection, n'empêche que ça peut révéler une véritable infection de l'appareil urinaire. Il peut même causer, il peut être causé par la colonisation d'une sonde urinaire ou être le premier signe d'une colonisation profonde ou décimée.</w:t>
      </w:r>
    </w:p>
    <w:p>
      <w:r>
        <w:rPr>
          <w:sz w:val="24"/>
          <w:szCs w:val="24"/>
          <w:rFonts w:ascii="Calibri" w:cs="Calibri" w:eastAsia="Calibri" w:hAnsi="Calibri"/>
        </w:rPr>
      </w:r>
    </w:p>
    <w:p>
      <w:r>
        <w:rPr>
          <w:sz w:val="24"/>
          <w:szCs w:val="24"/>
          <w:rFonts w:ascii="Calibri" w:cs="Calibri" w:eastAsia="Calibri" w:hAnsi="Calibri"/>
        </w:rPr>
        <w:t xml:space="preserve">Donc il faut faire attention quand il s'agit d'une candidurie, il faut rechercher les facteurs de risque chez ce patient. Est-ce qu'il est en réanimation? Est-ce qu'il est dans un état gravataire? Est-ce qu'il a d'autres pathologies associées? Et donc, est-ce qu'il a des colonisées par cette levure sur d'autres sites, notamment le nez, la bouche, au niveau des essais, est-ce qu'il a toujours la même levure qu'on a retrouvée au niveau de ses urines? Est-ce qu'il porte une sonde, etc.? Et donc, il faut réunir tous ces éléments-là pour dire, pour ne pas passer à côté d'une candidose invasive. Parce que c'est à partir de là qu'il peut y avoir une décimination dans tout l'organisme.</w:t>
      </w:r>
    </w:p>
    <w:p>
      <w:r>
        <w:rPr>
          <w:sz w:val="24"/>
          <w:szCs w:val="24"/>
          <w:rFonts w:ascii="Calibri" w:cs="Calibri" w:eastAsia="Calibri" w:hAnsi="Calibri"/>
        </w:rPr>
      </w:r>
    </w:p>
    <w:p>
      <w:r>
        <w:rPr>
          <w:sz w:val="24"/>
          <w:szCs w:val="24"/>
          <w:rFonts w:ascii="Calibri" w:cs="Calibri" w:eastAsia="Calibri" w:hAnsi="Calibri"/>
        </w:rPr>
        <w:t xml:space="preserve">(21:05 - 21:55)</w:t>
      </w:r>
    </w:p>
    <w:p>
      <w:r>
        <w:rPr>
          <w:sz w:val="24"/>
          <w:szCs w:val="24"/>
          <w:rFonts w:ascii="Calibri" w:cs="Calibri" w:eastAsia="Calibri" w:hAnsi="Calibri"/>
        </w:rPr>
        <w:t xml:space="preserve">Après avoir vu les candidoses superficielles, maintenant, nous entamons les candidoses systémiques, appelées également candidoses viscérales, profondes, ou invasives. Les candidoses systémiques, ce sont des infections nosocomiales, c'est-à-dire qui sont contractées à l'hôpital, dites encore iatrogènes, et le plus souvent d'origine endogène. Le diagnostic d'une candidose systémique devrait être évoqué devant l'apparition d'une fièvre qui résiste aux antibiotiques chez un patient qui présente un ou plusieurs facteurs favorisant des candidoses systémiques.</w:t>
      </w:r>
    </w:p>
    <w:p>
      <w:r>
        <w:rPr>
          <w:sz w:val="24"/>
          <w:szCs w:val="24"/>
          <w:rFonts w:ascii="Calibri" w:cs="Calibri" w:eastAsia="Calibri" w:hAnsi="Calibri"/>
        </w:rPr>
      </w:r>
    </w:p>
    <w:p>
      <w:r>
        <w:rPr>
          <w:sz w:val="24"/>
          <w:szCs w:val="24"/>
          <w:rFonts w:ascii="Calibri" w:cs="Calibri" w:eastAsia="Calibri" w:hAnsi="Calibri"/>
        </w:rPr>
        <w:t xml:space="preserve">(21:55 - 22:27)</w:t>
      </w:r>
    </w:p>
    <w:p>
      <w:r>
        <w:rPr>
          <w:sz w:val="24"/>
          <w:szCs w:val="24"/>
          <w:rFonts w:ascii="Calibri" w:cs="Calibri" w:eastAsia="Calibri" w:hAnsi="Calibri"/>
        </w:rPr>
        <w:t xml:space="preserve">C'est écrit en gras, il faudrait retenir toujours présent à l'esprit. Chez un patient généralement immunodéprimé qui présente une fièvre résistant aux antibiotiques, particulièrement dans une unité de soins intensifs, il faut évoquer une candidose systémique chez lui. Les facteurs de risque, il y en a ceux qui sont majeurs et qui favorisent le développement de la candidose.</w:t>
      </w:r>
    </w:p>
    <w:p>
      <w:r>
        <w:rPr>
          <w:sz w:val="24"/>
          <w:szCs w:val="24"/>
          <w:rFonts w:ascii="Calibri" w:cs="Calibri" w:eastAsia="Calibri" w:hAnsi="Calibri"/>
        </w:rPr>
      </w:r>
    </w:p>
    <w:p>
      <w:r>
        <w:rPr>
          <w:sz w:val="24"/>
          <w:szCs w:val="24"/>
          <w:rFonts w:ascii="Calibri" w:cs="Calibri" w:eastAsia="Calibri" w:hAnsi="Calibri"/>
        </w:rPr>
        <w:t xml:space="preserve">(22:28 - 23:17)</w:t>
      </w:r>
    </w:p>
    <w:p>
      <w:r>
        <w:rPr>
          <w:sz w:val="24"/>
          <w:szCs w:val="24"/>
          <w:rFonts w:ascii="Calibri" w:cs="Calibri" w:eastAsia="Calibri" w:hAnsi="Calibri"/>
        </w:rPr>
        <w:t xml:space="preserve">On peut citer une antibiotérapie large spectre, une immunosuppression, une neutropénie, des brûlures étendues, une perforation digestive, une chirurgie abdominale, une chirurgie urinaire, un traumatisme majeur, une nutrition parentérale, hémodialise ou un coma. Un coma avec un score APAGE2 supérieur à 20, c'est autant de situations qui constituent des facteurs de risque importants pour développer une candidose viscérale ou systémique. Nous avons les facteurs de risque mineurs qui peuvent favoriser avec une fréquence inférieure à celle des facteurs de risque majeurs.</w:t>
      </w:r>
    </w:p>
    <w:p>
      <w:r>
        <w:rPr>
          <w:sz w:val="24"/>
          <w:szCs w:val="24"/>
          <w:rFonts w:ascii="Calibri" w:cs="Calibri" w:eastAsia="Calibri" w:hAnsi="Calibri"/>
        </w:rPr>
      </w:r>
    </w:p>
    <w:p>
      <w:r>
        <w:rPr>
          <w:sz w:val="24"/>
          <w:szCs w:val="24"/>
          <w:rFonts w:ascii="Calibri" w:cs="Calibri" w:eastAsia="Calibri" w:hAnsi="Calibri"/>
        </w:rPr>
        <w:t xml:space="preserve">(23:17 - 24:14)</w:t>
      </w:r>
    </w:p>
    <w:p>
      <w:r>
        <w:rPr>
          <w:sz w:val="24"/>
          <w:szCs w:val="24"/>
          <w:rFonts w:ascii="Calibri" w:cs="Calibri" w:eastAsia="Calibri" w:hAnsi="Calibri"/>
        </w:rPr>
        <w:t xml:space="preserve">Ces facteurs de risque mineurs sont représentés par la prématurité d'un nouveau-né, les extrêmes d'âge toujours, l'âge avancé, les vieillards, le diabète, le port d'une sonde urinaire, un séjour en réanimation dépassant 7 jours, et lorsque le sujet présente une candidurie supérieure à 10,5 unités formant colonie par millilitre avec une sonde à demeure. Les candidoses viscérales invasives, profondes ou systémiques, là, il s'agit de candidémie, septicémie, ça veut dire que la levure circule dans le sang. Là, bien sûr, il va être disséminé, et on va assister à une candidose viscérale.</w:t>
      </w:r>
    </w:p>
    <w:p>
      <w:r>
        <w:rPr>
          <w:sz w:val="24"/>
          <w:szCs w:val="24"/>
          <w:rFonts w:ascii="Calibri" w:cs="Calibri" w:eastAsia="Calibri" w:hAnsi="Calibri"/>
        </w:rPr>
      </w:r>
    </w:p>
    <w:p>
      <w:r>
        <w:rPr>
          <w:sz w:val="24"/>
          <w:szCs w:val="24"/>
          <w:rFonts w:ascii="Calibri" w:cs="Calibri" w:eastAsia="Calibri" w:hAnsi="Calibri"/>
        </w:rPr>
        <w:t xml:space="preserve">(24:15 - 25:06)</w:t>
      </w:r>
    </w:p>
    <w:p>
      <w:r>
        <w:rPr>
          <w:sz w:val="24"/>
          <w:szCs w:val="24"/>
          <w:rFonts w:ascii="Calibri" w:cs="Calibri" w:eastAsia="Calibri" w:hAnsi="Calibri"/>
        </w:rPr>
        <w:t xml:space="preserve">Une candidose oesophagienne est également considérée comme étant une candidose profonde. Elle n'est pas considérée comme étant une mycose, une candidose superficielle comme une candidose, par exemple, oropharyngée. Non.</w:t>
      </w:r>
    </w:p>
    <w:p>
      <w:r>
        <w:rPr>
          <w:sz w:val="24"/>
          <w:szCs w:val="24"/>
          <w:rFonts w:ascii="Calibri" w:cs="Calibri" w:eastAsia="Calibri" w:hAnsi="Calibri"/>
        </w:rPr>
      </w:r>
    </w:p>
    <w:p>
      <w:r>
        <w:rPr>
          <w:sz w:val="24"/>
          <w:szCs w:val="24"/>
          <w:rFonts w:ascii="Calibri" w:cs="Calibri" w:eastAsia="Calibri" w:hAnsi="Calibri"/>
        </w:rPr>
        <w:t xml:space="preserve">L'oesophage, lorsqu'il est atteint de candidose, cette dernière est considérée comme étant profonde, systémique ou invasive. Et puis, nous avons des localisations qui vont faire suite à une candidémie. Une candidémie telle que les endocardites, une candidose hépatosplénique, une candidose pulmonaire, une candidose bronchique, urinaire, rénale, postarticulaire, neuromélingé, oculaire.</w:t>
      </w:r>
    </w:p>
    <w:p>
      <w:r>
        <w:rPr>
          <w:sz w:val="24"/>
          <w:szCs w:val="24"/>
          <w:rFonts w:ascii="Calibri" w:cs="Calibri" w:eastAsia="Calibri" w:hAnsi="Calibri"/>
        </w:rPr>
      </w:r>
    </w:p>
    <w:p>
      <w:r>
        <w:rPr>
          <w:sz w:val="24"/>
          <w:szCs w:val="24"/>
          <w:rFonts w:ascii="Calibri" w:cs="Calibri" w:eastAsia="Calibri" w:hAnsi="Calibri"/>
        </w:rPr>
        <w:t xml:space="preserve">(25:07 - 25:34)</w:t>
      </w:r>
    </w:p>
    <w:p>
      <w:r>
        <w:rPr>
          <w:sz w:val="24"/>
          <w:szCs w:val="24"/>
          <w:rFonts w:ascii="Calibri" w:cs="Calibri" w:eastAsia="Calibri" w:hAnsi="Calibri"/>
        </w:rPr>
        <w:t xml:space="preserve">Donc, vous voyez que tous les organes peuvent être concernés par la dissémination de candidats, des espèces du genre candidat. Et puis, on peut avoir des localisations profondes, primitives. Donc, par exemple, après une charge abdominale, on peut avoir le passage de candidats albicans au niveau du péritone ou à un autre organe.</w:t>
      </w:r>
    </w:p>
    <w:p>
      <w:r>
        <w:rPr>
          <w:sz w:val="24"/>
          <w:szCs w:val="24"/>
          <w:rFonts w:ascii="Calibri" w:cs="Calibri" w:eastAsia="Calibri" w:hAnsi="Calibri"/>
        </w:rPr>
      </w:r>
    </w:p>
    <w:p>
      <w:r>
        <w:rPr>
          <w:sz w:val="24"/>
          <w:szCs w:val="24"/>
          <w:rFonts w:ascii="Calibri" w:cs="Calibri" w:eastAsia="Calibri" w:hAnsi="Calibri"/>
        </w:rPr>
        <w:t xml:space="preserve">(25:37 - 25:52)</w:t>
      </w:r>
    </w:p>
    <w:p>
      <w:r>
        <w:rPr>
          <w:sz w:val="24"/>
          <w:szCs w:val="24"/>
          <w:rFonts w:ascii="Calibri" w:cs="Calibri" w:eastAsia="Calibri" w:hAnsi="Calibri"/>
        </w:rPr>
        <w:t xml:space="preserve">Commençons par les septicémies, les candidoses systémiques. On démarre par les septicémies. Alors, ici, les portes d'entrée les plus fréquentes sont représentées par les muqueuses ou les voies veineuses colonisées.</w:t>
      </w:r>
    </w:p>
    <w:p>
      <w:r>
        <w:rPr>
          <w:sz w:val="24"/>
          <w:szCs w:val="24"/>
          <w:rFonts w:ascii="Calibri" w:cs="Calibri" w:eastAsia="Calibri" w:hAnsi="Calibri"/>
        </w:rPr>
      </w:r>
    </w:p>
    <w:p>
      <w:r>
        <w:rPr>
          <w:sz w:val="24"/>
          <w:szCs w:val="24"/>
          <w:rFonts w:ascii="Calibri" w:cs="Calibri" w:eastAsia="Calibri" w:hAnsi="Calibri"/>
        </w:rPr>
        <w:t xml:space="preserve">(25:53 - 26:14)</w:t>
      </w:r>
    </w:p>
    <w:p>
      <w:r>
        <w:rPr>
          <w:sz w:val="24"/>
          <w:szCs w:val="24"/>
          <w:rFonts w:ascii="Calibri" w:cs="Calibri" w:eastAsia="Calibri" w:hAnsi="Calibri"/>
        </w:rPr>
        <w:t xml:space="preserve">Candidat albicans, lui, est isolé à peu près dans la moitié des cas, mais ce n'est pas la seule espèce. Il existe également candidat glabrata, tropicalis, candidat parapsilosis, qui sont de plus en plus isolés. Et le problème, c'est qu'ils sont beaucoup plus difficiles à traiter.</w:t>
      </w:r>
    </w:p>
    <w:p>
      <w:r>
        <w:rPr>
          <w:sz w:val="24"/>
          <w:szCs w:val="24"/>
          <w:rFonts w:ascii="Calibri" w:cs="Calibri" w:eastAsia="Calibri" w:hAnsi="Calibri"/>
        </w:rPr>
      </w:r>
    </w:p>
    <w:p>
      <w:r>
        <w:rPr>
          <w:sz w:val="24"/>
          <w:szCs w:val="24"/>
          <w:rFonts w:ascii="Calibri" w:cs="Calibri" w:eastAsia="Calibri" w:hAnsi="Calibri"/>
        </w:rPr>
        <w:t xml:space="preserve">(26:15 - 26:30)</w:t>
      </w:r>
    </w:p>
    <w:p>
      <w:r>
        <w:rPr>
          <w:sz w:val="24"/>
          <w:szCs w:val="24"/>
          <w:rFonts w:ascii="Calibri" w:cs="Calibri" w:eastAsia="Calibri" w:hAnsi="Calibri"/>
        </w:rPr>
        <w:t xml:space="preserve">Donc, ils peuvent résister aux antifongiques. Cette septicémie est bien sûr caractérisée par une fièvre qui résiste aux antibiotiques chez un patient présentant des facteurs de risque importants. Malheureusement, la mortalité est élevée.</w:t>
      </w:r>
    </w:p>
    <w:p>
      <w:r>
        <w:rPr>
          <w:sz w:val="24"/>
          <w:szCs w:val="24"/>
          <w:rFonts w:ascii="Calibri" w:cs="Calibri" w:eastAsia="Calibri" w:hAnsi="Calibri"/>
        </w:rPr>
      </w:r>
    </w:p>
    <w:p>
      <w:r>
        <w:rPr>
          <w:sz w:val="24"/>
          <w:szCs w:val="24"/>
          <w:rFonts w:ascii="Calibri" w:cs="Calibri" w:eastAsia="Calibri" w:hAnsi="Calibri"/>
        </w:rPr>
        <w:t xml:space="preserve">(26:30 - 27:10)</w:t>
      </w:r>
    </w:p>
    <w:p>
      <w:r>
        <w:rPr>
          <w:sz w:val="24"/>
          <w:szCs w:val="24"/>
          <w:rFonts w:ascii="Calibri" w:cs="Calibri" w:eastAsia="Calibri" w:hAnsi="Calibri"/>
        </w:rPr>
        <w:t xml:space="preserve">Elle est à peu près de 50%. Donc, sur cette photo, nous remarquons des atteintes cutanées qui ne sont pas primitives, c'est-à-dire que la leveur n'est pas venue de l'extérieur ou bien au niveau de la peau, il s'est étendu de proche en proche. Non, en fait, c'était la dissémination, la propagation de la leveur de manière endogène par le sang et donc il y a eu passage dans tous les organes, y compris la peau, qui a été touchée en dernier.</w:t>
      </w:r>
    </w:p>
    <w:p>
      <w:r>
        <w:rPr>
          <w:sz w:val="24"/>
          <w:szCs w:val="24"/>
          <w:rFonts w:ascii="Calibri" w:cs="Calibri" w:eastAsia="Calibri" w:hAnsi="Calibri"/>
        </w:rPr>
      </w:r>
    </w:p>
    <w:p>
      <w:r>
        <w:rPr>
          <w:sz w:val="24"/>
          <w:szCs w:val="24"/>
          <w:rFonts w:ascii="Calibri" w:cs="Calibri" w:eastAsia="Calibri" w:hAnsi="Calibri"/>
        </w:rPr>
        <w:t xml:space="preserve">(27:12 - 28:28)</w:t>
      </w:r>
    </w:p>
    <w:p>
      <w:r>
        <w:rPr>
          <w:sz w:val="24"/>
          <w:szCs w:val="24"/>
          <w:rFonts w:ascii="Calibri" w:cs="Calibri" w:eastAsia="Calibri" w:hAnsi="Calibri"/>
        </w:rPr>
        <w:t xml:space="preserve">Les candidoses oesophagiennes, souvent associées à une candidose oropharyngée, donc ça commence par une candidose oropharyngée généralement, mais suite à un déficit immunitaire, cette candidose oropharyngée va se transformer, se compliquer de candidose oesophagienne lorsqu'il s'agit d'un déficit en immunité cellulaire, notamment chez les sidéens. Lorsque le taux de CD4 est inférieur à 100 cellules par millimètre cube, chez les cancéreux et chez les leucémiques, il va se manifester par une dysphagie, c'est-à-dire des douleurs au moment de la déglutition, et par des brûlures rétrosternales et par un hoquet. Les localisations faisant suite à une candidémie, on peut avoir une atteinte de l'œil, bien sûr, notamment par une chorioretinite en brutalité, ou même une localisation cardiaque, articulaire, n'importe quel organe peut être le siège de la prolifération de candida, des espèces du genre candida, donc le foie, la rate, les poumons, et la peau est touchée en dernier lorsqu'il s'agit d'une septicémie, d'une fongémie.</w:t>
      </w:r>
    </w:p>
    <w:p>
      <w:r>
        <w:rPr>
          <w:sz w:val="24"/>
          <w:szCs w:val="24"/>
          <w:rFonts w:ascii="Calibri" w:cs="Calibri" w:eastAsia="Calibri" w:hAnsi="Calibri"/>
        </w:rPr>
      </w:r>
    </w:p>
    <w:p>
      <w:r>
        <w:rPr>
          <w:sz w:val="24"/>
          <w:szCs w:val="24"/>
          <w:rFonts w:ascii="Calibri" w:cs="Calibri" w:eastAsia="Calibri" w:hAnsi="Calibri"/>
        </w:rPr>
        <w:t xml:space="preserve">(28:30 - 31:16)</w:t>
      </w:r>
    </w:p>
    <w:p>
      <w:r>
        <w:rPr>
          <w:sz w:val="24"/>
          <w:szCs w:val="24"/>
          <w:rFonts w:ascii="Calibri" w:cs="Calibri" w:eastAsia="Calibri" w:hAnsi="Calibri"/>
        </w:rPr>
        <w:t xml:space="preserve">Les localisations profondes primitives, la plus fréquente est la péritonite, je l'ai évoquée tout à l'heure, la péritonite candidosique, postchirurgicale, ou chez les patients sous dialyse péritonien, parce que vous savez que candida albicans est comme en salle du tube digestif, donc le passage vers le péritone est facile lors d'une intervention chirurgicale. Les autres localisations, alors le diagnostic biologique, tout d'abord le diagnostic direct, ce qu'il faut savoir c'est que le prélèvement est toujours une étape très importante, capitale, qu'il faudrait réussir afin d'avoir des résultats fiables. Alors, au niveau des lésions des muqueuses de la peau et du péritonexis, on réalise un nicovillonnage à l'aide d'un nicovillon stérile humidifié.</w:t>
      </w:r>
    </w:p>
    <w:p>
      <w:r>
        <w:rPr>
          <w:sz w:val="24"/>
          <w:szCs w:val="24"/>
          <w:rFonts w:ascii="Calibri" w:cs="Calibri" w:eastAsia="Calibri" w:hAnsi="Calibri"/>
        </w:rPr>
      </w:r>
    </w:p>
    <w:p>
      <w:r>
        <w:rPr>
          <w:sz w:val="24"/>
          <w:szCs w:val="24"/>
          <w:rFonts w:ascii="Calibri" w:cs="Calibri" w:eastAsia="Calibri" w:hAnsi="Calibri"/>
        </w:rPr>
        <w:t xml:space="preserve">Au niveau des lésions de l'angle, donc ingloyale, il faut gratter avec une ambysterie le tissu ingloyale atteint. Lorsqu'il s'agit d'atteinte pulmonaire, donc prélèvement bronchique, on peut procéder par brossage bronchique, par aspiration bronchique ou un lavage broncoalvéolaire pour recueillir le liquide sur lequel on fait l'analyse, donc recueillir dans un flacon stérile. Comme il peut s'agir de prélèvements, il peut concerner les urines, le LCR ou des liquides pathologiques divers tels que le pul, le liquide de drainage ou autres.</w:t>
      </w:r>
    </w:p>
    <w:p>
      <w:r>
        <w:rPr>
          <w:sz w:val="24"/>
          <w:szCs w:val="24"/>
          <w:rFonts w:ascii="Calibri" w:cs="Calibri" w:eastAsia="Calibri" w:hAnsi="Calibri"/>
        </w:rPr>
      </w:r>
    </w:p>
    <w:p>
      <w:r>
        <w:rPr>
          <w:sz w:val="24"/>
          <w:szCs w:val="24"/>
          <w:rFonts w:ascii="Calibri" w:cs="Calibri" w:eastAsia="Calibri" w:hAnsi="Calibri"/>
        </w:rPr>
        <w:t xml:space="preserve">Et le recueil toujours doit être réalisé dans un flacon stérile. Alors le sang, bien sûr, le sang va servir d'hémoculture à la recherche non pas de bactéries mais à la recherche de champignons, à la recherche de levure. Lorsqu'il s'agit d'un facteur de risque important, lorsqu'il s'agit d'un sujet qui présente des facteurs de risque important, comme nous l'avons cité tout à l'heure, donc une antibiotérapie large spectre, une immunodépressant, etc.</w:t>
      </w:r>
    </w:p>
    <w:p>
      <w:r>
        <w:rPr>
          <w:sz w:val="24"/>
          <w:szCs w:val="24"/>
          <w:rFonts w:ascii="Calibri" w:cs="Calibri" w:eastAsia="Calibri" w:hAnsi="Calibri"/>
        </w:rPr>
      </w:r>
    </w:p>
    <w:p>
      <w:r>
        <w:rPr>
          <w:sz w:val="24"/>
          <w:szCs w:val="24"/>
          <w:rFonts w:ascii="Calibri" w:cs="Calibri" w:eastAsia="Calibri" w:hAnsi="Calibri"/>
        </w:rPr>
        <w:t xml:space="preserve">Alors là, il faut réaliser des hémocultures sur tube citraté pour la culture et sur tube sec pour la sérologie pour rechercher les anticorps. Alors l'examen 10, qu'est-ce qui permet de le mettre en évidence? Il montre des levures, comme on le voit sur la photo, voici des levures et ou des filaments, parce que vous savez, Candida, se présente à la même température, elle donne des levures, des structures lévuriques ou allongées, des structures sphériques ou allongées, mais aussi des filaments mycènes. Donc là, c'est à l'état frais coloré par le bleu, mais là, c'est une préparation colorée par le gomorhicrocote musto où les éléments fongiques, les champignons sont colorés en noir.</w:t>
      </w:r>
    </w:p>
    <w:p>
      <w:r>
        <w:rPr>
          <w:sz w:val="24"/>
          <w:szCs w:val="24"/>
          <w:rFonts w:ascii="Calibri" w:cs="Calibri" w:eastAsia="Calibri" w:hAnsi="Calibri"/>
        </w:rPr>
      </w:r>
    </w:p>
    <w:p>
      <w:r>
        <w:rPr>
          <w:sz w:val="24"/>
          <w:szCs w:val="24"/>
          <w:rFonts w:ascii="Calibri" w:cs="Calibri" w:eastAsia="Calibri" w:hAnsi="Calibri"/>
        </w:rPr>
        <w:t xml:space="preserve">(31:18 - 32:15)</w:t>
      </w:r>
    </w:p>
    <w:p>
      <w:r>
        <w:rPr>
          <w:sz w:val="24"/>
          <w:szCs w:val="24"/>
          <w:rFonts w:ascii="Calibri" w:cs="Calibri" w:eastAsia="Calibri" w:hAnsi="Calibri"/>
        </w:rPr>
        <w:t xml:space="preserve">La culture, bien sûr, il va être réalisé sur un milieu de savoureau, c'est-à-dire un milieu contenant la peptone comme source d'acide aminé, le sucre comme source de carbone. Ce milieu peut être liquide, solide, mais généralement, on utilise une gélose, donc une gélose ou bien en boîte ou bien en tube, mais on rajoute en plus un antibiotique à large spectre pour inhiber la pousse des bactéries et l'axidione qui est une substance qui inhibe la pousse des contaminants, des champignons contaminants qu'on appelle des moisissures. Alors, les levures vont se développer au bout de 24 à 48 heures à 25 ou 27 degrés Celsius pour les prélèvements cutanés et de langues, inguéo, et à 37 degrés pour tout autre prélèvement provenant d'un site stérile.</w:t>
      </w:r>
    </w:p>
    <w:p>
      <w:r>
        <w:rPr>
          <w:sz w:val="24"/>
          <w:szCs w:val="24"/>
          <w:rFonts w:ascii="Calibri" w:cs="Calibri" w:eastAsia="Calibri" w:hAnsi="Calibri"/>
        </w:rPr>
      </w:r>
    </w:p>
    <w:p>
      <w:r>
        <w:rPr>
          <w:sz w:val="24"/>
          <w:szCs w:val="24"/>
          <w:rFonts w:ascii="Calibri" w:cs="Calibri" w:eastAsia="Calibri" w:hAnsi="Calibri"/>
        </w:rPr>
        <w:t xml:space="preserve">(32:16 - 32:43)</w:t>
      </w:r>
    </w:p>
    <w:p>
      <w:r>
        <w:rPr>
          <w:sz w:val="24"/>
          <w:szCs w:val="24"/>
          <w:rFonts w:ascii="Calibri" w:cs="Calibri" w:eastAsia="Calibri" w:hAnsi="Calibri"/>
        </w:rPr>
        <w:t xml:space="preserve">Et des fois même, les espèces de Candida peuvent se demander plus de 48 heures. Alors, la pousse bien sûr va se présenter sous forme de colonies qui bien sûr peuvent être de différentes couleurs, de différentes textures. Elles peuvent être blanches, crémeuses, brillantes, mates, rugueuses, par exemple là pour Candida cruzei, donc est plissée, rugueuse et sèche.</w:t>
      </w:r>
    </w:p>
    <w:p>
      <w:r>
        <w:rPr>
          <w:sz w:val="24"/>
          <w:szCs w:val="24"/>
          <w:rFonts w:ascii="Calibri" w:cs="Calibri" w:eastAsia="Calibri" w:hAnsi="Calibri"/>
        </w:rPr>
      </w:r>
    </w:p>
    <w:p>
      <w:r>
        <w:rPr>
          <w:sz w:val="24"/>
          <w:szCs w:val="24"/>
          <w:rFonts w:ascii="Calibri" w:cs="Calibri" w:eastAsia="Calibri" w:hAnsi="Calibri"/>
        </w:rPr>
        <w:t xml:space="preserve">(32:46 - 33:17)</w:t>
      </w:r>
    </w:p>
    <w:p>
      <w:r>
        <w:rPr>
          <w:sz w:val="24"/>
          <w:szCs w:val="24"/>
          <w:rFonts w:ascii="Calibri" w:cs="Calibri" w:eastAsia="Calibri" w:hAnsi="Calibri"/>
        </w:rPr>
        <w:t xml:space="preserve">Voilà, là vous avez des colonies luisantes, mates, luisantes, c'est pas luisantes, mais plutôt mates, blanchades, c'est une autre espèce. Et pour l'identification des espèces de genre Candida, ça nécessite l'utilisation des critères, des caractères biochimiques, physiologiques et leur métabolisme. Donc, nous commençons par un test de filamentation qui est un test grossier, d'orientation, il peut identifier Candida albicans.</w:t>
      </w:r>
    </w:p>
    <w:p>
      <w:r>
        <w:rPr>
          <w:sz w:val="24"/>
          <w:szCs w:val="24"/>
          <w:rFonts w:ascii="Calibri" w:cs="Calibri" w:eastAsia="Calibri" w:hAnsi="Calibri"/>
        </w:rPr>
      </w:r>
    </w:p>
    <w:p>
      <w:r>
        <w:rPr>
          <w:sz w:val="24"/>
          <w:szCs w:val="24"/>
          <w:rFonts w:ascii="Calibri" w:cs="Calibri" w:eastAsia="Calibri" w:hAnsi="Calibri"/>
        </w:rPr>
        <w:t xml:space="preserve">(33:18 - 33:44)</w:t>
      </w:r>
    </w:p>
    <w:p>
      <w:r>
        <w:rPr>
          <w:sz w:val="24"/>
          <w:szCs w:val="24"/>
          <w:rFonts w:ascii="Calibri" w:cs="Calibri" w:eastAsia="Calibri" w:hAnsi="Calibri"/>
        </w:rPr>
        <w:t xml:space="preserve">Donc, qu'est-ce qu'on fait, à partir de la colonie qui a poussé, on prend un petit peu du sérum physiologique et on incube à 37 degrés et puis on regarde la formation d'un tube germinatif, c'est-à-dire la formation d'un tube sans cloison. Ici, c'est le cas, donc on conclut que c'est Candida albicans. Ce test nous permet d'identifier 90% des souches.</w:t>
      </w:r>
    </w:p>
    <w:p>
      <w:r>
        <w:rPr>
          <w:sz w:val="24"/>
          <w:szCs w:val="24"/>
          <w:rFonts w:ascii="Calibri" w:cs="Calibri" w:eastAsia="Calibri" w:hAnsi="Calibri"/>
        </w:rPr>
      </w:r>
    </w:p>
    <w:p>
      <w:r>
        <w:rPr>
          <w:sz w:val="24"/>
          <w:szCs w:val="24"/>
          <w:rFonts w:ascii="Calibri" w:cs="Calibri" w:eastAsia="Calibri" w:hAnsi="Calibri"/>
        </w:rPr>
        <w:t xml:space="preserve">(33:47 - 34:26)</w:t>
      </w:r>
    </w:p>
    <w:p>
      <w:r>
        <w:rPr>
          <w:sz w:val="24"/>
          <w:szCs w:val="24"/>
          <w:rFonts w:ascii="Calibri" w:cs="Calibri" w:eastAsia="Calibri" w:hAnsi="Calibri"/>
        </w:rPr>
        <w:t xml:space="preserve">Donc, on peut aussi utiliser des milieux chromogènes, milieux contenant des substrats chromogènes qui révèlent des activités enzymatiques propres à chaque espèce. Donc, par exemple, là vous avez le bleu foncé, Candida tropicalis, c'est écrit comme ça, c'est pour dire que c'est un bleu foncé, Candida tropicalis, un bleu turquois, c'est Candida albicans, quand c'est rose, c'est Candida cruzei, ainsi de suite. Vous avez un catalogue qui vous oriente pour l'identification des différentes espèces du genre Candida.</w:t>
      </w:r>
    </w:p>
    <w:p>
      <w:r>
        <w:rPr>
          <w:sz w:val="24"/>
          <w:szCs w:val="24"/>
          <w:rFonts w:ascii="Calibri" w:cs="Calibri" w:eastAsia="Calibri" w:hAnsi="Calibri"/>
        </w:rPr>
      </w:r>
    </w:p>
    <w:p>
      <w:r>
        <w:rPr>
          <w:sz w:val="24"/>
          <w:szCs w:val="24"/>
          <w:rFonts w:ascii="Calibri" w:cs="Calibri" w:eastAsia="Calibri" w:hAnsi="Calibri"/>
        </w:rPr>
        <w:t xml:space="preserve">(34:28 - 34:59)</w:t>
      </w:r>
    </w:p>
    <w:p>
      <w:r>
        <w:rPr>
          <w:sz w:val="24"/>
          <w:szCs w:val="24"/>
          <w:rFonts w:ascii="Calibri" w:cs="Calibri" w:eastAsia="Calibri" w:hAnsi="Calibri"/>
        </w:rPr>
        <w:t xml:space="preserve">Et puis, nous avons le test le plus utilisé, c'est l'oxanogramme, c'est-à-dire l'étude de l'assimilation des sucres comme source de carbone par les levures. Donc, nous avons des galeries commercialisées qui utilisent les propriétés différentes d'assimilation et des fois même de fermentation qu'on appelle zymogramme des sucres par les levures. Donc, vous pouvez le voir ici, nous avons plusieurs cupules qui contiennent plusieurs sucres.</w:t>
      </w:r>
    </w:p>
    <w:p>
      <w:r>
        <w:rPr>
          <w:sz w:val="24"/>
          <w:szCs w:val="24"/>
          <w:rFonts w:ascii="Calibri" w:cs="Calibri" w:eastAsia="Calibri" w:hAnsi="Calibri"/>
        </w:rPr>
      </w:r>
    </w:p>
    <w:p>
      <w:r>
        <w:rPr>
          <w:sz w:val="24"/>
          <w:szCs w:val="24"/>
          <w:rFonts w:ascii="Calibri" w:cs="Calibri" w:eastAsia="Calibri" w:hAnsi="Calibri"/>
        </w:rPr>
        <w:t xml:space="preserve">(34:59 - 35:31)</w:t>
      </w:r>
    </w:p>
    <w:p>
      <w:r>
        <w:rPr>
          <w:sz w:val="24"/>
          <w:szCs w:val="24"/>
          <w:rFonts w:ascii="Calibri" w:cs="Calibri" w:eastAsia="Calibri" w:hAnsi="Calibri"/>
        </w:rPr>
        <w:t xml:space="preserve">Donc, vous avez c'est raffinose, c'est libiose, lactose, maltose, glucose, etc. Et chaque levure va utiliser, aura un profil d'utilisation des sucres, d'assimilation des sucres. Et donc, en passant d'une espèce à l'autre, on aura des profils différents.</w:t>
      </w:r>
    </w:p>
    <w:p>
      <w:r>
        <w:rPr>
          <w:sz w:val="24"/>
          <w:szCs w:val="24"/>
          <w:rFonts w:ascii="Calibri" w:cs="Calibri" w:eastAsia="Calibri" w:hAnsi="Calibri"/>
        </w:rPr>
      </w:r>
    </w:p>
    <w:p>
      <w:r>
        <w:rPr>
          <w:sz w:val="24"/>
          <w:szCs w:val="24"/>
          <w:rFonts w:ascii="Calibri" w:cs="Calibri" w:eastAsia="Calibri" w:hAnsi="Calibri"/>
        </w:rPr>
        <w:t xml:space="preserve">Peut-être elle va utiliser le glucose, mais non pas le raffinose, elle va utiliser le maltose et pas autre. Donc, ceci permet d'identifier les levures. Et puis, nous avons également la fermentation des sucres qu'on appelle zymogramme.</w:t>
      </w:r>
    </w:p>
    <w:p>
      <w:r>
        <w:rPr>
          <w:sz w:val="24"/>
          <w:szCs w:val="24"/>
          <w:rFonts w:ascii="Calibri" w:cs="Calibri" w:eastAsia="Calibri" w:hAnsi="Calibri"/>
        </w:rPr>
      </w:r>
    </w:p>
    <w:p>
      <w:r>
        <w:rPr>
          <w:sz w:val="24"/>
          <w:szCs w:val="24"/>
          <w:rFonts w:ascii="Calibri" w:cs="Calibri" w:eastAsia="Calibri" w:hAnsi="Calibri"/>
        </w:rPr>
        <w:t xml:space="preserve">(35:33 - 36:14)</w:t>
      </w:r>
    </w:p>
    <w:p>
      <w:r>
        <w:rPr>
          <w:sz w:val="24"/>
          <w:szCs w:val="24"/>
          <w:rFonts w:ascii="Calibri" w:cs="Calibri" w:eastAsia="Calibri" w:hAnsi="Calibri"/>
        </w:rPr>
        <w:t xml:space="preserve">Et puis, nous arrivons à l'étude de la sensibilité des levures aux antifongiques. Pour déterminer la concentration minimale inhibitrice, il est surtout recommandé pour les levures isolées d'un prélèvement profond d'un site stérile. Donc, ici, on ne va pas rentrer dans les détails, mais ceci va nous permettre de de manière, c'est un test qui évalue la sensibilité des levures face aux antifongiques qui sont disponibles afin de choisir les antibiotiques qui seraient efficaces.</w:t>
      </w:r>
    </w:p>
    <w:p>
      <w:r>
        <w:rPr>
          <w:sz w:val="24"/>
          <w:szCs w:val="24"/>
          <w:rFonts w:ascii="Calibri" w:cs="Calibri" w:eastAsia="Calibri" w:hAnsi="Calibri"/>
        </w:rPr>
      </w:r>
    </w:p>
    <w:p>
      <w:r>
        <w:rPr>
          <w:sz w:val="24"/>
          <w:szCs w:val="24"/>
          <w:rFonts w:ascii="Calibri" w:cs="Calibri" w:eastAsia="Calibri" w:hAnsi="Calibri"/>
        </w:rPr>
        <w:t xml:space="preserve">(36:14 - 38:13)</w:t>
      </w:r>
    </w:p>
    <w:p>
      <w:r>
        <w:rPr>
          <w:sz w:val="24"/>
          <w:szCs w:val="24"/>
          <w:rFonts w:ascii="Calibri" w:cs="Calibri" w:eastAsia="Calibri" w:hAnsi="Calibri"/>
        </w:rPr>
        <w:t xml:space="preserve">Et donc, ça va conditionner la prise en charge thérapeutique et le choix des antifongiques. Et puis, nous arrivons au diagnostic indirect. Qu'est-ce que ça veut dire le diagnostic indirect? C'est la recherche d'un représentant ou, si vous voulez, la cicatrice la cicatrice sérologique.</w:t>
      </w:r>
    </w:p>
    <w:p>
      <w:r>
        <w:rPr>
          <w:sz w:val="24"/>
          <w:szCs w:val="24"/>
          <w:rFonts w:ascii="Calibri" w:cs="Calibri" w:eastAsia="Calibri" w:hAnsi="Calibri"/>
        </w:rPr>
      </w:r>
    </w:p>
    <w:p>
      <w:r>
        <w:rPr>
          <w:sz w:val="24"/>
          <w:szCs w:val="24"/>
          <w:rFonts w:ascii="Calibri" w:cs="Calibri" w:eastAsia="Calibri" w:hAnsi="Calibri"/>
        </w:rPr>
        <w:t xml:space="preserve">Donc, on recherche ou bien les anticorps, ou bien les antigènes circulants. Alors, la mise en évidence des anticorps circulants, ça peut se faire par plusieurs méthodes. Donc, ou bien par des tests par la méthode ELISA, par l'immunofluorescence indirecte, par l'électrocinérèse, l'immuno-électrophorese, et les positifs dans les conditions profondes, viscérales ou septicémiques, et il occupe une grande place chez les patients de réanimation ou de chirurgie peu ou non immunodéprimés, parce qu'il ne faut pas que ça soit que ça concerne il ne faut pas que ça soit des sujets très immunodéprimés qui n'arrivent pas à élaborer des anticorps.</w:t>
      </w:r>
    </w:p>
    <w:p>
      <w:r>
        <w:rPr>
          <w:sz w:val="24"/>
          <w:szCs w:val="24"/>
          <w:rFonts w:ascii="Calibri" w:cs="Calibri" w:eastAsia="Calibri" w:hAnsi="Calibri"/>
        </w:rPr>
      </w:r>
    </w:p>
    <w:p>
      <w:r>
        <w:rPr>
          <w:sz w:val="24"/>
          <w:szCs w:val="24"/>
          <w:rFonts w:ascii="Calibri" w:cs="Calibri" w:eastAsia="Calibri" w:hAnsi="Calibri"/>
        </w:rPr>
        <w:t xml:space="preserve">Donc, il faut rechercher des anticorps chez des patients capables d'en élaborer. Alors, la mise en évidence des antigens circulants cette fois-ci, elle va avoir elle revêt tout l'intérêt chez les personnes immunodéprimées. Maintenant, vous savez pour quelles raisons? Parce qu'on ne peut pas rechercher des anticorps, il faut rechercher plutôt les antigens.</w:t>
      </w:r>
    </w:p>
    <w:p>
      <w:r>
        <w:rPr>
          <w:sz w:val="24"/>
          <w:szCs w:val="24"/>
          <w:rFonts w:ascii="Calibri" w:cs="Calibri" w:eastAsia="Calibri" w:hAnsi="Calibri"/>
        </w:rPr>
      </w:r>
    </w:p>
    <w:p>
      <w:r>
        <w:rPr>
          <w:sz w:val="24"/>
          <w:szCs w:val="24"/>
          <w:rFonts w:ascii="Calibri" w:cs="Calibri" w:eastAsia="Calibri" w:hAnsi="Calibri"/>
        </w:rPr>
        <w:t xml:space="preserve">Donc, on utilise différentes techniques, l'ELISA, l'hallucination de particules de latex, et l'intérêt c'est le diagnostic précoce d'une candidose profonde chez un patient immunodéprimé. Alors, les deux, la recherche des anticorps et des antigens, ont des si vous voulez des places complémentaires. Donc, en fait, en pratique, il faudrait rechercher les deux antigens et anticorps de candidats afin de pouvoir sortir avec une bonne interprétation.</w:t>
      </w:r>
    </w:p>
    <w:p>
      <w:r>
        <w:rPr>
          <w:sz w:val="24"/>
          <w:szCs w:val="24"/>
          <w:rFonts w:ascii="Calibri" w:cs="Calibri" w:eastAsia="Calibri" w:hAnsi="Calibri"/>
        </w:rPr>
      </w:r>
    </w:p>
    <w:p>
      <w:r>
        <w:rPr>
          <w:sz w:val="24"/>
          <w:szCs w:val="24"/>
          <w:rFonts w:ascii="Calibri" w:cs="Calibri" w:eastAsia="Calibri" w:hAnsi="Calibri"/>
        </w:rPr>
        <w:t xml:space="preserve">(38:15 - 39:49)</w:t>
      </w:r>
    </w:p>
    <w:p>
      <w:r>
        <w:rPr>
          <w:sz w:val="24"/>
          <w:szCs w:val="24"/>
          <w:rFonts w:ascii="Calibri" w:cs="Calibri" w:eastAsia="Calibri" w:hAnsi="Calibri"/>
        </w:rPr>
        <w:t xml:space="preserve">Le diagnostic histologique, oui, des coupes histologiques peuvent mettre en évidence des levures ou des levures qui filamentent colorées ici par le PAS en rouge. Alors, les espèces rencontrées, bien sûr, Candida albicans, c'est une levure endogène à pouvoir pathogène bien reconnue. On peut retrouver également Candida glabrata qui est une levure endogène souvent opportuniste et qui est en émergence.</w:t>
      </w:r>
    </w:p>
    <w:p>
      <w:r>
        <w:rPr>
          <w:sz w:val="24"/>
          <w:szCs w:val="24"/>
          <w:rFonts w:ascii="Calibri" w:cs="Calibri" w:eastAsia="Calibri" w:hAnsi="Calibri"/>
        </w:rPr>
      </w:r>
    </w:p>
    <w:p>
      <w:r>
        <w:rPr>
          <w:sz w:val="24"/>
          <w:szCs w:val="24"/>
          <w:rFonts w:ascii="Calibri" w:cs="Calibri" w:eastAsia="Calibri" w:hAnsi="Calibri"/>
        </w:rPr>
        <w:t xml:space="preserve">Les autres espèces sont rencontrées selon les pays, selon les services hospitaliers, tels que Candida cruzii, Parapsilosis, ou Alors, le traitement, il fait appel à des antifongiques, c'est-à-dire antimicosiques. Il appartient à plusieurs classes. Bon, c'est pas plusieurs, mais quelques classes parce que c'est pas aussi, elles ne sont pas aussi nombreuses que les classes des antibiotiques.</w:t>
      </w:r>
    </w:p>
    <w:p>
      <w:r>
        <w:rPr>
          <w:sz w:val="24"/>
          <w:szCs w:val="24"/>
          <w:rFonts w:ascii="Calibri" w:cs="Calibri" w:eastAsia="Calibri" w:hAnsi="Calibri"/>
        </w:rPr>
      </w:r>
    </w:p>
    <w:p>
      <w:r>
        <w:rPr>
          <w:sz w:val="24"/>
          <w:szCs w:val="24"/>
          <w:rFonts w:ascii="Calibri" w:cs="Calibri" w:eastAsia="Calibri" w:hAnsi="Calibri"/>
        </w:rPr>
        <w:t xml:space="preserve">Nous avons la classe des polyènes, représentée par surtout l'amphotéricine B. Vous avez la flucitogène, les dérivés azolés qui sont assez nombreux, mais ce qui est très, très utilisé, c'est le fluconazole, le voriconazole, oui, tout récemment, il y a le posaconazole qui est récemment mis sur le marché. Et puis, vous avez la classe des echinocondynes, représentée par la casprofongine, et il y a également la mycafongine, l'anibulafongine, qui ne sont pas encore commercialisés au Maroc. Vous avez la classe des alinamines, représentée par la terbinafine, une molécule très utilisée dans le traitement des onychomycoses.</w:t>
      </w:r>
    </w:p>
    <w:p>
      <w:r>
        <w:rPr>
          <w:sz w:val="24"/>
          <w:szCs w:val="24"/>
          <w:rFonts w:ascii="Calibri" w:cs="Calibri" w:eastAsia="Calibri" w:hAnsi="Calibri"/>
        </w:rPr>
      </w:r>
    </w:p>
    <w:p>
      <w:r>
        <w:rPr>
          <w:sz w:val="24"/>
          <w:szCs w:val="24"/>
          <w:rFonts w:ascii="Calibri" w:cs="Calibri" w:eastAsia="Calibri" w:hAnsi="Calibri"/>
        </w:rPr>
        <w:t xml:space="preserve">(39:51 - 41:05)</w:t>
      </w:r>
    </w:p>
    <w:p>
      <w:r>
        <w:rPr>
          <w:sz w:val="24"/>
          <w:szCs w:val="24"/>
          <w:rFonts w:ascii="Calibri" w:cs="Calibri" w:eastAsia="Calibri" w:hAnsi="Calibri"/>
        </w:rPr>
        <w:t xml:space="preserve">Nous arrivons maintenant au cryptocoque, donc le cryptococcus neoformans, agent de la cryptocoque. Alors, la répartition géographique du cryptocoque. Alors, ce qu'il faut savoir, c'est qu'il existe deux variétés.</w:t>
      </w:r>
    </w:p>
    <w:p>
      <w:r>
        <w:rPr>
          <w:sz w:val="24"/>
          <w:szCs w:val="24"/>
          <w:rFonts w:ascii="Calibri" w:cs="Calibri" w:eastAsia="Calibri" w:hAnsi="Calibri"/>
        </w:rPr>
      </w:r>
    </w:p>
    <w:p>
      <w:r>
        <w:rPr>
          <w:sz w:val="24"/>
          <w:szCs w:val="24"/>
          <w:rFonts w:ascii="Calibri" w:cs="Calibri" w:eastAsia="Calibri" w:hAnsi="Calibri"/>
        </w:rPr>
        <w:t xml:space="preserve">Vous avez le cryptococcus neoformans, variété neoformans, aussi, qui sévit dans le monde entier, si vous voulez, de manière assez régulière, donc c'est une espèce, c'est des espèces cosmopolites, infectent les sujets immunodéprimés, et dans la variété neoformans, vous avez deux séreotypes, A et D. A ou D étant les plus fréquents au cours du décident, c'est très important. Et puis, vous avez le cryptococcus neoformans, variété Gatei, qu'on retrouve dans les régions tropicales et subtropicales, et les majoritaires en Afrique noire, et regroupent les deux séreotypes B et C. Il existe en plus une troisième variété, c'est la cryptococcus neoformans, variété Gruby, mais ce n'est pas la peine de vous encombrer davantage. Retenez, ces deux variétés sont très, très récentes.</w:t>
      </w:r>
    </w:p>
    <w:p>
      <w:r>
        <w:rPr>
          <w:sz w:val="24"/>
          <w:szCs w:val="24"/>
          <w:rFonts w:ascii="Calibri" w:cs="Calibri" w:eastAsia="Calibri" w:hAnsi="Calibri"/>
        </w:rPr>
      </w:r>
    </w:p>
    <w:p>
      <w:r>
        <w:rPr>
          <w:sz w:val="24"/>
          <w:szCs w:val="24"/>
          <w:rFonts w:ascii="Calibri" w:cs="Calibri" w:eastAsia="Calibri" w:hAnsi="Calibri"/>
        </w:rPr>
        <w:t xml:space="preserve">(41:06 - 41:37)</w:t>
      </w:r>
    </w:p>
    <w:p>
      <w:r>
        <w:rPr>
          <w:sz w:val="24"/>
          <w:szCs w:val="24"/>
          <w:rFonts w:ascii="Calibri" w:cs="Calibri" w:eastAsia="Calibri" w:hAnsi="Calibri"/>
        </w:rPr>
        <w:t xml:space="preserve">L'agent pathogène, maintenant, c'est une levure qui s'approfite du milieu extérieur, éliminée avec les déjections du pigeon, mais aussi avec les déjections de chauve-souris, qui a un comportement opportuniste. La levure qui a un comportement opportuniste. Chez l'immunocompétent, il va se retrouver au niveau des alvéoles pulmonaires, et puis, en cas d'immunodépression, il va y avoir prolifération, multiplication de la levure.</w:t>
      </w:r>
    </w:p>
    <w:p>
      <w:r>
        <w:rPr>
          <w:sz w:val="24"/>
          <w:szCs w:val="24"/>
          <w:rFonts w:ascii="Calibri" w:cs="Calibri" w:eastAsia="Calibri" w:hAnsi="Calibri"/>
        </w:rPr>
      </w:r>
    </w:p>
    <w:p>
      <w:r>
        <w:rPr>
          <w:sz w:val="24"/>
          <w:szCs w:val="24"/>
          <w:rFonts w:ascii="Calibri" w:cs="Calibri" w:eastAsia="Calibri" w:hAnsi="Calibri"/>
        </w:rPr>
        <w:t xml:space="preserve">(41:37 - 41:54)</w:t>
      </w:r>
    </w:p>
    <w:p>
      <w:r>
        <w:rPr>
          <w:sz w:val="24"/>
          <w:szCs w:val="24"/>
          <w:rFonts w:ascii="Calibri" w:cs="Calibri" w:eastAsia="Calibri" w:hAnsi="Calibri"/>
        </w:rPr>
        <w:t xml:space="preserve">La contamination se fait par inhalation de sport. C'est ce qui va être à l'origine de la première infection pulmonaire, qui peut être latent, plus rarement par inoculation cutanée. Généralement, la principale porte d'entrée c'est l'inhalation.</w:t>
      </w:r>
    </w:p>
    <w:p>
      <w:r>
        <w:rPr>
          <w:sz w:val="24"/>
          <w:szCs w:val="24"/>
          <w:rFonts w:ascii="Calibri" w:cs="Calibri" w:eastAsia="Calibri" w:hAnsi="Calibri"/>
        </w:rPr>
      </w:r>
    </w:p>
    <w:p>
      <w:r>
        <w:rPr>
          <w:sz w:val="24"/>
          <w:szCs w:val="24"/>
          <w:rFonts w:ascii="Calibri" w:cs="Calibri" w:eastAsia="Calibri" w:hAnsi="Calibri"/>
        </w:rPr>
        <w:t xml:space="preserve">(41:55 - 42:18)</w:t>
      </w:r>
    </w:p>
    <w:p>
      <w:r>
        <w:rPr>
          <w:sz w:val="24"/>
          <w:szCs w:val="24"/>
          <w:rFonts w:ascii="Calibri" w:cs="Calibri" w:eastAsia="Calibri" w:hAnsi="Calibri"/>
        </w:rPr>
        <w:t xml:space="preserve">C'est l'inhalation, et donc, quand on inhale, on respire, on inhale, ça rentre par les voies respiratoires. On peut avoir une inoculation au niveau de la peau, suite à une petite blessure. C'est une levure ronde de 3 à 15 microns de diamètre, entourée d'une capsule mycopolysaccharidique qu'on voit ici.</w:t>
      </w:r>
    </w:p>
    <w:p>
      <w:r>
        <w:rPr>
          <w:sz w:val="24"/>
          <w:szCs w:val="24"/>
          <w:rFonts w:ascii="Calibri" w:cs="Calibri" w:eastAsia="Calibri" w:hAnsi="Calibri"/>
        </w:rPr>
      </w:r>
    </w:p>
    <w:p>
      <w:r>
        <w:rPr>
          <w:sz w:val="24"/>
          <w:szCs w:val="24"/>
          <w:rFonts w:ascii="Calibri" w:cs="Calibri" w:eastAsia="Calibri" w:hAnsi="Calibri"/>
        </w:rPr>
        <w:t xml:space="preserve">(42:19 - 42:44)</w:t>
      </w:r>
    </w:p>
    <w:p>
      <w:r>
        <w:rPr>
          <w:sz w:val="24"/>
          <w:szCs w:val="24"/>
          <w:rFonts w:ascii="Calibri" w:cs="Calibri" w:eastAsia="Calibri" w:hAnsi="Calibri"/>
        </w:rPr>
        <w:t xml:space="preserve">Là, c'est une réfringence parce que ce que vous voyez là, c'est l'encre de chimie. C'est un liquide noir, gris noir, dans lequel on repère cette levure avec cet halo-clair. Parce que la capsule contient ce polysaccharide qui ne laisse pas pénétrer le colorant.</w:t>
      </w:r>
    </w:p>
    <w:p>
      <w:r>
        <w:rPr>
          <w:sz w:val="24"/>
          <w:szCs w:val="24"/>
          <w:rFonts w:ascii="Calibri" w:cs="Calibri" w:eastAsia="Calibri" w:hAnsi="Calibri"/>
        </w:rPr>
      </w:r>
    </w:p>
    <w:p>
      <w:r>
        <w:rPr>
          <w:sz w:val="24"/>
          <w:szCs w:val="24"/>
          <w:rFonts w:ascii="Calibri" w:cs="Calibri" w:eastAsia="Calibri" w:hAnsi="Calibri"/>
        </w:rPr>
        <w:t xml:space="preserve">(42:45 - 43:04)</w:t>
      </w:r>
    </w:p>
    <w:p>
      <w:r>
        <w:rPr>
          <w:sz w:val="24"/>
          <w:szCs w:val="24"/>
          <w:rFonts w:ascii="Calibri" w:cs="Calibri" w:eastAsia="Calibri" w:hAnsi="Calibri"/>
        </w:rPr>
        <w:t xml:space="preserve">Sur le plan clinique, il y a l'atteinte pulmonaire qui est le plus souvent asymptomatique chez les minocompétents, bien sûr. Comme ça peut s'exprimer par un syndrome grippal qui guérit spontanément. Exceptionnellement, on peut avoir des formes pseudo-tuberculeuses ou pseudo-néoplasiques.</w:t>
      </w:r>
    </w:p>
    <w:p>
      <w:r>
        <w:rPr>
          <w:sz w:val="24"/>
          <w:szCs w:val="24"/>
          <w:rFonts w:ascii="Calibri" w:cs="Calibri" w:eastAsia="Calibri" w:hAnsi="Calibri"/>
        </w:rPr>
      </w:r>
    </w:p>
    <w:p>
      <w:r>
        <w:rPr>
          <w:sz w:val="24"/>
          <w:szCs w:val="24"/>
          <w:rFonts w:ascii="Calibri" w:cs="Calibri" w:eastAsia="Calibri" w:hAnsi="Calibri"/>
        </w:rPr>
        <w:t xml:space="preserve">(43:05 - 43:11)</w:t>
      </w:r>
    </w:p>
    <w:p>
      <w:r>
        <w:rPr>
          <w:sz w:val="24"/>
          <w:szCs w:val="24"/>
          <w:rFonts w:ascii="Calibri" w:cs="Calibri" w:eastAsia="Calibri" w:hAnsi="Calibri"/>
        </w:rPr>
        <w:t xml:space="preserve">Généralement, la primo-infection passe inaperçue. D'accord? Asymptomatique. Souvent asymptomatique.</w:t>
      </w:r>
    </w:p>
    <w:p>
      <w:r>
        <w:rPr>
          <w:sz w:val="24"/>
          <w:szCs w:val="24"/>
          <w:rFonts w:ascii="Calibri" w:cs="Calibri" w:eastAsia="Calibri" w:hAnsi="Calibri"/>
        </w:rPr>
      </w:r>
    </w:p>
    <w:p>
      <w:r>
        <w:rPr>
          <w:sz w:val="24"/>
          <w:szCs w:val="24"/>
          <w:rFonts w:ascii="Calibri" w:cs="Calibri" w:eastAsia="Calibri" w:hAnsi="Calibri"/>
        </w:rPr>
        <w:t xml:space="preserve">(43:12 - 43:19)</w:t>
      </w:r>
    </w:p>
    <w:p>
      <w:r>
        <w:rPr>
          <w:sz w:val="24"/>
          <w:szCs w:val="24"/>
          <w:rFonts w:ascii="Calibri" w:cs="Calibri" w:eastAsia="Calibri" w:hAnsi="Calibri"/>
        </w:rPr>
        <w:t xml:space="preserve">Si ce n'est un syndrome pseudo-grippal. Puis, vous avez le deuxième tableau. C'est la méningo-encéphalite.</w:t>
      </w:r>
    </w:p>
    <w:p>
      <w:r>
        <w:rPr>
          <w:sz w:val="24"/>
          <w:szCs w:val="24"/>
          <w:rFonts w:ascii="Calibri" w:cs="Calibri" w:eastAsia="Calibri" w:hAnsi="Calibri"/>
        </w:rPr>
      </w:r>
    </w:p>
    <w:p>
      <w:r>
        <w:rPr>
          <w:sz w:val="24"/>
          <w:szCs w:val="24"/>
          <w:rFonts w:ascii="Calibri" w:cs="Calibri" w:eastAsia="Calibri" w:hAnsi="Calibri"/>
        </w:rPr>
        <w:t xml:space="preserve">(43:20 - 44:05)</w:t>
      </w:r>
    </w:p>
    <w:p>
      <w:r>
        <w:rPr>
          <w:sz w:val="24"/>
          <w:szCs w:val="24"/>
          <w:rFonts w:ascii="Calibri" w:cs="Calibri" w:eastAsia="Calibri" w:hAnsi="Calibri"/>
        </w:rPr>
        <w:t xml:space="preserve">Lorsque le sujet, cette fois-ci, ce n'est pas l'immunocompétent, mais c'est un immunodéprimé avec, bien sûr, qui souffre d'une immunodépression type cellulaire avec un taux de CD4 inférieur à 100 éléments par millimètre. Alors, chez ces patients-là, le début est insidieux et progressif qui peut durer plusieurs semaines à plusieurs mois et va être caractérisé par des céphalées évoluant vers un syndrome méningé plus franc associant rédeur de la nuque et vomissement. Alors, on peut avoir également autres localisations qui sont plus rares telles que la teinte cutanée, la teinte des muqueuses, de l'os et même la teinte digestive.</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Alors, remarquez ici, des lésions cutanées multiples et qui sont très nombreuses. Alors, ici, c'est secondaire à la désémination du cryptocoque, c'est-à-dire après phongémie. Donc, la peau est touchée en dernier.</w:t>
      </w:r>
    </w:p>
    <w:p>
      <w:r>
        <w:rPr>
          <w:sz w:val="24"/>
          <w:szCs w:val="24"/>
          <w:rFonts w:ascii="Calibri" w:cs="Calibri" w:eastAsia="Calibri" w:hAnsi="Calibri"/>
        </w:rPr>
      </w:r>
    </w:p>
    <w:p>
      <w:r>
        <w:rPr>
          <w:sz w:val="24"/>
          <w:szCs w:val="24"/>
          <w:rFonts w:ascii="Calibri" w:cs="Calibri" w:eastAsia="Calibri" w:hAnsi="Calibri"/>
        </w:rPr>
        <w:t xml:space="preserve">(44:29 - 44:50)</w:t>
      </w:r>
    </w:p>
    <w:p>
      <w:r>
        <w:rPr>
          <w:sz w:val="24"/>
          <w:szCs w:val="24"/>
          <w:rFonts w:ascii="Calibri" w:cs="Calibri" w:eastAsia="Calibri" w:hAnsi="Calibri"/>
        </w:rPr>
        <w:t xml:space="preserve">D'accord? Désémination et propagation du cryptocoque du cryptococcus neuformans par voie hématogène. Voilà. Donc, d'autres photos qui vous montrent des lésions qui sont des fois ulcérées, très importantes.</w:t>
      </w:r>
    </w:p>
    <w:p>
      <w:r>
        <w:rPr>
          <w:sz w:val="24"/>
          <w:szCs w:val="24"/>
          <w:rFonts w:ascii="Calibri" w:cs="Calibri" w:eastAsia="Calibri" w:hAnsi="Calibri"/>
        </w:rPr>
      </w:r>
    </w:p>
    <w:p>
      <w:r>
        <w:rPr>
          <w:sz w:val="24"/>
          <w:szCs w:val="24"/>
          <w:rFonts w:ascii="Calibri" w:cs="Calibri" w:eastAsia="Calibri" w:hAnsi="Calibri"/>
        </w:rPr>
        <w:t xml:space="preserve">(44:52 - 45:15)</w:t>
      </w:r>
    </w:p>
    <w:p>
      <w:r>
        <w:rPr>
          <w:sz w:val="24"/>
          <w:szCs w:val="24"/>
          <w:rFonts w:ascii="Calibri" w:cs="Calibri" w:eastAsia="Calibri" w:hAnsi="Calibri"/>
        </w:rPr>
        <w:t xml:space="preserve">Vous avez les formes pulmonaires. Elles peuvent être ou bien primitives. Après inhalation, la spore va donner bien sûr, l'origine va donner, il y aura multiplication et augmentation du nombre du cryptocoque qui peut donner une atteinte pulmonaire primitive, mais on peut avoir une atteinte secondaire à la désémination du cryptocoque.</w:t>
      </w:r>
    </w:p>
    <w:p>
      <w:r>
        <w:rPr>
          <w:sz w:val="24"/>
          <w:szCs w:val="24"/>
          <w:rFonts w:ascii="Calibri" w:cs="Calibri" w:eastAsia="Calibri" w:hAnsi="Calibri"/>
        </w:rPr>
      </w:r>
    </w:p>
    <w:p>
      <w:r>
        <w:rPr>
          <w:sz w:val="24"/>
          <w:szCs w:val="24"/>
          <w:rFonts w:ascii="Calibri" w:cs="Calibri" w:eastAsia="Calibri" w:hAnsi="Calibri"/>
        </w:rPr>
        <w:t xml:space="preserve">(45:15 - 45:53)</w:t>
      </w:r>
    </w:p>
    <w:p>
      <w:r>
        <w:rPr>
          <w:sz w:val="24"/>
          <w:szCs w:val="24"/>
          <w:rFonts w:ascii="Calibri" w:cs="Calibri" w:eastAsia="Calibri" w:hAnsi="Calibri"/>
        </w:rPr>
        <w:t xml:space="preserve">Donc, ceci va s'exprimer par, va être à l'origine du détresse respiratoire aigu, comme ça peut donner une pneumonie lobaire ou un ordule solitaire. Le diagnostic de la cryptocoque, donc le diagnostic direct, tout d'abord, ça commence par le prélèvement qui devrait être toujours de qualité. Ça peut être le LCR dans le cas d'une mélingue en céphalie et selon le site touché, le prélèvement peut être du sang, des urines, du pus, des sécrétions bronchiques, comme ça peut être le liquide du lavage broncoalvéolaire, le LBR.</w:t>
      </w:r>
    </w:p>
    <w:p>
      <w:r>
        <w:rPr>
          <w:sz w:val="24"/>
          <w:szCs w:val="24"/>
          <w:rFonts w:ascii="Calibri" w:cs="Calibri" w:eastAsia="Calibri" w:hAnsi="Calibri"/>
        </w:rPr>
      </w:r>
    </w:p>
    <w:p>
      <w:r>
        <w:rPr>
          <w:sz w:val="24"/>
          <w:szCs w:val="24"/>
          <w:rFonts w:ascii="Calibri" w:cs="Calibri" w:eastAsia="Calibri" w:hAnsi="Calibri"/>
        </w:rPr>
        <w:t xml:space="preserve">(45:54 - 46:49)</w:t>
      </w:r>
    </w:p>
    <w:p>
      <w:r>
        <w:rPr>
          <w:sz w:val="24"/>
          <w:szCs w:val="24"/>
          <w:rFonts w:ascii="Calibri" w:cs="Calibri" w:eastAsia="Calibri" w:hAnsi="Calibri"/>
        </w:rPr>
        <w:t xml:space="preserve">Alors, l'acétologie du LCR devant la suspicion du cryptocoque bromélingé. Le liquide est clair, il compte 10 à 100 éléments, uniquement 10 à 100 éléments par millimètre cube, sont de type lymphocytes surtout, associés à une protéinorachie élevée et une hypoglycorachie. L'examen direct, donc on met le LCR dans une préparation de l'encre de chine pour le LCR et même pour les urines et ça montre des levures sphériques comme on peut avoir des levures bourgeonnantes, d'accord, un bourgeon ou deux bourgeons capsulés et la capsule va apparaître en négatif sur le fond coloré de la préparation comme on le voit ici.</w:t>
      </w:r>
    </w:p>
    <w:p>
      <w:r>
        <w:rPr>
          <w:sz w:val="24"/>
          <w:szCs w:val="24"/>
          <w:rFonts w:ascii="Calibri" w:cs="Calibri" w:eastAsia="Calibri" w:hAnsi="Calibri"/>
        </w:rPr>
      </w:r>
    </w:p>
    <w:p>
      <w:r>
        <w:rPr>
          <w:sz w:val="24"/>
          <w:szCs w:val="24"/>
          <w:rFonts w:ascii="Calibri" w:cs="Calibri" w:eastAsia="Calibri" w:hAnsi="Calibri"/>
        </w:rPr>
        <w:t xml:space="preserve">(46:52 - 47:40)</w:t>
      </w:r>
    </w:p>
    <w:p>
      <w:r>
        <w:rPr>
          <w:sz w:val="24"/>
          <w:szCs w:val="24"/>
          <w:rFonts w:ascii="Calibri" w:cs="Calibri" w:eastAsia="Calibri" w:hAnsi="Calibri"/>
        </w:rPr>
        <w:t xml:space="preserve">La culture, toujours sur milieu de savoureaux, sur milieu de savoureaux contenant de la peptane comme source d'acide aminé et le sucre comme source de carbone, en plus on rajoute un antibiotique à large spectre pour éliminer la pousse des bactéries, mais attention, on ne rajoute pas l'oxygène parce que le cryptocoque il craint l'oxygène, il ne ne pousse pas si jamais on rajoute l'oxygène, l'oxygène on réserve pour les mycoses superficielles, pas pour les mycoses profondes. Pour les mycoses profondes on utilise uniquement le savoureau additionné d'antibiotiques. La levure, le cryptocoque pousse en 48h jusqu'à 72h et on peut avoir des souches qui demandent jusqu'à une semaine voire même 15 jours et surtout lorsqu'il s'agit d'homocultures.</w:t>
      </w:r>
    </w:p>
    <w:p>
      <w:r>
        <w:rPr>
          <w:sz w:val="24"/>
          <w:szCs w:val="24"/>
          <w:rFonts w:ascii="Calibri" w:cs="Calibri" w:eastAsia="Calibri" w:hAnsi="Calibri"/>
        </w:rPr>
      </w:r>
    </w:p>
    <w:p>
      <w:r>
        <w:rPr>
          <w:sz w:val="24"/>
          <w:szCs w:val="24"/>
          <w:rFonts w:ascii="Calibri" w:cs="Calibri" w:eastAsia="Calibri" w:hAnsi="Calibri"/>
        </w:rPr>
        <w:t xml:space="preserve">(47:41 - 48:43)</w:t>
      </w:r>
    </w:p>
    <w:p>
      <w:r>
        <w:rPr>
          <w:sz w:val="24"/>
          <w:szCs w:val="24"/>
          <w:rFonts w:ascii="Calibri" w:cs="Calibri" w:eastAsia="Calibri" w:hAnsi="Calibri"/>
        </w:rPr>
        <w:t xml:space="preserve">Les cultures sont crémeuses blanches au bout de 5 à 7 jours avec l'apparition d'un pigment caroténoïde comme on le voit sur ces tubes de cultures. Le diagnostic indirect, est-ce qu'on recherche les anticorps ? Non, parce que généralement ce sont des patients immunodéprimés donc il n'y a pas intérêt à chercher les anticorps. On recherche plutôt l'antigène ce que vous avez vu tout à l'heure le principal constituant de la capsule, c'est un antigène polysaccharidique qu'on appelle le glucoronoxylomanane recherché dans le LCR, le CROM, le LBA les urines, par ELISA par agglutination de particules de latex et cette recherche de cet antigène, la recherche de l'antigène cryptococcique doit faire partie du bilan systématique de tout sujet HIV positif et être répété au moindre doute.</w:t>
      </w:r>
    </w:p>
    <w:p>
      <w:r>
        <w:rPr>
          <w:sz w:val="24"/>
          <w:szCs w:val="24"/>
          <w:rFonts w:ascii="Calibri" w:cs="Calibri" w:eastAsia="Calibri" w:hAnsi="Calibri"/>
        </w:rPr>
      </w:r>
    </w:p>
    <w:p>
      <w:r>
        <w:rPr>
          <w:sz w:val="24"/>
          <w:szCs w:val="24"/>
          <w:rFonts w:ascii="Calibri" w:cs="Calibri" w:eastAsia="Calibri" w:hAnsi="Calibri"/>
        </w:rPr>
        <w:t xml:space="preserve">(48:45 - 1:10:57)</w:t>
      </w:r>
    </w:p>
    <w:p>
      <w:r>
        <w:rPr>
          <w:sz w:val="24"/>
          <w:szCs w:val="24"/>
          <w:rFonts w:ascii="Calibri" w:cs="Calibri" w:eastAsia="Calibri" w:hAnsi="Calibri"/>
        </w:rPr>
        <w:t xml:space="preserve">Parce que la cryptococose non reménagée chez le sidéen est très dangereuse donc il ne faut pas passer à côté donc il faut faire appel à la recherche de cet antigène. Le traitement peut faire appel à l'association amphotericine B ça s'écrit avec un seul A ici un seul A amphotericine B associée à la 5-fluorocytosine la durée du traitement est de 14 jours Juste pour l'information pour vous, si l'évolution est bonne on peut assurer le relais par le fluoconazole ou par l'hétraconazole Maintenant nous arrivons au Malassezia C'est quoi Malassezia ? C'est quoi la Malassezios ? C'est ce qu'on va voir tout de suite Alors Malassezia c'est une levure commensale de la peau. Le genre Malassezia Le bilan à péterospore en orbiculare doit être abandonné donc on parle de Malassezia La levure appelée Malassezia Elle est responsable de Malassezios qui est une maladie cosmopolite favorisée par l'hypersecrétion sébacée et sudoripare c'est à dire elle va pousser sur une peau grasse actuellement on distingue plusieurs espèces qui sont impliquées en pathologie humaine tels que Malassezia furfure Malassezia sympodialis Malassezia globosa Alors, vous remarquez sur cette photo des taches claires sur une peau sombre une peau brune plutôt sur une peau brune nous avons des taches claires donc en arabe le nom médical la dénoménation médicale c'est un pétérésis versicolor la malassezios de la peau c'est un pétérésis versicolor qu'on appelle en arabe le bec donc c'est une dermatose fréquente qui siège au niveau du thorax le cou mais aussi au niveau de tout le corps sauf les pommes et les plantes alors il va se manifester par des macules de couleur brun chamois sur une peau blanche vous avez toujours le contraste entre les lésions et la nature de la peau et la couleur de la peau et ces lésions là ils vont être clairs sur une peau sombre à limite nette recouverte de squam grâce se détachant facilement par grattage c'est ce qu'on appelle le signe du copeau voilà remarquez ces taches claires sur une peau brune taches squameuses et achromiques voilà la même chose ici mais là vous avez des taches plutôt brunes sur une peau blanche alors le diagnostic clinique est plus ou moins évident et le prélèvement ça consiste en un recueil de squam après prélèvement par scotch test appliqué sur les lésions ou même par grattage de ces squam et leur dépôt sur n'importe l'objet donc il faut s'assurer qu'aucun antifongique n'ait été appliqué sur les lésions depuis au moins 4 jours avant le prélèvement bien sûr pour ne pas fausser le résultat l'examen direct nous permet de mettre en l'évidence le champignon qui se présente sous forme de filaments épais tortueux associé à un amas de spores en bouquet ou bien en grappe de raisin la culture des squam c'est possible toujours sur milieu de saboros sur lequel on rajoute l'huile d'olive qu'on appelle le milieu de Dixon la levure peut pousser en 4 à 5 jours concrètement il est difficile car la levure est récidivante on a du mal à nous en débarrasser définitivement donc localement on utilise des antifongiques imidazolés sous forme de gel moussant tel que par exemple le Ketoderme à 2% ou aux solutions de sulfure de sélénium, le sel sain précédé d'une solution détergente les rechutes malheureusement sont très fréquentes surtout sur la peau sur des peaux grasses alors les champignons ont démorphique juste un petit mot c'est pour 2 ou 3 diapos pour vous dire qu'il s'agit de champignons à double morphologie la forme s'approfite qui existe au niveau de l'environnement dans le sol surtout mais aussi en culture à 27 degrés elle est filamenteuse, la forme pathogène je vous l'avais déjà dit elle est d'aspect levurique et en culture également lorsqu'en culture à 27 degrés on va faire pousser des levures donc au niveau du tissu parasité on retrouve des levures mais au laboratoire quand on est un tube à 37 degrés on peut retrouver des levures également mais au laboratoire si c'est en culture à 27 degrés on va retrouver la forme filamenteuse donc la répartition est variable dans le monde elle est en émergence avec surtout les états d'immunodépression les agents de nombreuses mycoses tropicales donc les démorphiques vous avez histoplasma capulatum ou histoplasma duboisie la première on la retrouve au niveau de l'Amérique du Nord l'histoplasma capulatum aux Etats-Unis, au Canada histoplasma duboisie elle est surtout retrouvée en Afrique et elles sont toutes les deux responsables d'histoplasmose la blastomycose qui est une maladie due au blastomyces dermatitidis qui existe également au niveau de l'Afrique du Nord mais c'est très peu fréquente la coccidioidomycose qui est due à coccidioides imitis ou sadasie la pénicillose qui est due à pénicillium magnifique qui existe en Amérique ou plutôt au sud-est asiatique la paracoccidioidomycose la sporotrichose par contre la sporotrichose est assez retrouvée même au Maghreb qui est due à sporotrichine et la chromoblastomycose qui est due à différents champignons démaciés donc la chromoblastomycose la sporotrichose au même titre que la blastomycose peuvent être diagnostiquées au Maroc dans le plan épidémiologique ce sont des champignons généralement présents en zone tropicale contractés lors des voyages donc des résidents à l'étranger les migrants sont et rarement des cas autochtones donc récemment l'histoplasmose dans sa forme américaine a été signalée au Maroc, oui bien sûr et puis tout dépend des niches écologiques fréquentées par les voyageurs, les grottes donc au niveau de l'Amérique du Nord ça va occasionner la contraction de l'histoplasmose le nord de la Thaïlande Laos, Cambodge donc là on peut retrouver le pénicillium magnifique mais il existe également d'autres activités qui sont à risque, tels que les spéléologues les gens qui ont cette passion d'aller explorer les grottes donc ils risquent de contracter l'histoplasmose donc quand ils sont immunocompétents ils vont garder la leveur dans leur structure pulmonaire mais une fois ils tombent dans l'immunodépression ils risquent de faire une histoplasmose très sérieuse qui peut compromettre bien sûr le pronostic vital sable, poussière ça peut donner une coccidouille de mycose le travail au laboratoire également peut exposer aux accidents qui peuvent occasionner bien sûr n'importe quel développement de n'importe quelle mycose Voilà, la forme pulmonaire américaine, la forme africaine etc la lésion cutanée sur sida bien sûr c'est des lésions cutanées tardives, secondaires à la dissimulation de l'histoplasmose forme de levure là vous avez à droite glastomycose, forme densifiée au marron Nous arrivons à la pneumocystose alors la pneumocystose c'est une infection en portuguiste qui est due à pneumocystis jaurovisi ça c'est un chapitre très important auquel il faut accorder une attention particulière pneumocystis jaurovisi a très longtemps été considéré comme étant un protozoa mais c'est vraiment un champignon lorsqu'on a pu étudier sur le plan moléculaire son ADN par biologie moléculaire et la pneumocystose représente la première complication du sida avant la trithérapie avant d'instaurer le traitement antirétroviral il était à l'origine de la découverte de l'épidémie du sida le diagnostic de la pneumocystose est une urgence diagnostique et thérapeutique faites attention à la pneumocystose sur le plan en répartition géographique, pneumocystis jaurovisi on le retrouve dans le monde entier c'est un champignon cosmopolite signalé dans le monde entier les premiers cas d'épidémie de pneumocystose humaine ont été rapportés chez des nourrissons malnutries en Europe de l'Est dans les périodes après la guerre mondiale et également dans les années 80 du siècle dernier le CDC qui a tiré la sonnette d'alarme lorsqu'il avait constaté des épidémies de pneumocystose aux Etats-Unis chez des hommes jeunes apparemment en bonne santé mais ayant un point commun lequel c'était d'être homosexuel et VIH positif et donc c'était des personnes qui étaient arrivées au stade sida, c'est pourquoi ils ont fait des pneumocystoses les facteurs favorisant une immunodépression type cellulaire, notamment chez les VIH, un taux de CD4 inférieur à 200 cellules par millimètre cube chez les greffes d'organes, les greffes de moelle osseuse, les personnes souffrant d'hémopathie maligne chez les patients sous corticothérapie à forte dose ou longue durée ou bien sous immunosuppresseur, chez les nourrissants dénutris et les anciens prématurés l'agent pathogène pneumocystis jerovici, par hommage à monsieur Jerovic qui l'a découvert en premier est un champignon atypique pourquoi atypique, parce qu'il n'a pas vraiment les autres caractéristiques des champignons, on avait dit que les champignons en général c'était des êtres hétérotrophes ils poussaient sur milieu de savoureau et donc on arrivait à cultiver alors ici pneumocystis jerovici est incultivable il n'est pas sensible aux antifongées donc il reste insensible et lui il ressemble au protozoaire rappelez-vous des protozoaires qui ont une forme végétative qu'on appelle trophozoite et qui ont la forme kystique donc vous voyez qu'il avait autant d'aspects qui le faisaient classer parmi les protozoaires deux aspects morphologiques sont bien connus le trophozoite, une forme végétative c'est une forme irrégulière de 1 à 2 microns, qui rappelle les trophozoites et puis le kyst arrondi de 5 à 7 microns à paroi épaisse il contient, oui, corps intrakystiques qui ressemblent donc qui rappellent des noyaux et puis vous avez des formes intermédiaires c'est pas très important le plus important c'est de savoir que pneumocystis se présente sous forme de kyst remarquez, de kyst de quelques microns contenant des corps intrakystiques et voilà, vous remarquez ici le kyst qui est très joli à voir un kyst ici voilà un kyst, mais ce que vous voyez là c'est des petits points rouges ici tout ceci sont des trophozoites ce sont des préparations, ici c'est un LBA coloré par le MGG le cycle, le mode de contamination se fait probablement par voie aérienne à partir du milieu extérieur et on ne connait pas à l'heure actuelle toutes les étapes du cycle parasitaire de pneumocystis, je reviens ici la forme infectante demeure toujours inconnue, mais ce qu'il faut savoir c'est que les formes connues de pneumocystis sont retrouvées dans l'alvéole pulmonaire donc pneumocystis se trouve au niveau de l'alvéole pulmonaire, des mammifères et plus rarement dans d'autres organes comme la rate, le foie, le cœur les ganglions lymphatiques moins osseuses mais on les retrouve maintenant le mode de contamination si vous voulez, nous avons un schéma probablement donc qui essaie de nous expliquer un petit peu comment ça se passe vous avez le kyst le kyst, une fois au niveau de l'alvéole pulmonaire il va libérer ses corps intrakystiques qui vont bien sûr se déposer sur un pneumocyte et là, ses corps intrakystiques vont se transformer en trophozoïdes et par la suite ils vont commencer à se multiplier puis après plusieurs multiplications ils vont s'enkyster donner un prékyst précoce prékyst intermédiaire et le kyst bien défini à la fin donc les lésions au niveau du pneumocyte les lésions en général vont se localiser au niveau pulmonaire et ils vont être à type d'épicisme des cloisons alvéolaires et il va y avoir des infiltrats plasmocytaires et la lumière alvéolaire va devenir collabée avec présence d'un infiltrant onidabé Sur le plan clinique, le début est variable en fonction de la pathologie sous-jacente, c'est à dire en fonction du facteur de risque.</w:t>
      </w:r>
    </w:p>
    <w:p>
      <w:r>
        <w:rPr>
          <w:sz w:val="24"/>
          <w:szCs w:val="24"/>
          <w:rFonts w:ascii="Calibri" w:cs="Calibri" w:eastAsia="Calibri" w:hAnsi="Calibri"/>
        </w:rPr>
      </w:r>
    </w:p>
    <w:p>
      <w:r>
        <w:rPr>
          <w:sz w:val="24"/>
          <w:szCs w:val="24"/>
          <w:rFonts w:ascii="Calibri" w:cs="Calibri" w:eastAsia="Calibri" w:hAnsi="Calibri"/>
        </w:rPr>
        <w:t xml:space="preserve">Qu'est-ce qui a favorisé le développement de la pneumocystose? Chez les patients de VIH arrivant en stade SIDA, le début est insidieux, progressif sur plusieurs semaines mais par exemple chez quelqu'un qui a une empathie maligne ou bien qui est sous immunosuppresseur le début est brutal donc les signes cliniques ça va se caractériser par une fièvre associée à une toux sèche, une dyspnée d'aggravation progressive. L'évolution se fait par palier vers l'insuffisance respiratoire aiguë avec des signes auscultatoires souvent pauvres qui contrastent avec l'intensité des signes cliniques D'accord? Sur le plan clinique, il peut y avoir une dyspnée importante alors que lorsqu'on examine le malade les signes auscultatoires ne sont pas présents Pardon la radiologie la radiographie du thorax nous montre des aspects en faveur d'une pneumopathie interstitielle ou alvéolaire bilatérale évoluant vers un aspect envers des polies. Les signes radiologiques peuvent apparaître tardivement et une radiographie normale ce qu'il faut retenir, une radiographie normale normalement on ne doit pas éliminer le diagnostic d'une pneumocystose car il peut s'agir d'une infection débutante, ok? Il faut toujours avoir présent à l'esprit le facteur de risque important, l'immunodépression type cellulaire et les signes évoquant une pneumocystose, à savoir la dyspnée.</w:t>
      </w:r>
    </w:p>
    <w:p>
      <w:r>
        <w:rPr>
          <w:sz w:val="24"/>
          <w:szCs w:val="24"/>
          <w:rFonts w:ascii="Calibri" w:cs="Calibri" w:eastAsia="Calibri" w:hAnsi="Calibri"/>
        </w:rPr>
      </w:r>
    </w:p>
    <w:p>
      <w:r>
        <w:rPr>
          <w:sz w:val="24"/>
          <w:szCs w:val="24"/>
          <w:rFonts w:ascii="Calibri" w:cs="Calibri" w:eastAsia="Calibri" w:hAnsi="Calibri"/>
        </w:rPr>
        <w:t xml:space="preserve">Même si la radiographie reste pauvre, il ne faut pas écarter le diagnostic d'une pneumocystose pulmonaire Le pronostic malheureusement peut être sombre parce que l'évolution peut aboutir au décès en l'absence de traitement. La mortalité est de 20% même sous traitement. Et même lorsqu'on arrive à poser le diagnostic et qu'on essaie de mettre en place une prise en charge la plus adéquate possible le sujet malheureusement peut rendre l'âme.</w:t>
      </w:r>
    </w:p>
    <w:p>
      <w:r>
        <w:rPr>
          <w:sz w:val="24"/>
          <w:szCs w:val="24"/>
          <w:rFonts w:ascii="Calibri" w:cs="Calibri" w:eastAsia="Calibri" w:hAnsi="Calibri"/>
        </w:rPr>
      </w:r>
    </w:p>
    <w:p>
      <w:r>
        <w:rPr>
          <w:sz w:val="24"/>
          <w:szCs w:val="24"/>
          <w:rFonts w:ascii="Calibri" w:cs="Calibri" w:eastAsia="Calibri" w:hAnsi="Calibri"/>
        </w:rPr>
        <w:t xml:space="preserve">Un cas sur 5 Voilà, ici vous avez des images de pneumopathie interstitielle à pneumocystise avec un infiltrat reticulonodulaire en ailes de papillon Là c'est une TDM qui montre un pneumomédiastin à pneumocystise géorhevicie Pour le diagnostic des éléments d'orientation et le terrain c'est très important de chercher les facteurs en faveur d'une immunodépression type cellulaire Le SIDA en cas de SIDA il faut penser à la pneumocystose. Mais il ne faut pas oublier les autres situations où vous avez une immunodépression de type cellulaire La radiologie qui peut montrer un aspect typique qui est celui d'un infiltrat reticulonodulaire en ailes de papillon ou même ça c'est un aspect typique mais on peut avoir un aspect atypique comme une pneumopathie interstitiale bilatérale envers des polies La biologie, oui, nous montre une hypoxémie parfois sévère avec une pression en oxygène très diminuée et une augmentation des lactico-déshydrogenates des enzymes LDH Le diagnostic direct toujours le prélèvement ça peut s'agir il peut s'agir du liquide du LVA du lavage broncho-alvéolaire c'est le prélèvement vraiment qui est préconisé recommandé, c'est le prélèvement de choix qui est très performant, très contributif et qui permet d'examiner la fraction terminale qui est réellement alvéolaire Mais à des fois on peut travailler en recherche de pneumocystices sur des expectorations induites dont la sensibilité est inférieure à celle du LVA bien sûr mais ça demande quand même la présence d'un kinésithérapeute et c'est pas toujours évident La biopsie pulmonaire quand on se branche au chirurgical est devenue vraiment exceptionnelle et les crachats c'est le DR le prélèvement qu'on peut accepter, malheureusement et qui généralement contient beaucoup de bactéries qui dérangent la lecture, qui empravent une bonne lecture, une bonne recherche de pneumocystices Alors la coloration du prélèvement préconisé qui est le liquide du LVA, la coloréo MGG nous permet de mettre en évidence l'électrophosuïde et l'échiste, vous avez ici l'échiste avec des corps intra-échistiques mais aussi l'électrophosuïde du pneumocystice Grâce à la coloration de MGG il faut avoir un œil vraiment très averti une bonne expérience une bonne expertise en la matière c'est pas facile Comment on peut colorer par le Gomorrhic Rocote modifié par Musto c'est une imprégnation argentique de la paroi kystique cette coloration ne permet de colorer que l'échiste ça permet une recherche facile, plus ou moins aisée, il facilite la recherche d'échistes, il colore la paroi kystique en noir mais ne colore pas l'électrophosuïde, la signification pathologique des deux stades est identique que ça soit des kysts associés aux trophosuïdes sur MGG ou des kysts uniquement par le Musto, c'est la même chose que ça soit des trophosuïdes ou kysts, les deux ou un des deux, c'est toujours un des éléments qui confirme et qui porte le diagnostic de la pneumocystose la PCR, oui, bien sûr c'est une technique très sensible, très spécifique mais qui coûte cher et qui n'est pas toujours utilisée en routine ce qui limite bien sûr son application quotidienne l'immunofluorescence avec des antichormones monoclonaux, il permet de détecter l'échiste également, c'est possible mais encore faut-il avoir un microscope à fluorescence le traitement, le traitement curatif que la pneumocystose nécessite en général une hospitalisation et le traitement repose sur l'utilisation de l'association de deux antibiotiques, triméthoprim et sulfaméthoxazole, qu'on connaisse le nom de Bactrine mais il faut rechercher les facteurs de risque l'infection au VIH en particulier, la prophylaxie primaire et secondaire sont très importantes et nécessaires chez les patients atteints du VIH, ayant un taux de CD4 inférieur à 200 et peut être discuté chez d'autres patients à haut risque le Bactrine est utilisé en première intonation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11 - 17-Levures et Lévuroses</dc:title>
  <dc:creator>TurboScribe</dc:creator>
  <cp:lastModifiedBy>Un-named</cp:lastModifiedBy>
  <cp:revision>1</cp:revision>
  <dcterms:created xsi:type="dcterms:W3CDTF">2026-04-10T18:54:13.792Z</dcterms:created>
  <dcterms:modified xsi:type="dcterms:W3CDTF">2026-04-10T18:54:13.792Z</dcterms:modified>
</cp:coreProperties>
</file>

<file path=docProps/custom.xml><?xml version="1.0" encoding="utf-8"?>
<Properties xmlns="http://schemas.openxmlformats.org/officeDocument/2006/custom-properties" xmlns:vt="http://schemas.openxmlformats.org/officeDocument/2006/docPropsVTypes"/>
</file>