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13 - 01-Ulcérations de la muqueuse génitale - Pr. Amal</w:t>
      </w:r>
    </w:p>
    <w:p>
      <w:r>
        <w:rPr>
          <w:sz w:val="24"/>
          <w:szCs w:val="24"/>
          <w:rFonts w:ascii="Calibri" w:cs="Calibri" w:eastAsia="Calibri" w:hAnsi="Calibri"/>
        </w:rPr>
        <w:t xml:space="preserve">Bonjour. Le cours d'aujourd'hui est intitulé « Désultération de la muqueuse génitale ». Lorsqu'on parle de désultération de la muqueuse génitale, on pense systématiquement aux infections sexuellement transmissibles. Les infections sexuellement transmissibles représentent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300 à 400 000 nouveaux cas sont déclarés au Maroc, mais il y a des médecins qui ne déclarent pas, donc il faut prendre en considération que ce chiffre est au-dessous de la réalité. Les ulcérations génitales représentent 6 % de ces infections sexuellement transmissibles dominées par la syphilis que vous voyez ici, donc le chancre syphilitique, dit au treponema pallidum, le chancre mou, dit au bacille du ducrée, et l'herpège génitale. Bien sûr, en dehors des IST, il y a d'autres étiologies qu'on va voir par la suite.</w:t>
      </w:r>
    </w:p>
    <w:p>
      <w:r>
        <w:rPr>
          <w:sz w:val="24"/>
          <w:szCs w:val="24"/>
          <w:rFonts w:ascii="Calibri" w:cs="Calibri" w:eastAsia="Calibri" w:hAnsi="Calibri"/>
        </w:rPr>
      </w:r>
    </w:p>
    <w:p>
      <w:r>
        <w:rPr>
          <w:sz w:val="24"/>
          <w:szCs w:val="24"/>
          <w:rFonts w:ascii="Calibri" w:cs="Calibri" w:eastAsia="Calibri" w:hAnsi="Calibri"/>
        </w:rPr>
        <w:t xml:space="preserve">Après ce cours, vous devrez être capable d'orienter le diagnostic étiologique d'une ulcération de la muqueuse génitale, diagnostiquer un chancre syphilitique, définir les réactions sévologiques de la syphilis et interpréter les résultats de ces réactions, diagnostiquer un chancre mou, diagnostiquer un chancre mixte, énumérer les autres étiologies d'ulcérations de la muqueuse génitale, planifier le traitement d'un chancre syphilitique, d'un chancre mou et d'un chancre mixte. Quelques définitions sémiologiques. L'ulcération est une perte de substance superficielle.</w:t>
      </w:r>
    </w:p>
    <w:p>
      <w:r>
        <w:rPr>
          <w:sz w:val="24"/>
          <w:szCs w:val="24"/>
          <w:rFonts w:ascii="Calibri" w:cs="Calibri" w:eastAsia="Calibri" w:hAnsi="Calibri"/>
        </w:rPr>
      </w:r>
    </w:p>
    <w:p>
      <w:r>
        <w:rPr>
          <w:sz w:val="24"/>
          <w:szCs w:val="24"/>
          <w:rFonts w:ascii="Calibri" w:cs="Calibri" w:eastAsia="Calibri" w:hAnsi="Calibri"/>
        </w:rPr>
        <w:t xml:space="preserve">Ce que vous voyez ici, il y a le respect de la membrane basale. La même chose pour l'érosion. C'est une perte de substance superficielle, le plus souvent secondaire à la rupture d'une lésion à contenue liquidienne.</w:t>
      </w:r>
    </w:p>
    <w:p>
      <w:r>
        <w:rPr>
          <w:sz w:val="24"/>
          <w:szCs w:val="24"/>
          <w:rFonts w:ascii="Calibri" w:cs="Calibri" w:eastAsia="Calibri" w:hAnsi="Calibri"/>
        </w:rPr>
      </w:r>
    </w:p>
    <w:p>
      <w:r>
        <w:rPr>
          <w:sz w:val="24"/>
          <w:szCs w:val="24"/>
          <w:rFonts w:ascii="Calibri" w:cs="Calibri" w:eastAsia="Calibri" w:hAnsi="Calibri"/>
        </w:rPr>
        <w:t xml:space="preserve">Rappelez-vous, les lésions à contenue liquidienne, ce sont les bulles, les vesicules et les pistules. Ou ça peut être également post-traumatique. Par contre, l'ulcération est une perte de substance qui est profonde, qui ne respecte pas la membrane basale.</w:t>
      </w:r>
    </w:p>
    <w:p>
      <w:r>
        <w:rPr>
          <w:sz w:val="24"/>
          <w:szCs w:val="24"/>
          <w:rFonts w:ascii="Calibri" w:cs="Calibri" w:eastAsia="Calibri" w:hAnsi="Calibri"/>
        </w:rPr>
      </w:r>
    </w:p>
    <w:p>
      <w:r>
        <w:rPr>
          <w:sz w:val="24"/>
          <w:szCs w:val="24"/>
          <w:rFonts w:ascii="Calibri" w:cs="Calibri" w:eastAsia="Calibri" w:hAnsi="Calibri"/>
        </w:rPr>
        <w:t xml:space="preserve">L'ulcération, elle guérit en laissant une cicatrice, alors que l'érosion et l'exulsuration guérissent sans laisser de cicatrices. On parle de chancre lorsqu'on est devant une ulcération ou une érosion secondaire à la pénétration d'un micro-organisme, c'est-à-dire d'un agent infectieux. Par exemple, le chancre ciphyllitique, il est secondaire à la pénétration du tryponéma palidorum.</w:t>
      </w:r>
    </w:p>
    <w:p>
      <w:r>
        <w:rPr>
          <w:sz w:val="24"/>
          <w:szCs w:val="24"/>
          <w:rFonts w:ascii="Calibri" w:cs="Calibri" w:eastAsia="Calibri" w:hAnsi="Calibri"/>
        </w:rPr>
      </w:r>
    </w:p>
    <w:p>
      <w:r>
        <w:rPr>
          <w:sz w:val="24"/>
          <w:szCs w:val="24"/>
          <w:rFonts w:ascii="Calibri" w:cs="Calibri" w:eastAsia="Calibri" w:hAnsi="Calibri"/>
        </w:rPr>
        <w:t xml:space="preserve">Le chancre mou, au Brassil de Ducreil. On parle également du chancre tuberculeux, par exemple, à pénétration de beca. Les ulcérations de la muqueuse génitale sont des lésions élémentaires dont le diagnostic étiologique repose essentiellement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Ainsi, à l'interrogatoire, il faut préciser l'âge du patient, le sexe, l'état civil, célibataire ou marié, la profession, l'origine, la notion de voyage, la notion de rapports sexuels non protégés, le profil des partenaires, la notion de traumatisme local, la notion d'application d'autopique, la notion de prise médicamenteuse, parce qu'il existe certains médicaments qui peuvent donner comme effet secondaire majeur des ulcérations de la muqueuse. A l'interrogatoire, on doit également préciser la date d'apparition de la lésion. Donc, c'est très important de faire la part entre une lésion aiguë qui évolue moins d'un mois, et à ce moment-là, on évoque plutôt les infections sexuellement transmissibles, et une lésion qui évolue plus d'un mois, donc une lésion chronique qui oriente plus vers une dermatose inflammatoire chronique, comme le lichen érosif, ou bien, surtout, il faut éliminer une dermatose néoplasique, le carcinome épidermoïde ou la maladie de Bowen.</w:t>
      </w:r>
    </w:p>
    <w:p>
      <w:r>
        <w:rPr>
          <w:sz w:val="24"/>
          <w:szCs w:val="24"/>
          <w:rFonts w:ascii="Calibri" w:cs="Calibri" w:eastAsia="Calibri" w:hAnsi="Calibri"/>
        </w:rPr>
      </w:r>
    </w:p>
    <w:p>
      <w:r>
        <w:rPr>
          <w:sz w:val="24"/>
          <w:szCs w:val="24"/>
          <w:rFonts w:ascii="Calibri" w:cs="Calibri" w:eastAsia="Calibri" w:hAnsi="Calibri"/>
        </w:rPr>
        <w:t xml:space="preserve">L'intervalle entre la lésion et le rapport sexuel, également, il est très important de définir cet intervalle, parce qu'il permet de différencier entre les différentes maladies sexuellement transmissibles. Par exemple, dans le cadre du chancre syphilitique, cet intervalle, il est de trois semaines en moyen. Par contre, dans le cadre du chancre mou, cet intervalle, il est raccourci, il est de trois jours.</w:t>
      </w:r>
    </w:p>
    <w:p>
      <w:r>
        <w:rPr>
          <w:sz w:val="24"/>
          <w:szCs w:val="24"/>
          <w:rFonts w:ascii="Calibri" w:cs="Calibri" w:eastAsia="Calibri" w:hAnsi="Calibri"/>
        </w:rPr>
      </w:r>
    </w:p>
    <w:p>
      <w:r>
        <w:rPr>
          <w:sz w:val="24"/>
          <w:szCs w:val="24"/>
          <w:rFonts w:ascii="Calibri" w:cs="Calibri" w:eastAsia="Calibri" w:hAnsi="Calibri"/>
        </w:rPr>
        <w:t xml:space="preserve">L'existence des signes fonctionnels, comme la douleur, oriente vers un chancre mou ou l'herpès, par exemple, ou une afte génitale. L'existence de brûlures, de prurites. Il faut préciser également, si ces lésions évoluent par poussée, c'est-à-dire qu'elles apparaissent puis disparaissent.</w:t>
      </w:r>
    </w:p>
    <w:p>
      <w:r>
        <w:rPr>
          <w:sz w:val="24"/>
          <w:szCs w:val="24"/>
          <w:rFonts w:ascii="Calibri" w:cs="Calibri" w:eastAsia="Calibri" w:hAnsi="Calibri"/>
        </w:rPr>
      </w:r>
    </w:p>
    <w:p>
      <w:r>
        <w:rPr>
          <w:sz w:val="24"/>
          <w:szCs w:val="24"/>
          <w:rFonts w:ascii="Calibri" w:cs="Calibri" w:eastAsia="Calibri" w:hAnsi="Calibri"/>
        </w:rPr>
        <w:t xml:space="preserve">Donc, à ce moment-là, on est orienté vers l'herpès, par exemple, et l'afte génitale. L'existence d'autres signes qui orientent vers d'autres maladies sexuellement transmissibles, l'aniculum urétrale, qui oriente vers une uréthrite, peut-être d'origine gonococcique ou secondaire à d'autres infections qu'on va voir par la suite. L'existence des recorrèges de la femme, l'existence des signes urinaires.</w:t>
      </w:r>
    </w:p>
    <w:p>
      <w:r>
        <w:rPr>
          <w:sz w:val="24"/>
          <w:szCs w:val="24"/>
          <w:rFonts w:ascii="Calibri" w:cs="Calibri" w:eastAsia="Calibri" w:hAnsi="Calibri"/>
        </w:rPr>
      </w:r>
    </w:p>
    <w:p>
      <w:r>
        <w:rPr>
          <w:sz w:val="24"/>
          <w:szCs w:val="24"/>
          <w:rFonts w:ascii="Calibri" w:cs="Calibri" w:eastAsia="Calibri" w:hAnsi="Calibri"/>
        </w:rPr>
        <w:t xml:space="preserve">L'examen physique doit chercher et doit identifier les caractéristiques de l'ulcération, donc le nombre, la taille, la bordure, le fond. Est-ce que c'est un fond propre qui oriente vers le chancre syphilitique? Est-ce que c'est un fond périllant qui oriente plutôt vers le chancre mou? La consistance, est-ce que c'est une lésion souple ou est-ce que c'est une lésion endurée? Une lésion souple oriente vers le chancre mou, une lésion endurée oriente vers le chancre syphilitique. Cette consistance, donc, on apprécie en essayant de rapprocher les verges de l'ulcération.</w:t>
      </w:r>
    </w:p>
    <w:p>
      <w:r>
        <w:rPr>
          <w:sz w:val="24"/>
          <w:szCs w:val="24"/>
          <w:rFonts w:ascii="Calibri" w:cs="Calibri" w:eastAsia="Calibri" w:hAnsi="Calibri"/>
        </w:rPr>
      </w:r>
    </w:p>
    <w:p>
      <w:r>
        <w:rPr>
          <w:sz w:val="24"/>
          <w:szCs w:val="24"/>
          <w:rFonts w:ascii="Calibri" w:cs="Calibri" w:eastAsia="Calibri" w:hAnsi="Calibri"/>
        </w:rPr>
        <w:t xml:space="preserve">Si on n'arrive pas à rapprocher ces verges, donc on est devant une lésion endurée. Il faut préciser également la topographie des ulcérations. Il faut chercher au niveau de la muqueuse génitale s'il y a d'autres lésions qui orientent vers d'autres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Donc, chercher s'il y a des lésions de végétation vénériennes dues au papillomavirus. Chercher s'il y a un écoulement urethral, donc en faisant une pression sur l'urètre, orientant vers une urétrite. Faire un examen des aires ganglionaires à la recherche des adénopathies inguinales.</w:t>
      </w:r>
    </w:p>
    <w:p>
      <w:r>
        <w:rPr>
          <w:sz w:val="24"/>
          <w:szCs w:val="24"/>
          <w:rFonts w:ascii="Calibri" w:cs="Calibri" w:eastAsia="Calibri" w:hAnsi="Calibri"/>
        </w:rPr>
      </w:r>
    </w:p>
    <w:p>
      <w:r>
        <w:rPr>
          <w:sz w:val="24"/>
          <w:szCs w:val="24"/>
          <w:rFonts w:ascii="Calibri" w:cs="Calibri" w:eastAsia="Calibri" w:hAnsi="Calibri"/>
        </w:rPr>
        <w:t xml:space="preserve">Et on termine par un... On va voir maintenant les différentes éthiologies des ulcérations de la muqueuse génitale. Et on va commencer par les ulcérations aiguës. On a dit que devant toute ulcération aiguë de la muqueuse génitale, il faut penser aux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Donc, essentiellement, les infections sexuellement transmissibles sont dominées dans notre contexte par deux éthiologies, le chancre syphilitique et le chancre mou. Donc, on va commencer par le chancre syphilitique. Il est dû au Treponema pallidum.</w:t>
      </w:r>
    </w:p>
    <w:p>
      <w:r>
        <w:rPr>
          <w:sz w:val="24"/>
          <w:szCs w:val="24"/>
          <w:rFonts w:ascii="Calibri" w:cs="Calibri" w:eastAsia="Calibri" w:hAnsi="Calibri"/>
        </w:rPr>
      </w:r>
    </w:p>
    <w:p>
      <w:r>
        <w:rPr>
          <w:sz w:val="24"/>
          <w:szCs w:val="24"/>
          <w:rFonts w:ascii="Calibri" w:cs="Calibri" w:eastAsia="Calibri" w:hAnsi="Calibri"/>
        </w:rPr>
        <w:t xml:space="preserve">C'est une bactérie qui appartient à la famille des spiroquettes, ce qu'on voyait au microscope électronique. C'est une bactérie... C'est une bactérie avec des spirales, des fines spirales à spires régulières et extrémités effilées. Donc, la longueur, elle est de 8 micromètres et le diamètre est de 0,25 micromètre.</w:t>
      </w:r>
    </w:p>
    <w:p>
      <w:r>
        <w:rPr>
          <w:sz w:val="24"/>
          <w:szCs w:val="24"/>
          <w:rFonts w:ascii="Calibri" w:cs="Calibri" w:eastAsia="Calibri" w:hAnsi="Calibri"/>
        </w:rPr>
      </w:r>
    </w:p>
    <w:p>
      <w:r>
        <w:rPr>
          <w:sz w:val="24"/>
          <w:szCs w:val="24"/>
          <w:rFonts w:ascii="Calibri" w:cs="Calibri" w:eastAsia="Calibri" w:hAnsi="Calibri"/>
        </w:rPr>
        <w:t xml:space="preserve">Donc, le chancre syphilitique, il est secondaire à la pénétration du Treponema pallidum. Donc, la contamination et la transmission, il est direct et sexuel dans 95 % des cas. Peut-être direct, mais non sexuel de façon exceptionnelle suite à l'exposition à un agent contaminé par le Treponema pallidum.</w:t>
      </w:r>
    </w:p>
    <w:p>
      <w:r>
        <w:rPr>
          <w:sz w:val="24"/>
          <w:szCs w:val="24"/>
          <w:rFonts w:ascii="Calibri" w:cs="Calibri" w:eastAsia="Calibri" w:hAnsi="Calibri"/>
        </w:rPr>
      </w:r>
    </w:p>
    <w:p>
      <w:r>
        <w:rPr>
          <w:sz w:val="24"/>
          <w:szCs w:val="24"/>
          <w:rFonts w:ascii="Calibri" w:cs="Calibri" w:eastAsia="Calibri" w:hAnsi="Calibri"/>
        </w:rPr>
        <w:t xml:space="preserve">Le chancre syphilitique se présente le plus souvent sous forme d'exulsération ou érosion de 0,5 à 2 centimètres de diamètre, propre, indolore et indurée. Donc, l'induration est le seul caractère sémiologique vraiment évocateur. Il se traduit par l'impossibilité de plisser entre deux doigts la surface de l'ulsération qui ne fait qu'un seul bloc avec l'induration sous-jacente.</w:t>
      </w:r>
    </w:p>
    <w:p>
      <w:r>
        <w:rPr>
          <w:sz w:val="24"/>
          <w:szCs w:val="24"/>
          <w:rFonts w:ascii="Calibri" w:cs="Calibri" w:eastAsia="Calibri" w:hAnsi="Calibri"/>
        </w:rPr>
      </w:r>
    </w:p>
    <w:p>
      <w:r>
        <w:rPr>
          <w:sz w:val="24"/>
          <w:szCs w:val="24"/>
          <w:rFonts w:ascii="Calibri" w:cs="Calibri" w:eastAsia="Calibri" w:hAnsi="Calibri"/>
        </w:rPr>
        <w:t xml:space="preserve">Cependant, aucune de ces caractéristiques n'est pathognomonique de chancre syphilitique. C'est pour cela qu'il faut évoquer le diagnostic de chancre syphilitique devant toute ulsération muqueuse aiguë, qu'il soit génital, oral ou anal. Concernant la localisation du chancre syphilitique, donc chez l'homme, le siège du chancre est assez électivement dans le sillon balanoprépuciel, plus rarement sur le blanc ou sur le fourreau.</w:t>
      </w:r>
    </w:p>
    <w:p>
      <w:r>
        <w:rPr>
          <w:sz w:val="24"/>
          <w:szCs w:val="24"/>
          <w:rFonts w:ascii="Calibri" w:cs="Calibri" w:eastAsia="Calibri" w:hAnsi="Calibri"/>
        </w:rPr>
      </w:r>
    </w:p>
    <w:p>
      <w:r>
        <w:rPr>
          <w:sz w:val="24"/>
          <w:szCs w:val="24"/>
          <w:rFonts w:ascii="Calibri" w:cs="Calibri" w:eastAsia="Calibri" w:hAnsi="Calibri"/>
        </w:rPr>
        <w:t xml:space="preserve">Chez la femme, le siège du chancre est le plus souvent sur la partie externe de la vulve, petites lèvres, grandes lèvres, fourchettes. Plus rarement, il est vaginal et comme il est indolore, il passe le plus souvent inaperçu. Dans les deux sexes, il peut y avoir des localisations buccopharyngées, anorectaux ou dans d'autres sièges au niveau de l'organisme en fonction de la nature des pratiques sexuelles.</w:t>
      </w:r>
    </w:p>
    <w:p>
      <w:r>
        <w:rPr>
          <w:sz w:val="24"/>
          <w:szCs w:val="24"/>
          <w:rFonts w:ascii="Calibri" w:cs="Calibri" w:eastAsia="Calibri" w:hAnsi="Calibri"/>
        </w:rPr>
      </w:r>
    </w:p>
    <w:p>
      <w:r>
        <w:rPr>
          <w:sz w:val="24"/>
          <w:szCs w:val="24"/>
          <w:rFonts w:ascii="Calibri" w:cs="Calibri" w:eastAsia="Calibri" w:hAnsi="Calibri"/>
        </w:rPr>
        <w:t xml:space="preserve">Il y a des aspects cliniques atypiques concernant la taille des ulsérations et concernant les autres caractéristiques, notamment la douleur et l'induration. Donc classiquement, c'est une ulsération indolore et indurée, mais il peut y avoir des ulsérations qui sont douloureuses et des ulsérations qui sont souples et cependant ce sont des lésions du chancre syphilitique. Le chancre s'accompagne d'une adénopathie satellite non inflammatoire, le plus souvent unilatérale.</w:t>
      </w:r>
    </w:p>
    <w:p>
      <w:r>
        <w:rPr>
          <w:sz w:val="24"/>
          <w:szCs w:val="24"/>
          <w:rFonts w:ascii="Calibri" w:cs="Calibri" w:eastAsia="Calibri" w:hAnsi="Calibri"/>
        </w:rPr>
      </w:r>
    </w:p>
    <w:p>
      <w:r>
        <w:rPr>
          <w:sz w:val="24"/>
          <w:szCs w:val="24"/>
          <w:rFonts w:ascii="Calibri" w:cs="Calibri" w:eastAsia="Calibri" w:hAnsi="Calibri"/>
        </w:rPr>
        <w:t xml:space="preserve">Dans certaines localisations, comme par exemple au niveau du col utérin et au niveau du rectum, l'adénopathie n'est pas cliniquement visible. Donc ici, on voit des ulsérations dues au chancre syphilitique. Donc à droite, ici vous voyez le caractère propre de l'ulsération.</w:t>
      </w:r>
    </w:p>
    <w:p>
      <w:r>
        <w:rPr>
          <w:sz w:val="24"/>
          <w:szCs w:val="24"/>
          <w:rFonts w:ascii="Calibri" w:cs="Calibri" w:eastAsia="Calibri" w:hAnsi="Calibri"/>
        </w:rPr>
      </w:r>
    </w:p>
    <w:p>
      <w:r>
        <w:rPr>
          <w:sz w:val="24"/>
          <w:szCs w:val="24"/>
          <w:rFonts w:ascii="Calibri" w:cs="Calibri" w:eastAsia="Calibri" w:hAnsi="Calibri"/>
        </w:rPr>
        <w:t xml:space="preserve">Le fond, il est propre, il est rose. Donc la taille également, c'est typique. Et le siège au niveau du sillon parano-crépitien, ici la même chose, une exussération superficielle qui siège au niveau du gland.</w:t>
      </w:r>
    </w:p>
    <w:p>
      <w:r>
        <w:rPr>
          <w:sz w:val="24"/>
          <w:szCs w:val="24"/>
          <w:rFonts w:ascii="Calibri" w:cs="Calibri" w:eastAsia="Calibri" w:hAnsi="Calibri"/>
        </w:rPr>
      </w:r>
    </w:p>
    <w:p>
      <w:r>
        <w:rPr>
          <w:sz w:val="24"/>
          <w:szCs w:val="24"/>
          <w:rFonts w:ascii="Calibri" w:cs="Calibri" w:eastAsia="Calibri" w:hAnsi="Calibri"/>
        </w:rPr>
        <w:t xml:space="preserve">Donc d'autres lésions qui sont atypiques, ici vous voyez que c'est une ulsération qui est plus profonde. Ici, la taille est importante. Vous voyez un fond un petit peu plus long.</w:t>
      </w:r>
    </w:p>
    <w:p>
      <w:r>
        <w:rPr>
          <w:sz w:val="24"/>
          <w:szCs w:val="24"/>
          <w:rFonts w:ascii="Calibri" w:cs="Calibri" w:eastAsia="Calibri" w:hAnsi="Calibri"/>
        </w:rPr>
      </w:r>
    </w:p>
    <w:p>
      <w:r>
        <w:rPr>
          <w:sz w:val="24"/>
          <w:szCs w:val="24"/>
          <w:rFonts w:ascii="Calibri" w:cs="Calibri" w:eastAsia="Calibri" w:hAnsi="Calibri"/>
        </w:rPr>
        <w:t xml:space="preserve">Ici, au lieu de voir une seule lésion, on a plusieurs ulsérations. Chez la femme, on voit deux ulsérations ici, donc au niveau des grandes lèvres. La même chose, deux lésions, une au niveau de la fourchette vulvaire, une ulsération au niveau de la muqueuse anale, une ulsération au niveau de la muqueuse anale.</w:t>
      </w:r>
    </w:p>
    <w:p>
      <w:r>
        <w:rPr>
          <w:sz w:val="24"/>
          <w:szCs w:val="24"/>
          <w:rFonts w:ascii="Calibri" w:cs="Calibri" w:eastAsia="Calibri" w:hAnsi="Calibri"/>
        </w:rPr>
      </w:r>
    </w:p>
    <w:p>
      <w:r>
        <w:rPr>
          <w:sz w:val="24"/>
          <w:szCs w:val="24"/>
          <w:rFonts w:ascii="Calibri" w:cs="Calibri" w:eastAsia="Calibri" w:hAnsi="Calibri"/>
        </w:rPr>
        <w:t xml:space="preserve">Chez la femme, il peut y avoir une localisation profonde au niveau du col de l'utérus. Il peut y avoir des localisations au niveau des fesses, au niveau scrotal, au niveau de la lèvre. Même au niveau de la lèvre, l'ulsération garde ses caractéristiques, c'est-à-dire que c'est une ulsération qui est propre, qui est indolore, qui est indurée.</w:t>
      </w:r>
    </w:p>
    <w:p>
      <w:r>
        <w:rPr>
          <w:sz w:val="24"/>
          <w:szCs w:val="24"/>
          <w:rFonts w:ascii="Calibri" w:cs="Calibri" w:eastAsia="Calibri" w:hAnsi="Calibri"/>
        </w:rPr>
      </w:r>
    </w:p>
    <w:p>
      <w:r>
        <w:rPr>
          <w:sz w:val="24"/>
          <w:szCs w:val="24"/>
          <w:rFonts w:ascii="Calibri" w:cs="Calibri" w:eastAsia="Calibri" w:hAnsi="Calibri"/>
        </w:rPr>
        <w:t xml:space="preserve">Ici, on voit d'autres localisations atypiques du champ carcéfilétique. Ici, au niveau de la paupière, ici au niveau du sein, au niveau du doigt. Ces localisations sont en fonction de la nature de la pratique sexuelle.</w:t>
      </w:r>
    </w:p>
    <w:p>
      <w:r>
        <w:rPr>
          <w:sz w:val="24"/>
          <w:szCs w:val="24"/>
          <w:rFonts w:ascii="Calibri" w:cs="Calibri" w:eastAsia="Calibri" w:hAnsi="Calibri"/>
        </w:rPr>
      </w:r>
    </w:p>
    <w:p>
      <w:r>
        <w:rPr>
          <w:sz w:val="24"/>
          <w:szCs w:val="24"/>
          <w:rFonts w:ascii="Calibri" w:cs="Calibri" w:eastAsia="Calibri" w:hAnsi="Calibri"/>
        </w:rPr>
        <w:t xml:space="preserve">D'autres aspects cliniques atypiques. Ici, vous voyez un aspect inflammatoire important, vous voyez l'ulsération avec une inflammation importante, chose qu'on ne voit pas classiquement dans le champ carcéfilétique, on le voit surtout dans le champ clomo. Il peut y avoir des atypiques cliniques.</w:t>
      </w:r>
    </w:p>
    <w:p>
      <w:r>
        <w:rPr>
          <w:sz w:val="24"/>
          <w:szCs w:val="24"/>
          <w:rFonts w:ascii="Calibri" w:cs="Calibri" w:eastAsia="Calibri" w:hAnsi="Calibri"/>
        </w:rPr>
      </w:r>
    </w:p>
    <w:p>
      <w:r>
        <w:rPr>
          <w:sz w:val="24"/>
          <w:szCs w:val="24"/>
          <w:rFonts w:ascii="Calibri" w:cs="Calibri" w:eastAsia="Calibri" w:hAnsi="Calibri"/>
        </w:rPr>
        <w:t xml:space="preserve">La même chose ici, on voit que ce sont des petites ulsérations et qu'on est devant plusieurs ulsérations, alors que classiquement, dans le champ carcéfilétique, on est devant une ulsération. Il y a des formes cliniques atypiques, en ce sont le nombre, la taille, la topographie, les caractères d'anxiété myologique, la douleur, l'induration. C'est pour cela qu'il faut évoquer un champ carcéfilétique devant toutes ulsérations de la muqueuse.</w:t>
      </w:r>
    </w:p>
    <w:p>
      <w:r>
        <w:rPr>
          <w:sz w:val="24"/>
          <w:szCs w:val="24"/>
          <w:rFonts w:ascii="Calibri" w:cs="Calibri" w:eastAsia="Calibri" w:hAnsi="Calibri"/>
        </w:rPr>
      </w:r>
    </w:p>
    <w:p>
      <w:r>
        <w:rPr>
          <w:sz w:val="24"/>
          <w:szCs w:val="24"/>
          <w:rFonts w:ascii="Calibri" w:cs="Calibri" w:eastAsia="Calibri" w:hAnsi="Calibri"/>
        </w:rPr>
        <w:t xml:space="preserve">Le diagnostic de syphilis se fait par la mise en évidence du tréponème lui-même au microscope à fond noir. La sensibilité au niveau du champ est de 50 %. Il n'a aucune valeur au niveau buccal du fait de la possibilité de faux positifs. Il existe en effet des spiroquettes s'approfitent au niveau de la muqueuse buccale.</w:t>
      </w:r>
    </w:p>
    <w:p>
      <w:r>
        <w:rPr>
          <w:sz w:val="24"/>
          <w:szCs w:val="24"/>
          <w:rFonts w:ascii="Calibri" w:cs="Calibri" w:eastAsia="Calibri" w:hAnsi="Calibri"/>
        </w:rPr>
      </w:r>
    </w:p>
    <w:p>
      <w:r>
        <w:rPr>
          <w:sz w:val="24"/>
          <w:szCs w:val="24"/>
          <w:rFonts w:ascii="Calibri" w:cs="Calibri" w:eastAsia="Calibri" w:hAnsi="Calibri"/>
        </w:rPr>
        <w:t xml:space="preserve">Le tréponème, il ne se cultive pas in vitro. La deuxième méthode pour poser le diagnostic de la syphilis, c'est le diagnostic sérologique. C'est indirectement par la mise en évidence de la réponse spécifique.</w:t>
      </w:r>
    </w:p>
    <w:p>
      <w:r>
        <w:rPr>
          <w:sz w:val="24"/>
          <w:szCs w:val="24"/>
          <w:rFonts w:ascii="Calibri" w:cs="Calibri" w:eastAsia="Calibri" w:hAnsi="Calibri"/>
        </w:rPr>
      </w:r>
    </w:p>
    <w:p>
      <w:r>
        <w:rPr>
          <w:sz w:val="24"/>
          <w:szCs w:val="24"/>
          <w:rFonts w:ascii="Calibri" w:cs="Calibri" w:eastAsia="Calibri" w:hAnsi="Calibri"/>
        </w:rPr>
        <w:t xml:space="preserve">Le sérodiagnostic de la syphilis est bien standardisé, peu coûteux et fiable. Dans la majorité des cas, on fait un test spécifique de tréponomatose TPHA et un test non spécifique VDRL pour affirmer ou infirmer le diagnostic de syphilis. Il n'existe aucun test sérologique permettant de différencier les anticorps de la syphilis de ceux des tréponomatoses endémiques non vénériennes.</w:t>
      </w:r>
    </w:p>
    <w:p>
      <w:r>
        <w:rPr>
          <w:sz w:val="24"/>
          <w:szCs w:val="24"/>
          <w:rFonts w:ascii="Calibri" w:cs="Calibri" w:eastAsia="Calibri" w:hAnsi="Calibri"/>
        </w:rPr>
      </w:r>
    </w:p>
    <w:p>
      <w:r>
        <w:rPr>
          <w:sz w:val="24"/>
          <w:szCs w:val="24"/>
          <w:rFonts w:ascii="Calibri" w:cs="Calibri" w:eastAsia="Calibri" w:hAnsi="Calibri"/>
        </w:rPr>
        <w:t xml:space="preserve">En effet, il existe certaines maladies dues au tréponéma autre que le tréponéma paludanme. Ils ont les mêmes sérologies. Il y a la maladie de VGL, la maladie de PINTA.</w:t>
      </w:r>
    </w:p>
    <w:p>
      <w:r>
        <w:rPr>
          <w:sz w:val="24"/>
          <w:szCs w:val="24"/>
          <w:rFonts w:ascii="Calibri" w:cs="Calibri" w:eastAsia="Calibri" w:hAnsi="Calibri"/>
        </w:rPr>
      </w:r>
    </w:p>
    <w:p>
      <w:r>
        <w:rPr>
          <w:sz w:val="24"/>
          <w:szCs w:val="24"/>
          <w:rFonts w:ascii="Calibri" w:cs="Calibri" w:eastAsia="Calibri" w:hAnsi="Calibri"/>
        </w:rPr>
        <w:t xml:space="preserve">Ce sont des maladies qu'on trouve dans les pays tropiques. Concernant la réaction VDRL, c'est une réaction non spécifique. Pourquoi elle est non spécifique? Parce qu'elle utilise un antigène cardiolipidique et non pas un antigène tréponémique.</w:t>
      </w:r>
    </w:p>
    <w:p>
      <w:r>
        <w:rPr>
          <w:sz w:val="24"/>
          <w:szCs w:val="24"/>
          <w:rFonts w:ascii="Calibri" w:cs="Calibri" w:eastAsia="Calibri" w:hAnsi="Calibri"/>
        </w:rPr>
      </w:r>
    </w:p>
    <w:p>
      <w:r>
        <w:rPr>
          <w:sz w:val="24"/>
          <w:szCs w:val="24"/>
          <w:rFonts w:ascii="Calibri" w:cs="Calibri" w:eastAsia="Calibri" w:hAnsi="Calibri"/>
        </w:rPr>
        <w:t xml:space="preserve">De ce fait, il peut y avoir des faux positifs. On peut trouver VDRL positif et TPHA négatif parce que c'est une réaction qui utilise un antigène cardiolipidique. Et cet antigène cardiolipidique peut se trouver dans certaines maladies immunitaires comme le lupus, par exemple,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Donc VDRL, c'est des abréviations. Donc VDRL, c'est en anglais Venereal Disease Research Laboratory. C'est une réaction qui met en évidence dans le sérum du patient des anticorps anticardiolipidiques.</w:t>
      </w:r>
    </w:p>
    <w:p>
      <w:r>
        <w:rPr>
          <w:sz w:val="24"/>
          <w:szCs w:val="24"/>
          <w:rFonts w:ascii="Calibri" w:cs="Calibri" w:eastAsia="Calibri" w:hAnsi="Calibri"/>
        </w:rPr>
      </w:r>
    </w:p>
    <w:p>
      <w:r>
        <w:rPr>
          <w:sz w:val="24"/>
          <w:szCs w:val="24"/>
          <w:rFonts w:ascii="Calibri" w:cs="Calibri" w:eastAsia="Calibri" w:hAnsi="Calibri"/>
        </w:rPr>
        <w:t xml:space="preserve">C'est une réaction d'agglutination passive. La cinétique des anticorps est positive au moyen 8 à 10 jours après l'apparition du chancre. Puis le titre augmente ensuite rapidement pour atteindre un plateau durant la phase secondaire.</w:t>
      </w:r>
    </w:p>
    <w:p>
      <w:r>
        <w:rPr>
          <w:sz w:val="24"/>
          <w:szCs w:val="24"/>
          <w:rFonts w:ascii="Calibri" w:cs="Calibri" w:eastAsia="Calibri" w:hAnsi="Calibri"/>
        </w:rPr>
      </w:r>
    </w:p>
    <w:p>
      <w:r>
        <w:rPr>
          <w:sz w:val="24"/>
          <w:szCs w:val="24"/>
          <w:rFonts w:ascii="Calibri" w:cs="Calibri" w:eastAsia="Calibri" w:hAnsi="Calibri"/>
        </w:rPr>
        <w:t xml:space="preserve">Et on va voir par la suite les différentes phases de la syphilis, la phase secondaire. La surveillance biologique de l'efficacité du traitement se fait sur le VDRL quantitatif. Ça, c'est très important.</w:t>
      </w:r>
    </w:p>
    <w:p>
      <w:r>
        <w:rPr>
          <w:sz w:val="24"/>
          <w:szCs w:val="24"/>
          <w:rFonts w:ascii="Calibri" w:cs="Calibri" w:eastAsia="Calibri" w:hAnsi="Calibri"/>
        </w:rPr>
      </w:r>
    </w:p>
    <w:p>
      <w:r>
        <w:rPr>
          <w:sz w:val="24"/>
          <w:szCs w:val="24"/>
          <w:rFonts w:ascii="Calibri" w:cs="Calibri" w:eastAsia="Calibri" w:hAnsi="Calibri"/>
        </w:rPr>
        <w:t xml:space="preserve">Donc en général, l'intensité de l'agglutination détectée par la méthode qualitative, ça ne sert pas à grand-chose. Ce qui est important, c'est le dosage quantitatif parce que ça va nous permettre de suivre l'évolution de la maladie. Ainsi, par exemple, si on démarre le traitement, on considère que le traitement est efficace quand le titre de VDRL est divisé par 4, c'est-à-dire deux dilutions, six mois après le traitement.</w:t>
      </w:r>
    </w:p>
    <w:p>
      <w:r>
        <w:rPr>
          <w:sz w:val="24"/>
          <w:szCs w:val="24"/>
          <w:rFonts w:ascii="Calibri" w:cs="Calibri" w:eastAsia="Calibri" w:hAnsi="Calibri"/>
        </w:rPr>
      </w:r>
    </w:p>
    <w:p>
      <w:r>
        <w:rPr>
          <w:sz w:val="24"/>
          <w:szCs w:val="24"/>
          <w:rFonts w:ascii="Calibri" w:cs="Calibri" w:eastAsia="Calibri" w:hAnsi="Calibri"/>
        </w:rPr>
        <w:t xml:space="preserve">Donc lorsque vous traitez le malade, par exemple, vous avez un malade qui a un taux d'anticorps de 1 sur 32, après six mois, il faut s'attendre à un taux de 1 sur 8. Sinon, ça veut dire que le traitement n'était pas efficace et il faut reprendre le traitement. Concernant les réactions spécifiques utilisant un antigène tréponimique, on a le test de Nelson qui utilise un tréponimum pallidum vivant, mais c'est un examen qui n'est pas de pratique courante et il est réservé à certains laboratoires de recherche. Il y a un risque de contagiosité pour le personnel.</w:t>
      </w:r>
    </w:p>
    <w:p>
      <w:r>
        <w:rPr>
          <w:sz w:val="24"/>
          <w:szCs w:val="24"/>
          <w:rFonts w:ascii="Calibri" w:cs="Calibri" w:eastAsia="Calibri" w:hAnsi="Calibri"/>
        </w:rPr>
      </w:r>
    </w:p>
    <w:p>
      <w:r>
        <w:rPr>
          <w:sz w:val="24"/>
          <w:szCs w:val="24"/>
          <w:rFonts w:ascii="Calibri" w:cs="Calibri" w:eastAsia="Calibri" w:hAnsi="Calibri"/>
        </w:rPr>
        <w:t xml:space="preserve">On note également d'autres réactions spécifiques qui utilisent des antigènes tréponimiques avec un tréponimum pallidum tué. On a deux réactions FTA test. C'est une réaction d'immunofluorescence indirecte nécessitant un microscope à fluorescence pour mettre en évidence cette réaction antigène-anticorps.</w:t>
      </w:r>
    </w:p>
    <w:p>
      <w:r>
        <w:rPr>
          <w:sz w:val="24"/>
          <w:szCs w:val="24"/>
          <w:rFonts w:ascii="Calibri" w:cs="Calibri" w:eastAsia="Calibri" w:hAnsi="Calibri"/>
        </w:rPr>
      </w:r>
    </w:p>
    <w:p>
      <w:r>
        <w:rPr>
          <w:sz w:val="24"/>
          <w:szCs w:val="24"/>
          <w:rFonts w:ascii="Calibri" w:cs="Calibri" w:eastAsia="Calibri" w:hAnsi="Calibri"/>
        </w:rPr>
        <w:t xml:space="preserve">En général, on utilise cette réaction dans certaines situations particulières, notamment dans le cadre de la syphilis congénitale, mais pas pour le chancre syphilitique. Et vous avez la réaction qu'on utilise en pratique courante, donc la réaction TPHA, qu'on utilise bien sûr en association avec la réaction qu'on vient de voir tout à l'heure, la réaction VDRL. Donc TPHA, c'est la même chose, ce sont des abréviations, donc tréponema pallidum emagrifinaceae.</w:t>
      </w:r>
    </w:p>
    <w:p>
      <w:r>
        <w:rPr>
          <w:sz w:val="24"/>
          <w:szCs w:val="24"/>
          <w:rFonts w:ascii="Calibri" w:cs="Calibri" w:eastAsia="Calibri" w:hAnsi="Calibri"/>
        </w:rPr>
      </w:r>
    </w:p>
    <w:p>
      <w:r>
        <w:rPr>
          <w:sz w:val="24"/>
          <w:szCs w:val="24"/>
          <w:rFonts w:ascii="Calibri" w:cs="Calibri" w:eastAsia="Calibri" w:hAnsi="Calibri"/>
        </w:rPr>
        <w:t xml:space="preserve">La réaction est spécifique des tréponema, donc la même chose, il ne permet pas de faire la différence entre tréponema pallidum et les autres tréponema non vénériennes. Donc c'est une réaction de magnétisation et ce qui est important ici, contrairement au VDRL, c'est surtout le dosage qualitatif, le dosage quantitatif n'est pas important parce que le titre de TPHA quantitatif n'est pas un bon marqueur de l'évolutivité de la maladie ni de la réponse au traitement, contrairement à la réaction VDRL qui permet de suivre le traitement. Pourquoi? Parce que ce titre varie de façon importante d'un examen à l'autre pour un même patient.</w:t>
      </w:r>
    </w:p>
    <w:p>
      <w:r>
        <w:rPr>
          <w:sz w:val="24"/>
          <w:szCs w:val="24"/>
          <w:rFonts w:ascii="Calibri" w:cs="Calibri" w:eastAsia="Calibri" w:hAnsi="Calibri"/>
        </w:rPr>
      </w:r>
    </w:p>
    <w:p>
      <w:r>
        <w:rPr>
          <w:sz w:val="24"/>
          <w:szCs w:val="24"/>
          <w:rFonts w:ascii="Calibri" w:cs="Calibri" w:eastAsia="Calibri" w:hAnsi="Calibri"/>
        </w:rPr>
        <w:t xml:space="preserve">On peut trouver un taux aujourd'hui, par exemple 1 sur 340, et le lendemain, chez le même patient, on peut trouver un taux différent, donc 1 sur 600. Il n'y a pas de corrélation entre l'évolutivité de la maladie et le taux d'anticorps détecté par TPHA. Donc ce qui est important ici, c'est ce TPHA qualitatif, soit qu'il est positif, soit qu'il est négatif.</w:t>
      </w:r>
    </w:p>
    <w:p>
      <w:r>
        <w:rPr>
          <w:sz w:val="24"/>
          <w:szCs w:val="24"/>
          <w:rFonts w:ascii="Calibri" w:cs="Calibri" w:eastAsia="Calibri" w:hAnsi="Calibri"/>
        </w:rPr>
      </w:r>
    </w:p>
    <w:p>
      <w:r>
        <w:rPr>
          <w:sz w:val="24"/>
          <w:szCs w:val="24"/>
          <w:rFonts w:ascii="Calibri" w:cs="Calibri" w:eastAsia="Calibri" w:hAnsi="Calibri"/>
        </w:rPr>
        <w:t xml:space="preserve">Si il est positif, ça confirme le diagnostic puisque c'est une réaction sérologique. S'il est négatif, ça élimine le diagnostic. Sur le plan cinétique, le TPHA est positif, à peu près la même chose que VDRL, autour du huitième, dixième jour du chancre.</w:t>
      </w:r>
    </w:p>
    <w:p>
      <w:r>
        <w:rPr>
          <w:sz w:val="24"/>
          <w:szCs w:val="24"/>
          <w:rFonts w:ascii="Calibri" w:cs="Calibri" w:eastAsia="Calibri" w:hAnsi="Calibri"/>
        </w:rPr>
      </w:r>
    </w:p>
    <w:p>
      <w:r>
        <w:rPr>
          <w:sz w:val="24"/>
          <w:szCs w:val="24"/>
          <w:rFonts w:ascii="Calibri" w:cs="Calibri" w:eastAsia="Calibri" w:hAnsi="Calibri"/>
        </w:rPr>
        <w:t xml:space="preserve">L'intensité de la réaction augmente dans la syphilis secondaire que pour la réaction VDRL. Donc là, voici la cinétique de la sérologie en matière de syphilis. Donc on va commencer par la contamination.</w:t>
      </w:r>
    </w:p>
    <w:p>
      <w:r>
        <w:rPr>
          <w:sz w:val="24"/>
          <w:szCs w:val="24"/>
          <w:rFonts w:ascii="Calibri" w:cs="Calibri" w:eastAsia="Calibri" w:hAnsi="Calibri"/>
        </w:rPr>
      </w:r>
    </w:p>
    <w:p>
      <w:r>
        <w:rPr>
          <w:sz w:val="24"/>
          <w:szCs w:val="24"/>
          <w:rFonts w:ascii="Calibri" w:cs="Calibri" w:eastAsia="Calibri" w:hAnsi="Calibri"/>
        </w:rPr>
        <w:t xml:space="preserve">Donc ici, la contamination. Et là, c'est l'intervalle entre la contamination et l'apparition du chancre syphilitique. On a dit qu'il est cet intervalle de trois semaines.</w:t>
      </w:r>
    </w:p>
    <w:p>
      <w:r>
        <w:rPr>
          <w:sz w:val="24"/>
          <w:szCs w:val="24"/>
          <w:rFonts w:ascii="Calibri" w:cs="Calibri" w:eastAsia="Calibri" w:hAnsi="Calibri"/>
        </w:rPr>
      </w:r>
    </w:p>
    <w:p>
      <w:r>
        <w:rPr>
          <w:sz w:val="24"/>
          <w:szCs w:val="24"/>
          <w:rFonts w:ascii="Calibri" w:cs="Calibri" w:eastAsia="Calibri" w:hAnsi="Calibri"/>
        </w:rPr>
        <w:t xml:space="preserve">Et puis les anticorps apparaissent. Donc les anticorps détectés par VDRL et TPHA, on a dit que ce sont les deux réactions qu'on utilise en pratique courante. Le TPHA, on l'a dit, il est positif aux alentours du huitième, dixième jour après le chancre.</w:t>
      </w:r>
    </w:p>
    <w:p>
      <w:r>
        <w:rPr>
          <w:sz w:val="24"/>
          <w:szCs w:val="24"/>
          <w:rFonts w:ascii="Calibri" w:cs="Calibri" w:eastAsia="Calibri" w:hAnsi="Calibri"/>
        </w:rPr>
      </w:r>
    </w:p>
    <w:p>
      <w:r>
        <w:rPr>
          <w:sz w:val="24"/>
          <w:szCs w:val="24"/>
          <w:rFonts w:ascii="Calibri" w:cs="Calibri" w:eastAsia="Calibri" w:hAnsi="Calibri"/>
        </w:rPr>
        <w:t xml:space="preserve">Le test de Nissan, on a dit que c'est un test qui utilise un antigène, un tréponéma palédon vivant. Il n'a pas d'intérêt en matière de chancre syphilitique parce qu'en général, il est positif aux alentours du G40. Et c'est un test, donc, réservé aux laboratoires de recherche.</w:t>
      </w:r>
    </w:p>
    <w:p>
      <w:r>
        <w:rPr>
          <w:sz w:val="24"/>
          <w:szCs w:val="24"/>
          <w:rFonts w:ascii="Calibri" w:cs="Calibri" w:eastAsia="Calibri" w:hAnsi="Calibri"/>
        </w:rPr>
      </w:r>
    </w:p>
    <w:p>
      <w:r>
        <w:rPr>
          <w:sz w:val="24"/>
          <w:szCs w:val="24"/>
          <w:rFonts w:ascii="Calibri" w:cs="Calibri" w:eastAsia="Calibri" w:hAnsi="Calibri"/>
        </w:rPr>
        <w:t xml:space="preserve">Donc ce qu'on utilise, c'est TPHA et VDRL. On a dit que c'est une réaction qu'on utilise dans certaines situations particulières et notamment pour le diagnostic de la syphilis congénitale. Donc si vous faites la sérologie avant l'apparition du chancre, vous aurez donc VDRL négatif, TPHA négatif.</w:t>
      </w:r>
    </w:p>
    <w:p>
      <w:r>
        <w:rPr>
          <w:sz w:val="24"/>
          <w:szCs w:val="24"/>
          <w:rFonts w:ascii="Calibri" w:cs="Calibri" w:eastAsia="Calibri" w:hAnsi="Calibri"/>
        </w:rPr>
      </w:r>
    </w:p>
    <w:p>
      <w:r>
        <w:rPr>
          <w:sz w:val="24"/>
          <w:szCs w:val="24"/>
          <w:rFonts w:ascii="Calibri" w:cs="Calibri" w:eastAsia="Calibri" w:hAnsi="Calibri"/>
        </w:rPr>
        <w:t xml:space="preserve">Donc VDRL négatif, TPHA négatif n'élimine pas la syphilis. Il y a cette période avant l'apparition du chancre. Si vous avez un patient qui présente une ulcération génitale, donc qui est apparu trois semaines après un rapport sexuel, mais si vous faites la sérologie de façon précoce avant le huitième jour, vers G4, G3 ou même G5 parfois, vous aurez donc des réactions TPHA négatives et des VDRL négatifs.</w:t>
      </w:r>
    </w:p>
    <w:p>
      <w:r>
        <w:rPr>
          <w:sz w:val="24"/>
          <w:szCs w:val="24"/>
          <w:rFonts w:ascii="Calibri" w:cs="Calibri" w:eastAsia="Calibri" w:hAnsi="Calibri"/>
        </w:rPr>
      </w:r>
    </w:p>
    <w:p>
      <w:r>
        <w:rPr>
          <w:sz w:val="24"/>
          <w:szCs w:val="24"/>
          <w:rFonts w:ascii="Calibri" w:cs="Calibri" w:eastAsia="Calibri" w:hAnsi="Calibri"/>
        </w:rPr>
        <w:t xml:space="preserve">Mais là, c'est l'interrogatoire, parce que lorsque vous avez un patient qui a un rapport sexuel, à ce moment-là, il faut demander la sérologie dix jours après l'apparition du chancre, sinon vous aurez une sérologie négative. Et de toute façon, il faut traiter. On demande la sérologie, mais on traite, on n'attend pas les résultats de la sérologie.</w:t>
      </w:r>
    </w:p>
    <w:p>
      <w:r>
        <w:rPr>
          <w:sz w:val="24"/>
          <w:szCs w:val="24"/>
          <w:rFonts w:ascii="Calibri" w:cs="Calibri" w:eastAsia="Calibri" w:hAnsi="Calibri"/>
        </w:rPr>
      </w:r>
    </w:p>
    <w:p>
      <w:r>
        <w:rPr>
          <w:sz w:val="24"/>
          <w:szCs w:val="24"/>
          <w:rFonts w:ascii="Calibri" w:cs="Calibri" w:eastAsia="Calibri" w:hAnsi="Calibri"/>
        </w:rPr>
        <w:t xml:space="preserve">Donc on va voir par la suite, parce qu'il y aura un cours sur la syphilis, voir la syphilis primaire, la syphilis secondaire, la syphilis tertiaire et voir l'interprétation de manière globale de la réaction sérologique. Ce qui est important pour notre cours aujourd'hui, c'est cette partie-là, la syphilis primaire, où il y a le chancre syphilitique. Pour le traitement du chancre syphilitique, donc le traitement de référence est la benzatine pénicilline G, à raison de 2,4 millions d'unités en intramusculaire.</w:t>
      </w:r>
    </w:p>
    <w:p>
      <w:r>
        <w:rPr>
          <w:sz w:val="24"/>
          <w:szCs w:val="24"/>
          <w:rFonts w:ascii="Calibri" w:cs="Calibri" w:eastAsia="Calibri" w:hAnsi="Calibri"/>
        </w:rPr>
      </w:r>
    </w:p>
    <w:p>
      <w:r>
        <w:rPr>
          <w:sz w:val="24"/>
          <w:szCs w:val="24"/>
          <w:rFonts w:ascii="Calibri" w:cs="Calibri" w:eastAsia="Calibri" w:hAnsi="Calibri"/>
        </w:rPr>
        <w:t xml:space="preserve">Si le patient est allergique à la pénicilline, on donne les cyclines. On préfère la doxycycline ou la tetracycline, qui a beaucoup d'effets secondaires sur le type digestif. On donne la doxycycline à raison de 100 mg x 2 par jour pendant 15 jours.</w:t>
      </w:r>
    </w:p>
    <w:p>
      <w:r>
        <w:rPr>
          <w:sz w:val="24"/>
          <w:szCs w:val="24"/>
          <w:rFonts w:ascii="Calibri" w:cs="Calibri" w:eastAsia="Calibri" w:hAnsi="Calibri"/>
        </w:rPr>
      </w:r>
    </w:p>
    <w:p>
      <w:r>
        <w:rPr>
          <w:sz w:val="24"/>
          <w:szCs w:val="24"/>
          <w:rFonts w:ascii="Calibri" w:cs="Calibri" w:eastAsia="Calibri" w:hAnsi="Calibri"/>
        </w:rPr>
        <w:t xml:space="preserve">La tetracycline, 2 g par jour pendant 15 jours. L'érythromycine, 500 mg x 4 par jour pendant 15 jours. Pour les sujets contacts asymptomatiques, c'est-à-dire les partenaires qui ont une psychologie négative et qui n'ont pas de dilucidation génitale, on a deux attitudes.</w:t>
      </w:r>
    </w:p>
    <w:p>
      <w:r>
        <w:rPr>
          <w:sz w:val="24"/>
          <w:szCs w:val="24"/>
          <w:rFonts w:ascii="Calibri" w:cs="Calibri" w:eastAsia="Calibri" w:hAnsi="Calibri"/>
        </w:rPr>
      </w:r>
    </w:p>
    <w:p>
      <w:r>
        <w:rPr>
          <w:sz w:val="24"/>
          <w:szCs w:val="24"/>
          <w:rFonts w:ascii="Calibri" w:cs="Calibri" w:eastAsia="Calibri" w:hAnsi="Calibri"/>
        </w:rPr>
        <w:t xml:space="preserve">Soit on continue à surveiller ces patients par une surveillance sérologique, donc TPA qualitative et DR quantitative, ou bien on donne un traitement à raison de benzatine pénicilline G, 2,4 millions d'unités en intramusculaire. C'est cette attitude qu'on choisit dans notre pratique courante, dans notre service. La surveillance clinique et biologique.</w:t>
      </w:r>
    </w:p>
    <w:p>
      <w:r>
        <w:rPr>
          <w:sz w:val="24"/>
          <w:szCs w:val="24"/>
          <w:rFonts w:ascii="Calibri" w:cs="Calibri" w:eastAsia="Calibri" w:hAnsi="Calibri"/>
        </w:rPr>
      </w:r>
    </w:p>
    <w:p>
      <w:r>
        <w:rPr>
          <w:sz w:val="24"/>
          <w:szCs w:val="24"/>
          <w:rFonts w:ascii="Calibri" w:cs="Calibri" w:eastAsia="Calibri" w:hAnsi="Calibri"/>
        </w:rPr>
        <w:t xml:space="preserve">La surveillance clinique, c'est la disparition de l'ulcération et de l'adénopathie après l'installation du traitement. La surveillance sérologique se fait par la VDRN quantitative. On considère que le traitement est efficace quand le titre de VDRN est divisé par deux au troisième mois, ou bien divisé par quatre au sixième mois.</w:t>
      </w:r>
    </w:p>
    <w:p>
      <w:r>
        <w:rPr>
          <w:sz w:val="24"/>
          <w:szCs w:val="24"/>
          <w:rFonts w:ascii="Calibri" w:cs="Calibri" w:eastAsia="Calibri" w:hAnsi="Calibri"/>
        </w:rPr>
      </w:r>
    </w:p>
    <w:p>
      <w:r>
        <w:rPr>
          <w:sz w:val="24"/>
          <w:szCs w:val="24"/>
          <w:rFonts w:ascii="Calibri" w:cs="Calibri" w:eastAsia="Calibri" w:hAnsi="Calibri"/>
        </w:rPr>
        <w:t xml:space="preserve">La sérologie peut, donc les anticorps peuvent se négativer en général après un an si le traitement a été installé de façon précoce. Sinon, il peut persister un taux d'anticorps faible, en général un sur deux, pendant plus de 24 mois. Après le chancre séquellitique, on va voir la deuxième météorologie, donc le chancre mou, appelé également chancrel.</w:t>
      </w:r>
    </w:p>
    <w:p>
      <w:r>
        <w:rPr>
          <w:sz w:val="24"/>
          <w:szCs w:val="24"/>
          <w:rFonts w:ascii="Calibri" w:cs="Calibri" w:eastAsia="Calibri" w:hAnsi="Calibri"/>
        </w:rPr>
      </w:r>
    </w:p>
    <w:p>
      <w:r>
        <w:rPr>
          <w:sz w:val="24"/>
          <w:szCs w:val="24"/>
          <w:rFonts w:ascii="Calibri" w:cs="Calibri" w:eastAsia="Calibri" w:hAnsi="Calibri"/>
        </w:rPr>
        <w:t xml:space="preserve">Donc le chancre mou, il est dû au vacile de Ducré, qui est un vacile gramme négatif arrondi en chaîne, comme vous voyez dans cette image. La transmission, elle est sexuelle et c'est une maladie à contagiosité très grande. Donc l'incubation, elle est courte par rapport au chancre séquellitique.</w:t>
      </w:r>
    </w:p>
    <w:p>
      <w:r>
        <w:rPr>
          <w:sz w:val="24"/>
          <w:szCs w:val="24"/>
          <w:rFonts w:ascii="Calibri" w:cs="Calibri" w:eastAsia="Calibri" w:hAnsi="Calibri"/>
        </w:rPr>
      </w:r>
    </w:p>
    <w:p>
      <w:r>
        <w:rPr>
          <w:sz w:val="24"/>
          <w:szCs w:val="24"/>
          <w:rFonts w:ascii="Calibri" w:cs="Calibri" w:eastAsia="Calibri" w:hAnsi="Calibri"/>
        </w:rPr>
        <w:t xml:space="preserve">Vous avez une incubation au moyen de trois jours. Ça commence par une macularité moteuse, puis l'apparition d'une pistule, puis l'apparition d'une ulcération purulente douloureuse. Donc cette ulcération s'associe à une adénopathie inflammatoire qui peut se fistuliser dans ce qu'on appelle le bubon.</w:t>
      </w:r>
    </w:p>
    <w:p>
      <w:r>
        <w:rPr>
          <w:sz w:val="24"/>
          <w:szCs w:val="24"/>
          <w:rFonts w:ascii="Calibri" w:cs="Calibri" w:eastAsia="Calibri" w:hAnsi="Calibri"/>
        </w:rPr>
      </w:r>
    </w:p>
    <w:p>
      <w:r>
        <w:rPr>
          <w:sz w:val="24"/>
          <w:szCs w:val="24"/>
          <w:rFonts w:ascii="Calibri" w:cs="Calibri" w:eastAsia="Calibri" w:hAnsi="Calibri"/>
        </w:rPr>
        <w:t xml:space="preserve">L'évolution sous traitement, donc guérison rapide avec cicatrisation de l'ulcération, sans traitement, il peut y avoir des complications infectieuses. Donc voici les ulcérations, donc en général les purulentes. Il peut y avoir plusieurs ulcérations chez le patient.</w:t>
      </w:r>
    </w:p>
    <w:p>
      <w:r>
        <w:rPr>
          <w:sz w:val="24"/>
          <w:szCs w:val="24"/>
          <w:rFonts w:ascii="Calibri" w:cs="Calibri" w:eastAsia="Calibri" w:hAnsi="Calibri"/>
        </w:rPr>
      </w:r>
    </w:p>
    <w:p>
      <w:r>
        <w:rPr>
          <w:sz w:val="24"/>
          <w:szCs w:val="24"/>
          <w:rFonts w:ascii="Calibri" w:cs="Calibri" w:eastAsia="Calibri" w:hAnsi="Calibri"/>
        </w:rPr>
        <w:t xml:space="preserve">Voici donc les purulentes, vous voyez le fond purulent, donc douloureuse, l'ulcération douloureuse et on arrive à rapprocher les verges, contrairement au chancre séquellitique. Comme pour le chancre séquellitique, il peut y avoir des formes cliniques atypiques. Des formes atypiques par la taille, donc il peut y avoir des ulcérations de petite taille, il peut y avoir des ulcérations géantes de grande taille.</w:t>
      </w:r>
    </w:p>
    <w:p>
      <w:r>
        <w:rPr>
          <w:sz w:val="24"/>
          <w:szCs w:val="24"/>
          <w:rFonts w:ascii="Calibri" w:cs="Calibri" w:eastAsia="Calibri" w:hAnsi="Calibri"/>
        </w:rPr>
      </w:r>
    </w:p>
    <w:p>
      <w:r>
        <w:rPr>
          <w:sz w:val="24"/>
          <w:szCs w:val="24"/>
          <w:rFonts w:ascii="Calibri" w:cs="Calibri" w:eastAsia="Calibri" w:hAnsi="Calibri"/>
        </w:rPr>
        <w:t xml:space="preserve">L'aspect clinique, parfois au lieu d'avoir des ulcérations, on trouve plutôt des lésions ondulaires surmontées d'une ulcération ou des lésions papuleuses surmontées d'une ulcération. La topographie rejoint un petit peu donc celle du chancre séquellitique. Les complications, donc les vivants, la fistulisation de l'adénopathie, l'infongite de la verge, donc l'œdème important à cause de l'infection au niveau de la verge qui devient de grande taille, tuméfiée, inflammatoire.</w:t>
      </w:r>
    </w:p>
    <w:p>
      <w:r>
        <w:rPr>
          <w:sz w:val="24"/>
          <w:szCs w:val="24"/>
          <w:rFonts w:ascii="Calibri" w:cs="Calibri" w:eastAsia="Calibri" w:hAnsi="Calibri"/>
        </w:rPr>
      </w:r>
    </w:p>
    <w:p>
      <w:r>
        <w:rPr>
          <w:sz w:val="24"/>
          <w:szCs w:val="24"/>
          <w:rFonts w:ascii="Calibri" w:cs="Calibri" w:eastAsia="Calibri" w:hAnsi="Calibri"/>
        </w:rPr>
        <w:t xml:space="preserve">Il peut y avoir des surinfections avec des abcès, donc un piogène. Le diagnostic positif, donc l'examen direct, il est sensible chez l'homme, mais il n'est pas sensible chez la femme puisqu'on peut trouver des vasculaires négatifs, ça profite de la muqueuse génitale. Donc chez l'homme, il est sensible, on peut faire des clôtures sur milieux spéciaux.</w:t>
      </w:r>
    </w:p>
    <w:p>
      <w:r>
        <w:rPr>
          <w:sz w:val="24"/>
          <w:szCs w:val="24"/>
          <w:rFonts w:ascii="Calibri" w:cs="Calibri" w:eastAsia="Calibri" w:hAnsi="Calibri"/>
        </w:rPr>
      </w:r>
    </w:p>
    <w:p>
      <w:r>
        <w:rPr>
          <w:sz w:val="24"/>
          <w:szCs w:val="24"/>
          <w:rFonts w:ascii="Calibri" w:cs="Calibri" w:eastAsia="Calibri" w:hAnsi="Calibri"/>
        </w:rPr>
        <w:t xml:space="preserve">Le prélèvement peut être fait au niveau du chancre ou au niveau de vivants, en cas de fistulisation de l'adénopathie. Le diagnostic différentiel du chancre, ce sont les autres ulcérations génitales, la syphilis qu'on vient de voir tout à l'heure, l'herpès génital, l'aphthose génitale, la maladie de Nicolas Favre. Ce sont des maladies qu'on va voir par la suite.</w:t>
      </w:r>
    </w:p>
    <w:p>
      <w:r>
        <w:rPr>
          <w:sz w:val="24"/>
          <w:szCs w:val="24"/>
          <w:rFonts w:ascii="Calibri" w:cs="Calibri" w:eastAsia="Calibri" w:hAnsi="Calibri"/>
        </w:rPr>
      </w:r>
    </w:p>
    <w:p>
      <w:r>
        <w:rPr>
          <w:sz w:val="24"/>
          <w:szCs w:val="24"/>
          <w:rFonts w:ascii="Calibri" w:cs="Calibri" w:eastAsia="Calibri" w:hAnsi="Calibri"/>
        </w:rPr>
        <w:t xml:space="preserve">Le traitement, en matière de maladies sexuellement transmissibles, il faut toujours privilégier le traitement en minutes. Donc on donne de la ciprofloxacine, 500 mg pour une seule prise. On donne de l'azithromycine, 1 g par voie orale.</w:t>
      </w:r>
    </w:p>
    <w:p>
      <w:r>
        <w:rPr>
          <w:sz w:val="24"/>
          <w:szCs w:val="24"/>
          <w:rFonts w:ascii="Calibri" w:cs="Calibri" w:eastAsia="Calibri" w:hAnsi="Calibri"/>
        </w:rPr>
      </w:r>
    </w:p>
    <w:p>
      <w:r>
        <w:rPr>
          <w:sz w:val="24"/>
          <w:szCs w:val="24"/>
          <w:rFonts w:ascii="Calibri" w:cs="Calibri" w:eastAsia="Calibri" w:hAnsi="Calibri"/>
        </w:rPr>
        <w:t xml:space="preserve">La ceftriaxone, 250 ou 500 mg en intramusculaire, dose unique. Et l'érythromycine en dernier lieu, mais en général, ça demande plus de temps. Et on a dit qu'en matière de maladies sexuellement transmissibles, il faut stopper la chaîne de contamination, donc donner un traitement minutes.</w:t>
      </w:r>
    </w:p>
    <w:p>
      <w:r>
        <w:rPr>
          <w:sz w:val="24"/>
          <w:szCs w:val="24"/>
          <w:rFonts w:ascii="Calibri" w:cs="Calibri" w:eastAsia="Calibri" w:hAnsi="Calibri"/>
        </w:rPr>
      </w:r>
    </w:p>
    <w:p>
      <w:r>
        <w:rPr>
          <w:sz w:val="24"/>
          <w:szCs w:val="24"/>
          <w:rFonts w:ascii="Calibri" w:cs="Calibri" w:eastAsia="Calibri" w:hAnsi="Calibri"/>
        </w:rPr>
        <w:t xml:space="preserve">Ça permet l'observance, la compréhension du traitement du patient. Et il ne faut pas oublier de traiter le patient. Il peut y avoir, comme étiologie des ulcérations génitales, le chancre mixte.</w:t>
      </w:r>
    </w:p>
    <w:p>
      <w:r>
        <w:rPr>
          <w:sz w:val="24"/>
          <w:szCs w:val="24"/>
          <w:rFonts w:ascii="Calibri" w:cs="Calibri" w:eastAsia="Calibri" w:hAnsi="Calibri"/>
        </w:rPr>
      </w:r>
    </w:p>
    <w:p>
      <w:r>
        <w:rPr>
          <w:sz w:val="24"/>
          <w:szCs w:val="24"/>
          <w:rFonts w:ascii="Calibri" w:cs="Calibri" w:eastAsia="Calibri" w:hAnsi="Calibri"/>
        </w:rPr>
        <w:t xml:space="preserve">Le chancre mixte, ça veut dire que soit on est devant un chancre cibilitique qui se chancrilise, donc qui va perdre ses caractéristiques. Le chancre cibilitique qui était douloureux, qui était propre, enduré, devient pérulant, devient douloureux, donc on dit que le chancre cibilitique se chancrilise. Il prend les caractéristiques du chancromou.</w:t>
      </w:r>
    </w:p>
    <w:p>
      <w:r>
        <w:rPr>
          <w:sz w:val="24"/>
          <w:szCs w:val="24"/>
          <w:rFonts w:ascii="Calibri" w:cs="Calibri" w:eastAsia="Calibri" w:hAnsi="Calibri"/>
        </w:rPr>
      </w:r>
    </w:p>
    <w:p>
      <w:r>
        <w:rPr>
          <w:sz w:val="24"/>
          <w:szCs w:val="24"/>
          <w:rFonts w:ascii="Calibri" w:cs="Calibri" w:eastAsia="Calibri" w:hAnsi="Calibri"/>
        </w:rPr>
        <w:t xml:space="preserve">Le chancromou peut se cibiliser. Donc là, lors d'un rapport sexuel, le malade peut être contaminé par les deux germes, par le tréponema palidorum et par le bacillus duucreï. Puisque la durée d'incubation pour le bacillus duucreï est la plus courte, c'est le chancromou qui apparaît en premier.</w:t>
      </w:r>
    </w:p>
    <w:p>
      <w:r>
        <w:rPr>
          <w:sz w:val="24"/>
          <w:szCs w:val="24"/>
          <w:rFonts w:ascii="Calibri" w:cs="Calibri" w:eastAsia="Calibri" w:hAnsi="Calibri"/>
        </w:rPr>
      </w:r>
    </w:p>
    <w:p>
      <w:r>
        <w:rPr>
          <w:sz w:val="24"/>
          <w:szCs w:val="24"/>
          <w:rFonts w:ascii="Calibri" w:cs="Calibri" w:eastAsia="Calibri" w:hAnsi="Calibri"/>
        </w:rPr>
        <w:t xml:space="preserve">Et puis par la suite, il y a l'apparition des signes sur la même ulcération, l'apparition du chancre cibilitique. Ainsi, le chancromou va perdre ses caractéristiques. Donc le chancre devient induré, devient indoloreux.</w:t>
      </w:r>
    </w:p>
    <w:p>
      <w:r>
        <w:rPr>
          <w:sz w:val="24"/>
          <w:szCs w:val="24"/>
          <w:rFonts w:ascii="Calibri" w:cs="Calibri" w:eastAsia="Calibri" w:hAnsi="Calibri"/>
        </w:rPr>
      </w:r>
    </w:p>
    <w:p>
      <w:r>
        <w:rPr>
          <w:sz w:val="24"/>
          <w:szCs w:val="24"/>
          <w:rFonts w:ascii="Calibri" w:cs="Calibri" w:eastAsia="Calibri" w:hAnsi="Calibri"/>
        </w:rPr>
        <w:t xml:space="preserve">On dit que le chancromou se cibilise, peut se cibiliser. Et dans ce cas, on donne un traitement qui vise les deux germes, donc la ciprofloxacine pour traiter le chancromou ou la ceftriaxone et benzatine pénicilline pour traiter la cibilis. Cette approche, c'est en général cette approche qu'on fait en pratique parce qu'on le vit souvent devant une ulcération génitale puisqu'il y a des formes atypiques.</w:t>
      </w:r>
    </w:p>
    <w:p>
      <w:r>
        <w:rPr>
          <w:sz w:val="24"/>
          <w:szCs w:val="24"/>
          <w:rFonts w:ascii="Calibri" w:cs="Calibri" w:eastAsia="Calibri" w:hAnsi="Calibri"/>
        </w:rPr>
      </w:r>
    </w:p>
    <w:p>
      <w:r>
        <w:rPr>
          <w:sz w:val="24"/>
          <w:szCs w:val="24"/>
          <w:rFonts w:ascii="Calibri" w:cs="Calibri" w:eastAsia="Calibri" w:hAnsi="Calibri"/>
        </w:rPr>
        <w:t xml:space="preserve">On fait la sérologie, mais on donne dès le départ un traitement qui vise les deux germes. Donc un traitement dite syndromique à base de ciprofloxacine ou ceftriaxone et benzatine pénicilline. Donc on traite comme chancre.</w:t>
      </w:r>
    </w:p>
    <w:p>
      <w:r>
        <w:rPr>
          <w:sz w:val="24"/>
          <w:szCs w:val="24"/>
          <w:rFonts w:ascii="Calibri" w:cs="Calibri" w:eastAsia="Calibri" w:hAnsi="Calibri"/>
        </w:rPr>
      </w:r>
    </w:p>
    <w:p>
      <w:r>
        <w:rPr>
          <w:sz w:val="24"/>
          <w:szCs w:val="24"/>
          <w:rFonts w:ascii="Calibri" w:cs="Calibri" w:eastAsia="Calibri" w:hAnsi="Calibri"/>
        </w:rPr>
        <w:t xml:space="preserve">Donc on a vu le chancre cibilitique, le chancromou et le chancre mixte. Maintenant, on va voir les autres étiologies des ulcérations génitales. Vous avez l'herpès génital.</w:t>
      </w:r>
    </w:p>
    <w:p>
      <w:r>
        <w:rPr>
          <w:sz w:val="24"/>
          <w:szCs w:val="24"/>
          <w:rFonts w:ascii="Calibri" w:cs="Calibri" w:eastAsia="Calibri" w:hAnsi="Calibri"/>
        </w:rPr>
      </w:r>
    </w:p>
    <w:p>
      <w:r>
        <w:rPr>
          <w:sz w:val="24"/>
          <w:szCs w:val="24"/>
          <w:rFonts w:ascii="Calibri" w:cs="Calibri" w:eastAsia="Calibri" w:hAnsi="Calibri"/>
        </w:rPr>
        <w:t xml:space="preserve">L'herpès génital, c'est une infection virale. Vous aurez un cours sur les infections virales et on va parler de l'herpès génital. Il y en a deux types, HSV1, herpès simplex venus type 1, atropisme buccal et type 2, atropisme génital.</w:t>
      </w:r>
    </w:p>
    <w:p>
      <w:r>
        <w:rPr>
          <w:sz w:val="24"/>
          <w:szCs w:val="24"/>
          <w:rFonts w:ascii="Calibri" w:cs="Calibri" w:eastAsia="Calibri" w:hAnsi="Calibri"/>
        </w:rPr>
      </w:r>
    </w:p>
    <w:p>
      <w:r>
        <w:rPr>
          <w:sz w:val="24"/>
          <w:szCs w:val="24"/>
          <w:rFonts w:ascii="Calibri" w:cs="Calibri" w:eastAsia="Calibri" w:hAnsi="Calibri"/>
        </w:rPr>
        <w:t xml:space="preserve">Mais il peut y avoir des ulcérations génitales secondaires également à l'herpès simplex, donc type 1. Mais le plus souvent, c'est le type 2 qui donne une atteinte génitale. L'incubation de sept jours, donc après un rapport sexuel sept jours après, il y a l'apparition des lésions des vésicules, donc rappelez-vous de la définition des vésicules, des petites lésions à contenue liquidienne claire ou des petites tailles de quelques millimètres de diamètre et ils se remplissent en laissant place à des érosions polycycliques douloureuses et irritémateuses. Il peut y avoir une lymphadenopathie bilatérale transposée à base d'acyclovire, donc on va détailler tout ça dans un cours sur les infections herpès.</w:t>
      </w:r>
    </w:p>
    <w:p>
      <w:r>
        <w:rPr>
          <w:sz w:val="24"/>
          <w:szCs w:val="24"/>
          <w:rFonts w:ascii="Calibri" w:cs="Calibri" w:eastAsia="Calibri" w:hAnsi="Calibri"/>
        </w:rPr>
      </w:r>
    </w:p>
    <w:p>
      <w:r>
        <w:rPr>
          <w:sz w:val="24"/>
          <w:szCs w:val="24"/>
          <w:rFonts w:ascii="Calibri" w:cs="Calibri" w:eastAsia="Calibri" w:hAnsi="Calibri"/>
        </w:rPr>
        <w:t xml:space="preserve">Voici les lésions, donc ici des vésicules. Le groupement, voici des vésicules que vous voyez ici avec des érosions, et donc les érosions polycycliques, cet aspect polycyclique, secondaire à la rupture des lésions vésiculeuses que vous voyez ici, donc les vésicules se rompent et laissent place à des érosions polycycliques douloureuses. Voici donc l'herpès.</w:t>
      </w:r>
    </w:p>
    <w:p>
      <w:r>
        <w:rPr>
          <w:sz w:val="24"/>
          <w:szCs w:val="24"/>
          <w:rFonts w:ascii="Calibri" w:cs="Calibri" w:eastAsia="Calibri" w:hAnsi="Calibri"/>
        </w:rPr>
      </w:r>
    </w:p>
    <w:p>
      <w:r>
        <w:rPr>
          <w:sz w:val="24"/>
          <w:szCs w:val="24"/>
          <w:rFonts w:ascii="Calibri" w:cs="Calibri" w:eastAsia="Calibri" w:hAnsi="Calibri"/>
        </w:rPr>
        <w:t xml:space="preserve">L'herpès, il peut y avoir la primo-infection qui est plus importante, plus inflammatoire, avec des vésicules que vous voyez qui laissent place à des érosions, et il peut y avoir les récurrences. Donc le chancre scabieux. La même chose, il y aura un cours sur les ectoparasitoses, donc le chancre scabieux, il est dû au sarcops scabiei, que vous voyez ici, c'est un parasite, c'est responsable de l'olagale.</w:t>
      </w:r>
    </w:p>
    <w:p>
      <w:r>
        <w:rPr>
          <w:sz w:val="24"/>
          <w:szCs w:val="24"/>
          <w:rFonts w:ascii="Calibri" w:cs="Calibri" w:eastAsia="Calibri" w:hAnsi="Calibri"/>
        </w:rPr>
      </w:r>
    </w:p>
    <w:p>
      <w:r>
        <w:rPr>
          <w:sz w:val="24"/>
          <w:szCs w:val="24"/>
          <w:rFonts w:ascii="Calibri" w:cs="Calibri" w:eastAsia="Calibri" w:hAnsi="Calibri"/>
        </w:rPr>
        <w:t xml:space="preserve">Donc l'incubation, elle est de quelques jours à plusieurs semaines, et ce qui est important, le signe fonctionnel majeur, c'est le prurite le plus souvent familial, le prurite qui s'aggrave, qui s'exacerbe la nuit, et là, en général, c'est des papules qui sont excoriées au niveau du gland. Le traitement à base d'un scabieux. Voici donc, vous voyez, c'est des papules excoriées à cause du grattage.</w:t>
      </w:r>
    </w:p>
    <w:p>
      <w:r>
        <w:rPr>
          <w:sz w:val="24"/>
          <w:szCs w:val="24"/>
          <w:rFonts w:ascii="Calibri" w:cs="Calibri" w:eastAsia="Calibri" w:hAnsi="Calibri"/>
        </w:rPr>
      </w:r>
    </w:p>
    <w:p>
      <w:r>
        <w:rPr>
          <w:sz w:val="24"/>
          <w:szCs w:val="24"/>
          <w:rFonts w:ascii="Calibri" w:cs="Calibri" w:eastAsia="Calibri" w:hAnsi="Calibri"/>
        </w:rPr>
        <w:t xml:space="preserve">Des papules excoriées à cause du grattage, et le chancre scabieux, il est considéré comme maladie sexuellement transmissible parce qu'il y a donc cette contamination lors du rapport sexuel, c'est par contact entre les deux partenaires. La donovanose, c'est une maladie qui n'existe pas sous le toit. On a vu, durant 20 ans plus d'exercice, un seul cas de donovanose chez un patient immunodéprimé.</w:t>
      </w:r>
    </w:p>
    <w:p>
      <w:r>
        <w:rPr>
          <w:sz w:val="24"/>
          <w:szCs w:val="24"/>
          <w:rFonts w:ascii="Calibri" w:cs="Calibri" w:eastAsia="Calibri" w:hAnsi="Calibri"/>
        </w:rPr>
      </w:r>
    </w:p>
    <w:p>
      <w:r>
        <w:rPr>
          <w:sz w:val="24"/>
          <w:szCs w:val="24"/>
          <w:rFonts w:ascii="Calibri" w:cs="Calibri" w:eastAsia="Calibri" w:hAnsi="Calibri"/>
        </w:rPr>
        <w:t xml:space="preserve">Donc il est dû au Calliomatobacterium granulomatosis. L'incubation, ça peut varier entre 3 jours et 84 jours. Ça commence par une ulcération arrondie, abournée.</w:t>
      </w:r>
    </w:p>
    <w:p>
      <w:r>
        <w:rPr>
          <w:sz w:val="24"/>
          <w:szCs w:val="24"/>
          <w:rFonts w:ascii="Calibri" w:cs="Calibri" w:eastAsia="Calibri" w:hAnsi="Calibri"/>
        </w:rPr>
      </w:r>
    </w:p>
    <w:p>
      <w:r>
        <w:rPr>
          <w:sz w:val="24"/>
          <w:szCs w:val="24"/>
          <w:rFonts w:ascii="Calibri" w:cs="Calibri" w:eastAsia="Calibri" w:hAnsi="Calibri"/>
        </w:rPr>
        <w:t xml:space="preserve">On va voir les images. Touche surtout la région inguinale. Donc le diagnostic histologique, vous voyez ici ce qu'on appelle l'existence de corps de donovanes à l'histologie après une biopsie cutanée.</w:t>
      </w:r>
    </w:p>
    <w:p>
      <w:r>
        <w:rPr>
          <w:sz w:val="24"/>
          <w:szCs w:val="24"/>
          <w:rFonts w:ascii="Calibri" w:cs="Calibri" w:eastAsia="Calibri" w:hAnsi="Calibri"/>
        </w:rPr>
      </w:r>
    </w:p>
    <w:p>
      <w:r>
        <w:rPr>
          <w:sz w:val="24"/>
          <w:szCs w:val="24"/>
          <w:rFonts w:ascii="Calibri" w:cs="Calibri" w:eastAsia="Calibri" w:hAnsi="Calibri"/>
        </w:rPr>
        <w:t xml:space="preserve">Le traitement, c'est à base de cicline ou trématoprime, sulfate, métoxazole pendant 15 jours. Voici les lésions et ces lésions avec la bordure qui est ourlée. Un fond granulomatique.</w:t>
      </w:r>
    </w:p>
    <w:p>
      <w:r>
        <w:rPr>
          <w:sz w:val="24"/>
          <w:szCs w:val="24"/>
          <w:rFonts w:ascii="Calibri" w:cs="Calibri" w:eastAsia="Calibri" w:hAnsi="Calibri"/>
        </w:rPr>
      </w:r>
    </w:p>
    <w:p>
      <w:r>
        <w:rPr>
          <w:sz w:val="24"/>
          <w:szCs w:val="24"/>
          <w:rFonts w:ascii="Calibri" w:cs="Calibri" w:eastAsia="Calibri" w:hAnsi="Calibri"/>
        </w:rPr>
        <w:t xml:space="preserve">La maladie de Nicolas Favre est rare dans notre pays. Elle se trouve également dans certains pays africains, dans certains pays tropicaux. Elle est due au chlamydia trachomatis sérotype L1, L2, L3.</w:t>
      </w:r>
    </w:p>
    <w:p>
      <w:r>
        <w:rPr>
          <w:sz w:val="24"/>
          <w:szCs w:val="24"/>
          <w:rFonts w:ascii="Calibri" w:cs="Calibri" w:eastAsia="Calibri" w:hAnsi="Calibri"/>
        </w:rPr>
      </w:r>
    </w:p>
    <w:p>
      <w:r>
        <w:rPr>
          <w:sz w:val="24"/>
          <w:szCs w:val="24"/>
          <w:rFonts w:ascii="Calibri" w:cs="Calibri" w:eastAsia="Calibri" w:hAnsi="Calibri"/>
        </w:rPr>
        <w:t xml:space="preserve">L'incubation dure de 3 à 30 jours. Donc cliniquement, vous avez 3 stades. Stade 1, on trouve une papule éphémère ou une érosion, une ulcération, un douleur.</w:t>
      </w:r>
    </w:p>
    <w:p>
      <w:r>
        <w:rPr>
          <w:sz w:val="24"/>
          <w:szCs w:val="24"/>
          <w:rFonts w:ascii="Calibri" w:cs="Calibri" w:eastAsia="Calibri" w:hAnsi="Calibri"/>
        </w:rPr>
      </w:r>
    </w:p>
    <w:p>
      <w:r>
        <w:rPr>
          <w:sz w:val="24"/>
          <w:szCs w:val="24"/>
          <w:rFonts w:ascii="Calibri" w:cs="Calibri" w:eastAsia="Calibri" w:hAnsi="Calibri"/>
        </w:rPr>
        <w:t xml:space="preserve">Stade 2, 2 fois sur 3, donc le patient développe des adénopathies inguinales unies ou bilatérales inflammatoires. Et stade 3, stade des séquelles avec éléphantiasis. On note également une prédominance de la topographie anorectale chez la communauté homosexuelle masculine.</w:t>
      </w:r>
    </w:p>
    <w:p>
      <w:r>
        <w:rPr>
          <w:sz w:val="24"/>
          <w:szCs w:val="24"/>
          <w:rFonts w:ascii="Calibri" w:cs="Calibri" w:eastAsia="Calibri" w:hAnsi="Calibri"/>
        </w:rPr>
      </w:r>
    </w:p>
    <w:p>
      <w:r>
        <w:rPr>
          <w:sz w:val="24"/>
          <w:szCs w:val="24"/>
          <w:rFonts w:ascii="Calibri" w:cs="Calibri" w:eastAsia="Calibri" w:hAnsi="Calibri"/>
        </w:rPr>
        <w:t xml:space="preserve">Le diagnostic se pose essentiellement par PCR, mettant en évidence du chlamydia trachomatis. Le traitement est à base de cyclines ou de rétro-médecines. Voici le premier stade, stade 1, donc une ulcération.</w:t>
      </w:r>
    </w:p>
    <w:p>
      <w:r>
        <w:rPr>
          <w:sz w:val="24"/>
          <w:szCs w:val="24"/>
          <w:rFonts w:ascii="Calibri" w:cs="Calibri" w:eastAsia="Calibri" w:hAnsi="Calibri"/>
        </w:rPr>
      </w:r>
    </w:p>
    <w:p>
      <w:r>
        <w:rPr>
          <w:sz w:val="24"/>
          <w:szCs w:val="24"/>
          <w:rFonts w:ascii="Calibri" w:cs="Calibri" w:eastAsia="Calibri" w:hAnsi="Calibri"/>
        </w:rPr>
        <w:t xml:space="preserve">Stade 2, ulcération, vous avez l'adénopathie inflammatoire, vous la voyez ici. Et le stade 3, donc grosse bourse qu'on appelle éléphantiasis. Donc à côté de ces maladies qu'on vient de voir et qui sont des maladies sexuellement transmissibles, il peut y avoir d'autres étiologies.</w:t>
      </w:r>
    </w:p>
    <w:p>
      <w:r>
        <w:rPr>
          <w:sz w:val="24"/>
          <w:szCs w:val="24"/>
          <w:rFonts w:ascii="Calibri" w:cs="Calibri" w:eastAsia="Calibri" w:hAnsi="Calibri"/>
        </w:rPr>
      </w:r>
    </w:p>
    <w:p>
      <w:r>
        <w:rPr>
          <w:sz w:val="24"/>
          <w:szCs w:val="24"/>
          <w:rFonts w:ascii="Calibri" w:cs="Calibri" w:eastAsia="Calibri" w:hAnsi="Calibri"/>
        </w:rPr>
        <w:t xml:space="preserve">Il peut y avoir des ulcérations au niveau de la muqueuse génitale qui sont des ulcérations post-traumatiques. Donc ça peut se voir dans le cadre, par exemple, de la pathomémie. La pathomémie, ce sont des troubles psychiques, c'est le malade qui s'automitule, qui provoque ces ulcérations.</w:t>
      </w:r>
    </w:p>
    <w:p>
      <w:r>
        <w:rPr>
          <w:sz w:val="24"/>
          <w:szCs w:val="24"/>
          <w:rFonts w:ascii="Calibri" w:cs="Calibri" w:eastAsia="Calibri" w:hAnsi="Calibri"/>
        </w:rPr>
      </w:r>
    </w:p>
    <w:p>
      <w:r>
        <w:rPr>
          <w:sz w:val="24"/>
          <w:szCs w:val="24"/>
          <w:rFonts w:ascii="Calibri" w:cs="Calibri" w:eastAsia="Calibri" w:hAnsi="Calibri"/>
        </w:rPr>
        <w:t xml:space="preserve">Ça peut être des ulcérations d'origine caustique. Par exemple, lors de l'hygiène intime, certains utilisent des antiseptiques qui sont irritants, qui nécessitent un rinçage. Il peut y avoir, donc, des ulcérations secondaires à des brûlures électriques, par exemple, ou par la chaleur lors de civis chez les enfants ou même dans la torture des sujets.</w:t>
      </w:r>
    </w:p>
    <w:p>
      <w:r>
        <w:rPr>
          <w:sz w:val="24"/>
          <w:szCs w:val="24"/>
          <w:rFonts w:ascii="Calibri" w:cs="Calibri" w:eastAsia="Calibri" w:hAnsi="Calibri"/>
        </w:rPr>
      </w:r>
    </w:p>
    <w:p>
      <w:r>
        <w:rPr>
          <w:sz w:val="24"/>
          <w:szCs w:val="24"/>
          <w:rFonts w:ascii="Calibri" w:cs="Calibri" w:eastAsia="Calibri" w:hAnsi="Calibri"/>
        </w:rPr>
        <w:t xml:space="preserve">Donc ça peut exister, ce genre de pratique. Donc il faut être vigilant lorsqu'on examine les malades. Parmi les ulcérations, il y a l'aft génital qui peut être associé à l'aft buccal, et on parle d'aftos bipolaires, ou bien ça peut être des lésions génitales isolées sans atteinte buccale.</w:t>
      </w:r>
    </w:p>
    <w:p>
      <w:r>
        <w:rPr>
          <w:sz w:val="24"/>
          <w:szCs w:val="24"/>
          <w:rFonts w:ascii="Calibri" w:cs="Calibri" w:eastAsia="Calibri" w:hAnsi="Calibri"/>
        </w:rPr>
      </w:r>
    </w:p>
    <w:p>
      <w:r>
        <w:rPr>
          <w:sz w:val="24"/>
          <w:szCs w:val="24"/>
          <w:rFonts w:ascii="Calibri" w:cs="Calibri" w:eastAsia="Calibri" w:hAnsi="Calibri"/>
        </w:rPr>
        <w:t xml:space="preserve">C'est des lésions qui évoluent par poussée et qui sont douloureuses et ressemblent aux chancrements. Mais là, c'est l'interrogatoire qui permet de faire le diagnostic, et ces âges peuvent être isolés ou être secondaires à des maladies sous-jacentes. La maladie la plus fréquente, c'est la maladie de Bessette, qui associe une atteinte ophtalmique et, donc, d'autres atteintes que vous allez voir dans le cours sur la maladie de Bessette en médecine interne.</w:t>
      </w:r>
    </w:p>
    <w:p>
      <w:r>
        <w:rPr>
          <w:sz w:val="24"/>
          <w:szCs w:val="24"/>
          <w:rFonts w:ascii="Calibri" w:cs="Calibri" w:eastAsia="Calibri" w:hAnsi="Calibri"/>
        </w:rPr>
      </w:r>
    </w:p>
    <w:p>
      <w:r>
        <w:rPr>
          <w:sz w:val="24"/>
          <w:szCs w:val="24"/>
          <w:rFonts w:ascii="Calibri" w:cs="Calibri" w:eastAsia="Calibri" w:hAnsi="Calibri"/>
        </w:rPr>
        <w:t xml:space="preserve">Maladie de Crohn et RCH, vous avez fait ça. Donc les manifestations extra-digestives de ces MICI, de ces maladies inflammatoires chroniques, il y a l'érythème nouveau et il y a les aftes pour les contrées chroniques atrophiantes, également c'est une maladie du système, et il y a des aftes secondaires à des prises médicamenteuses, et il y a des aftes idiopathiques contre pas d'étiologie. On peut voir également des ulcérations au niveau de la muqueuse génitale dans le cadre des toxédermies médicamenteuses.</w:t>
      </w:r>
    </w:p>
    <w:p>
      <w:r>
        <w:rPr>
          <w:sz w:val="24"/>
          <w:szCs w:val="24"/>
          <w:rFonts w:ascii="Calibri" w:cs="Calibri" w:eastAsia="Calibri" w:hAnsi="Calibri"/>
        </w:rPr>
      </w:r>
    </w:p>
    <w:p>
      <w:r>
        <w:rPr>
          <w:sz w:val="24"/>
          <w:szCs w:val="24"/>
          <w:rFonts w:ascii="Calibri" w:cs="Calibri" w:eastAsia="Calibri" w:hAnsi="Calibri"/>
        </w:rPr>
        <w:t xml:space="preserve">Il y a certains médicaments qui peuvent donner des ulcérations localisées au niveau de la muqueuse génitale. Par exemple, vous avez le méthotrexate, où il y a donc des ulcérations de la muqueuse génitale, mais c'est donc une atteinte globale de la peau. Il y a une atteinte dans le cadre du syndrome de Steven Johnson et syndrome de Lyell.</w:t>
      </w:r>
    </w:p>
    <w:p>
      <w:r>
        <w:rPr>
          <w:sz w:val="24"/>
          <w:szCs w:val="24"/>
          <w:rFonts w:ascii="Calibri" w:cs="Calibri" w:eastAsia="Calibri" w:hAnsi="Calibri"/>
        </w:rPr>
      </w:r>
    </w:p>
    <w:p>
      <w:r>
        <w:rPr>
          <w:sz w:val="24"/>
          <w:szCs w:val="24"/>
          <w:rFonts w:ascii="Calibri" w:cs="Calibri" w:eastAsia="Calibri" w:hAnsi="Calibri"/>
        </w:rPr>
        <w:t xml:space="preserve">Vous avez un décollement cutané étendu, et donc il y a une atteinte de la peau, y compris de la muqueuse buccale et de la muqueuse génitale. Il y aura des cours également sur les toxédermies médicamenteuses. On peut voir également des ulcérations de la muqueuse génitale secondaire à la rupture des bulles dans le cadre des dermatoses bulleuses auto-immunes, donc pinfigus, pinfiguit, dermatose aiguillière, dermatose bulleuse acquise, et il y aura des cours donc détaillés sur les dermatoses bulleuses auto-immunes.</w:t>
      </w:r>
    </w:p>
    <w:p>
      <w:r>
        <w:rPr>
          <w:sz w:val="24"/>
          <w:szCs w:val="24"/>
          <w:rFonts w:ascii="Calibri" w:cs="Calibri" w:eastAsia="Calibri" w:hAnsi="Calibri"/>
        </w:rPr>
      </w:r>
    </w:p>
    <w:p>
      <w:r>
        <w:rPr>
          <w:sz w:val="24"/>
          <w:szCs w:val="24"/>
          <w:rFonts w:ascii="Calibri" w:cs="Calibri" w:eastAsia="Calibri" w:hAnsi="Calibri"/>
        </w:rPr>
        <w:t xml:space="preserve">Donc, tout ce qu'on vient de voir, ce sont des ulcérations aigües. Donc, si vous avez des ulcérations chroniques et la chronicité en général, la majorité, donc, différence entre ulcérations aigües et ulcérations chroniques, donc après un mois d'évolution. Si vous avez une ulcération qui persiste plus d'un mois, vous êtes devant une ulcération chronique.</w:t>
      </w:r>
    </w:p>
    <w:p>
      <w:r>
        <w:rPr>
          <w:sz w:val="24"/>
          <w:szCs w:val="24"/>
          <w:rFonts w:ascii="Calibri" w:cs="Calibri" w:eastAsia="Calibri" w:hAnsi="Calibri"/>
        </w:rPr>
      </w:r>
    </w:p>
    <w:p>
      <w:r>
        <w:rPr>
          <w:sz w:val="24"/>
          <w:szCs w:val="24"/>
          <w:rFonts w:ascii="Calibri" w:cs="Calibri" w:eastAsia="Calibri" w:hAnsi="Calibri"/>
        </w:rPr>
        <w:t xml:space="preserve">Et là, il faut faire une biopsie cutanée, il faut éliminer surtout un carcinome épidermoïde ou bien d'autres dermatoses inflammatoires chroniques, comme le nicaniorosif, la maladie de Bohin, la maladie de Pagès-Extrême-Amère, qui restent des dermatoses donc du domaine du spécialiste, et à ce moment-là, il faut faire une biopsie cutanée. Là, vous voyez des tumeurs. Ici, vous voyez la destruction de la verge.</w:t>
      </w:r>
    </w:p>
    <w:p>
      <w:r>
        <w:rPr>
          <w:sz w:val="24"/>
          <w:szCs w:val="24"/>
          <w:rFonts w:ascii="Calibri" w:cs="Calibri" w:eastAsia="Calibri" w:hAnsi="Calibri"/>
        </w:rPr>
      </w:r>
    </w:p>
    <w:p>
      <w:r>
        <w:rPr>
          <w:sz w:val="24"/>
          <w:szCs w:val="24"/>
          <w:rFonts w:ascii="Calibri" w:cs="Calibri" w:eastAsia="Calibri" w:hAnsi="Calibri"/>
        </w:rPr>
        <w:t xml:space="preserve">Donc, c'est un homme, destruction de la verge, avec une adénopathie. Ça, c'est une métastase ganglionaire. C'est un carcinome épidermoïde.</w:t>
      </w:r>
    </w:p>
    <w:p>
      <w:r>
        <w:rPr>
          <w:sz w:val="24"/>
          <w:szCs w:val="24"/>
          <w:rFonts w:ascii="Calibri" w:cs="Calibri" w:eastAsia="Calibri" w:hAnsi="Calibri"/>
        </w:rPr>
      </w:r>
    </w:p>
    <w:p>
      <w:r>
        <w:rPr>
          <w:sz w:val="24"/>
          <w:szCs w:val="24"/>
          <w:rFonts w:ascii="Calibri" w:cs="Calibri" w:eastAsia="Calibri" w:hAnsi="Calibri"/>
        </w:rPr>
        <w:t xml:space="preserve">Donc, dans notre contexte, les malades, ils ne construisent pas, parce que à cause de la hantise, c'est une zone intime. Donc, on laisse évoluer des ulcérations et on voit des malades à ce stade avancé également. Ici, carcinome au niveau de la verge avec des adénopathies.</w:t>
      </w:r>
    </w:p>
    <w:p>
      <w:r>
        <w:rPr>
          <w:sz w:val="24"/>
          <w:szCs w:val="24"/>
          <w:rFonts w:ascii="Calibri" w:cs="Calibri" w:eastAsia="Calibri" w:hAnsi="Calibri"/>
        </w:rPr>
      </w:r>
    </w:p>
    <w:p>
      <w:r>
        <w:rPr>
          <w:sz w:val="24"/>
          <w:szCs w:val="24"/>
          <w:rFonts w:ascii="Calibri" w:cs="Calibri" w:eastAsia="Calibri" w:hAnsi="Calibri"/>
        </w:rPr>
        <w:t xml:space="preserve">Là, c'est le carcinome épidermoïde. Et là, c'est un carcinome baso-cellulaire au niveau du versant cutané de la verge. Donc, en guise de conclusion, le message-clé de ce cours, c'est devant une ulcération génitale ou une érosion génitale récente, il faut penser aux IST.</w:t>
      </w:r>
    </w:p>
    <w:p>
      <w:r>
        <w:rPr>
          <w:sz w:val="24"/>
          <w:szCs w:val="24"/>
          <w:rFonts w:ascii="Calibri" w:cs="Calibri" w:eastAsia="Calibri" w:hAnsi="Calibri"/>
        </w:rPr>
      </w:r>
    </w:p>
    <w:p>
      <w:r>
        <w:rPr>
          <w:sz w:val="24"/>
          <w:szCs w:val="24"/>
          <w:rFonts w:ascii="Calibri" w:cs="Calibri" w:eastAsia="Calibri" w:hAnsi="Calibri"/>
        </w:rPr>
        <w:t xml:space="preserve">Dans ce cas, donc, les ulcérations génitales sont dues surtout aux chancres syphilitiques, chancres mous, chancres mixtes et l'herpès. Les infections sexuellement transmissibles, en général, la prise en charge thérapeutique repose sur une approche syndromique. On traite une ulcération génitale comme une ulcération secondaire aux chancres mous et aux chancres syphilitiques.</w:t>
      </w:r>
    </w:p>
    <w:p>
      <w:r>
        <w:rPr>
          <w:sz w:val="24"/>
          <w:szCs w:val="24"/>
          <w:rFonts w:ascii="Calibri" w:cs="Calibri" w:eastAsia="Calibri" w:hAnsi="Calibri"/>
        </w:rPr>
      </w:r>
    </w:p>
    <w:p>
      <w:r>
        <w:rPr>
          <w:sz w:val="24"/>
          <w:szCs w:val="24"/>
          <w:rFonts w:ascii="Calibri" w:cs="Calibri" w:eastAsia="Calibri" w:hAnsi="Calibri"/>
        </w:rPr>
        <w:t xml:space="preserve">On donne un traitement qui vise ces deux germes. En matière d'IST, la prévention est très importante et le médecin a un rôle important à jouer. Il doit éduquer les patients, les informer des différents risques et complications des maladies sexuellement transmissibles, les sensibiliser.</w:t>
      </w:r>
    </w:p>
    <w:p>
      <w:r>
        <w:rPr>
          <w:sz w:val="24"/>
          <w:szCs w:val="24"/>
          <w:rFonts w:ascii="Calibri" w:cs="Calibri" w:eastAsia="Calibri" w:hAnsi="Calibri"/>
        </w:rPr>
      </w:r>
    </w:p>
    <w:p>
      <w:r>
        <w:rPr>
          <w:sz w:val="24"/>
          <w:szCs w:val="24"/>
          <w:rFonts w:ascii="Calibri" w:cs="Calibri" w:eastAsia="Calibri" w:hAnsi="Calibri"/>
        </w:rPr>
        <w:t xml:space="preserve">Et enfin, une ulcération génitale chronique doit faire éliminer un carcinome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13 - 01-Ulcérations de la muqueuse génitale - Pr. Amal</dc:title>
  <dc:creator>TurboScribe</dc:creator>
  <cp:lastModifiedBy>Un-named</cp:lastModifiedBy>
  <cp:revision>1</cp:revision>
  <dcterms:created xsi:type="dcterms:W3CDTF">2026-04-10T19:11:30.767Z</dcterms:created>
  <dcterms:modified xsi:type="dcterms:W3CDTF">2026-04-10T19:11:30.767Z</dcterms:modified>
</cp:coreProperties>
</file>

<file path=docProps/custom.xml><?xml version="1.0" encoding="utf-8"?>
<Properties xmlns="http://schemas.openxmlformats.org/officeDocument/2006/custom-properties" xmlns:vt="http://schemas.openxmlformats.org/officeDocument/2006/docPropsVTypes"/>
</file>