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7AB8" w:rsidRPr="00713025" w:rsidRDefault="00713025">
      <w:pPr>
        <w:spacing w:after="100"/>
        <w:jc w:val="center"/>
        <w:rPr>
          <w:rFonts w:ascii="LMRoman10" w:hAnsi="LMRoman10"/>
        </w:rPr>
      </w:pPr>
      <w:bookmarkStart w:id="0" w:name="_GoBack"/>
      <w:r w:rsidRPr="00713025">
        <w:rPr>
          <w:rFonts w:ascii="LMRoman10" w:hAnsi="LMRoman10"/>
          <w:b/>
          <w:bCs/>
          <w:color w:val="1F3A5F"/>
          <w:sz w:val="44"/>
          <w:szCs w:val="44"/>
        </w:rPr>
        <w:t>ANATOMIE PATHOLOGIQUE</w:t>
      </w:r>
    </w:p>
    <w:p w:rsidR="00B57AB8" w:rsidRPr="00713025" w:rsidRDefault="00713025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30"/>
          <w:szCs w:val="30"/>
        </w:rPr>
        <w:t>Fiches QE Haute Frequence — Anapath generale &amp; Pathologie generale (S5) — Version 1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</w:rPr>
        <w:t>Cross-match : 650 QEs officielles (2017 → 2026) × Cours AIO « Anatomie pathologique generale » (Pr Rais H., 1146 pages)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000000"/>
          <w:sz w:val="18"/>
          <w:szCs w:val="18"/>
        </w:rPr>
        <w:t>Anatomie pathologique generale — Pr Rais H. &amp; coll. • FMPM Marrakech • Concours 2026</w:t>
      </w:r>
    </w:p>
    <w:p w:rsidR="00B57AB8" w:rsidRPr="00713025" w:rsidRDefault="00713025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</w:rPr>
        <w:t>Classement basé sur la fréquence réelle dans 650 QEs (13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B57AB8" w:rsidRPr="007130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L'inflammation (processus + phases)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Techniques en anatomie pathologique (P1+P2)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Introduction a la pathologie tumorale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Les maladies de surcharge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Les metastases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L'inflammation granulomateuse (chronique)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La pathologie circulatoire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Introduction a l'anatomie pathologique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La cicatrisation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L'inflammation specifique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Les amyloses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La cellule cancereuse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 stroma tumoral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Generalites sur les tumeurs benignes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Bases fondamentales de l'oncogenese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B57AB8" w:rsidRPr="00713025" w:rsidRDefault="00713025">
      <w:pPr>
        <w:rPr>
          <w:rFonts w:ascii="LMRoman10" w:hAnsi="LMRoman10"/>
        </w:rPr>
      </w:pPr>
      <w:r w:rsidRPr="00713025">
        <w:rPr>
          <w:rFonts w:ascii="LMRoman10" w:hAnsi="LMRoman10"/>
        </w:rPr>
        <w:br w:type="page"/>
      </w:r>
    </w:p>
    <w:p w:rsidR="00B57AB8" w:rsidRPr="00713025" w:rsidRDefault="00713025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</w:rPr>
        <w:t>Statistiques calculées sur 13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B57AB8" w:rsidRPr="007130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L'inflammation (processus + phases)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8.92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17.8%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Techniques en anatomie pathologique (P1+P2)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69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10.6%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Introduction a la pathologie tumorale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10.0%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Les maladies de surcharge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53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4.08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8.2%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Les metastases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52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8.0%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L'inflammation granulomateuse (chronique)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6.5%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La pathologie circulatoire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3.23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6.5%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Introduction a l'anatomie pathologique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3.15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6.3%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La cicatrisation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2.77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5.5%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L'inflammation specifique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5.2%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Les amyloses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2.23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4.5%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La cellule cancereuse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3.7%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 stroma tumoral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3.4%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Generalites sur les tumeurs benignes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Bases fondamentales de l'oncogenese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lecons au programme (15) — hors 3 Q inclassifiables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647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jc w:val="center"/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99.5%</w:t>
            </w:r>
          </w:p>
        </w:tc>
      </w:tr>
    </w:tbl>
    <w:p w:rsidR="00B57AB8" w:rsidRPr="00713025" w:rsidRDefault="00713025">
      <w:pPr>
        <w:rPr>
          <w:rFonts w:ascii="LMRoman10" w:hAnsi="LMRoman10"/>
        </w:rPr>
      </w:pPr>
      <w:r w:rsidRPr="00713025">
        <w:rPr>
          <w:rFonts w:ascii="LMRoman10" w:hAnsi="LMRoman10"/>
        </w:rPr>
        <w:br w:type="page"/>
      </w:r>
    </w:p>
    <w:p w:rsidR="00B57AB8" w:rsidRPr="00713025" w:rsidRDefault="00713025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</w:rPr>
        <w:t>Format : faits (-) / pièges (</w:t>
      </w:r>
      <w:r w:rsidRPr="00713025">
        <w:rPr>
          <w:rFonts w:ascii="Segoe UI Symbol" w:hAnsi="Segoe UI Symbol" w:cs="Segoe UI Symbol"/>
          <w:i/>
          <w:iCs/>
          <w:color w:val="000000"/>
        </w:rPr>
        <w:t>⚠</w:t>
      </w:r>
      <w:r w:rsidRPr="00713025">
        <w:rPr>
          <w:rFonts w:ascii="LMRoman10" w:hAnsi="LMRoman10"/>
          <w:i/>
          <w:iCs/>
          <w:color w:val="000000"/>
        </w:rPr>
        <w:t>) / source (</w:t>
      </w:r>
      <w:r w:rsidRPr="00713025">
        <w:rPr>
          <w:rFonts w:ascii="Segoe UI Symbol" w:hAnsi="Segoe UI Symbol" w:cs="Segoe UI Symbol"/>
          <w:i/>
          <w:iCs/>
          <w:color w:val="000000"/>
        </w:rPr>
        <w:t>📖</w:t>
      </w:r>
      <w:r w:rsidRPr="00713025">
        <w:rPr>
          <w:rFonts w:ascii="LMRoman10" w:hAnsi="LMRoman10"/>
          <w:i/>
          <w:iCs/>
          <w:color w:val="000000"/>
        </w:rPr>
        <w:t>) / lien cours (</w:t>
      </w:r>
      <w:r w:rsidRPr="00713025">
        <w:rPr>
          <w:rFonts w:ascii="Segoe UI Symbol" w:hAnsi="Segoe UI Symbol" w:cs="Segoe UI Symbol"/>
          <w:i/>
          <w:iCs/>
          <w:color w:val="000000"/>
        </w:rPr>
        <w:t>📎</w:t>
      </w:r>
      <w:r w:rsidRPr="00713025">
        <w:rPr>
          <w:rFonts w:ascii="LMRoman10" w:hAnsi="LMRoman10"/>
          <w:i/>
          <w:iCs/>
          <w:color w:val="000000"/>
        </w:rPr>
        <w:t>) / citations (</w:t>
      </w:r>
      <w:r w:rsidRPr="00713025">
        <w:rPr>
          <w:rFonts w:ascii="Segoe UI Symbol" w:hAnsi="Segoe UI Symbol" w:cs="Segoe UI Symbol"/>
          <w:i/>
          <w:iCs/>
          <w:color w:val="000000"/>
        </w:rPr>
        <w:t>📋</w:t>
      </w:r>
      <w:r w:rsidRPr="00713025">
        <w:rPr>
          <w:rFonts w:ascii="LMRoman10" w:hAnsi="LMRoman10"/>
          <w:i/>
          <w:iCs/>
          <w:color w:val="000000"/>
        </w:rPr>
        <w:t>)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1] L'INFLAMMATION (PROCESSUS + PHASES)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~8.92 Q/examen — 116 Q (la lecon la plus rentable, ~18 % de l'epreuve)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Le processus inflammatoire — definition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Reponse de defense d'un organisme VIVANT a une agression, se deroulant preferentiellement dans un tissu VASCULARISE (lieu de predilection = tissu CONJONCTIF)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But : eliminer l'agent causal + reparer les lesions ; causes EXOgenes ET ENDOgenes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Son intensite d</w:t>
      </w:r>
      <w:r w:rsidRPr="00713025">
        <w:rPr>
          <w:rFonts w:ascii="LMRoman10" w:hAnsi="LMRoman10"/>
        </w:rPr>
        <w:t>epend de : virulence de l'agent, etat des defenses immunitaires, siege de la reaction, terrain de l'hote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synonyme d'infection » (peut etre non infectieuse) — « toujours benefique » (peut etre nocive) — « organismes morts/unicellulaires »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FAUX </w:t>
      </w:r>
      <w:r w:rsidRPr="00713025">
        <w:rPr>
          <w:rFonts w:ascii="LMRoman10" w:hAnsi="LMRoman10"/>
          <w:i/>
          <w:iCs/>
          <w:color w:val="B45309"/>
        </w:rPr>
        <w:t>: siege preferentiel = tissu epithelial / osseux / cartilagineux / mort (→ c'est le tissu CONJONCTIF vascularise)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2019R, 2020N, 2022N, 2024N, 2025, 2026 (recurrent 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Moyens de defense STATIQUES (4)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Barriere cutanee (peau) • muqueuses (m</w:t>
      </w:r>
      <w:r w:rsidRPr="00713025">
        <w:rPr>
          <w:rFonts w:ascii="LMRoman10" w:hAnsi="LMRoman10"/>
        </w:rPr>
        <w:t>uqueuse paramalpighienne) • mucosecretions • Immunoglobulines A (IgA)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macrophages, mediateurs chimiques, IgG → ne sont PAS des moyens de defense statiques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Q29, 2019R, 2020N, 2022N, 2024N, 2024R, 2025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Les PHAGOCYTES — 3 entites 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Macrophages • Polynucleaires neutrophiles (PNN) • Polynucleaires eosinophiles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Cellules MOBILES, adherent et ingerent les corps figures, emettent des pseudopodes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lymphocytes, plasmocytes, plaquettes, fibroblastes → ne sont PAS des phagocytes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officielle DISCUTABLE — 2018N Q44 inclut les PN BASOPHILES : les basophiles ne sont PAS des phagocytes classiques (les 3 entites = macrophages + PNN + PN eosinophiles)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2018N, 2019R, 2020N, 2022N, 2024N, 2024R, 2025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Phagocytose vs d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iapedese (QCU pieges quasi-constants)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PHAGOCYTOSE = ingerer/ingurgiter des corps figures → caracteristique des MACROPHAGES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DIAPEDESE = franchir la paroi vasculaire/capillaire pour rejoindre le foyer → caracteristique des POLYNUCLEAIRES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Ne pas confondre</w:t>
      </w:r>
      <w:r w:rsidRPr="00713025">
        <w:rPr>
          <w:rFonts w:ascii="LMRoman10" w:hAnsi="LMRoman10"/>
          <w:i/>
          <w:iCs/>
          <w:color w:val="B45309"/>
        </w:rPr>
        <w:t xml:space="preserve"> avec : opsonisation, chimiotactisme, bactericidie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officielle DISCUTABLE — 2020N Q36 attribue la diapedese aux MASTOCYTES ; contredit par 5 autres sessions → diapedese = POLYNUCLEAIRES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2020N, 2022N, 2024N,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Mediateurs c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himiques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PLASMATIQUES : Complement • Kinines (bradykinine) • Facteur XII de Hageman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CELLULAIRES : Histamine • Prostaglandines • Serotonine • Leucotrienes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1er mediateur a entrer en action = HISTAMINE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Facteur XII de Hageman = pivot central reliant COAGULAT</w:t>
      </w:r>
      <w:r w:rsidRPr="00713025">
        <w:rPr>
          <w:rFonts w:ascii="LMRoman10" w:hAnsi="LMRoman10"/>
        </w:rPr>
        <w:t xml:space="preserve">ION + COMPLEMENT + KININES (question transversale </w:t>
      </w:r>
      <w:r w:rsidRPr="00713025">
        <w:rPr>
          <w:rFonts w:ascii="Courier New" w:hAnsi="Courier New" w:cs="Courier New"/>
        </w:rPr>
        <w:t>≥</w:t>
      </w:r>
      <w:r w:rsidRPr="00713025">
        <w:rPr>
          <w:rFonts w:ascii="LMRoman10" w:hAnsi="LMRoman10"/>
        </w:rPr>
        <w:t>8</w:t>
      </w:r>
      <w:r w:rsidRPr="00713025">
        <w:rPr>
          <w:rFonts w:ascii="LMRoman10" w:hAnsi="LMRoman10" w:cs="LMRoman10"/>
        </w:rPr>
        <w:t>×</w:t>
      </w:r>
      <w:r w:rsidRPr="00713025">
        <w:rPr>
          <w:rFonts w:ascii="LMRoman10" w:hAnsi="LMRoman10"/>
        </w:rPr>
        <w:t>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classer histamine/prostaglandines en « plasmatiques », ou Complement/Kinines en « cellulaires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Q39, 2018N, 2021N, 2023N, 2024N, 2024R, 2026 Q48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Cellules — ordre d'entree en action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PREMIERE cellule = Polynucleaire neutrophile (PNN) • cellule la plus caracteristique de l'inflammation AIGUE = PNN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DERNIERE cellule = Fibroblaste • cellule geante multinucleee = fusion de plusieurs MACROPHAGES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2017N, 2018N, 2019R, 2020N, 2021N, 2024N, 2024R, 2025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Les 5 signes cardinaux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Rougeur • Chaleur • Tumeur (oedeme) • Douleur • Perte de fonction (impotence fonctionnelle)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la « froideur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Q33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Les 3 phases du processus inflammato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ire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1) Reaction VASCULO-SANGUINE = phase INITIALE → 2) reaction CELLULAIRE → 3) reparation/cicatrisation = phase FINALE (la detersion precede la reparation)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La phase vasculo-sanguine regroupe : CONGESTION ACTIVE + OEDEME inflammatoire + DIAPEDESE leucocy</w:t>
      </w:r>
      <w:r w:rsidRPr="00713025">
        <w:rPr>
          <w:rFonts w:ascii="LMRoman10" w:hAnsi="LMRoman10"/>
        </w:rPr>
        <w:t>taire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y inclure la detersion, la phagocytose ou la cicatrisation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2019N, 2019R, 2020N, 2023N, 2024N, 2024R,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Congestion active &amp; oedeme inflammatoire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Congestion active : 3 etapes, aboutit a une VASODILATATION arteriolaire/capillaire + ralentissement circulatoire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Oedeme inflammatoire = EXSUDAT riche en proteines (</w:t>
      </w:r>
      <w:r w:rsidRPr="00713025">
        <w:rPr>
          <w:rFonts w:ascii="Courier New" w:hAnsi="Courier New" w:cs="Courier New"/>
        </w:rPr>
        <w:t>≠</w:t>
      </w:r>
      <w:r w:rsidRPr="00713025">
        <w:rPr>
          <w:rFonts w:ascii="LMRoman10" w:hAnsi="LMRoman10"/>
        </w:rPr>
        <w:t xml:space="preserve"> transsudat), du a une </w:t>
      </w:r>
      <w:r w:rsidRPr="00713025">
        <w:rPr>
          <w:rFonts w:ascii="LMRoman10" w:hAnsi="LMRoman10" w:cs="LMRoman10"/>
        </w:rPr>
        <w:t>↑</w:t>
      </w:r>
      <w:r w:rsidRPr="00713025">
        <w:rPr>
          <w:rFonts w:ascii="LMRoman10" w:hAnsi="LMRoman10"/>
        </w:rPr>
        <w:t xml:space="preserve"> de la permeabilite vasculaire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Roles : limitation du foyer par barr</w:t>
      </w:r>
      <w:r w:rsidRPr="00713025">
        <w:rPr>
          <w:rFonts w:ascii="LMRoman10" w:hAnsi="LMRoman10"/>
        </w:rPr>
        <w:t>iere fibrineuse, apport de mediateurs/Ig, dilution des toxines, favorise la diapedese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debute par une vasoconstriction veinulaire » — « aboutit a un transsudat » — « concentre le foyer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Q35-38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Detersion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Elimine l'agent pathogene </w:t>
      </w:r>
      <w:r w:rsidRPr="00713025">
        <w:rPr>
          <w:rFonts w:ascii="LMRoman10" w:hAnsi="LMRoman10"/>
        </w:rPr>
        <w:t>+ debris ; prepare OBLIGATOIREMENT la reparation ; peut etre spontanee ; assuree par le systeme lymphatique + macrophages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Si detersion INCOMPLETE → evolution vers l'inflammation CHRONIQUE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Q40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Inflammation aigue &amp; formes anatomo-cliniques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In</w:t>
      </w:r>
      <w:r w:rsidRPr="00713025">
        <w:rPr>
          <w:rFonts w:ascii="LMRoman10" w:hAnsi="LMRoman10"/>
        </w:rPr>
        <w:t>flammation aigue : reponse rapide, breve (jours), vasculo-exsudative intense, cellule = PNN ; peut laisser des sequelles si destruction importante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Forme OEDEMATEUSE → OEDEME DE QUINCKE (vignette : detresse respiratoire + oedeme langue/gorge = anomalie de l'inflammation AIGUE, exces d'OEDEME)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Forme FIBRINEUSE → fausses membranes diphteriques ; formes purulente, hemorragique, congestive…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rep</w:t>
      </w:r>
      <w:r w:rsidRPr="00713025">
        <w:rPr>
          <w:rFonts w:ascii="LMRoman10" w:hAnsi="LMRoman10"/>
          <w:i/>
          <w:iCs/>
          <w:color w:val="B45309"/>
        </w:rPr>
        <w:t>onse tardive » — « dure plusieurs mois » — « granulomes epithelioides » (= chronique)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2021N, 2023N, 2026 Q36-38 (vignette Quincke recurrente)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Vignette hepatite virale B (lesions &amp; evolution)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Lesions caracteristiques : aspect en VERRE DEPOL</w:t>
      </w:r>
      <w:r w:rsidRPr="00713025">
        <w:rPr>
          <w:rFonts w:ascii="LMRoman10" w:hAnsi="LMRoman10"/>
        </w:rPr>
        <w:t>I (HBsAg) + NOYAU SABLEUX (HBcAg)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Evolution : CIRRHOSE → puis HEPATOCARCINOME (CHC)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granulome, depots amyloides, corps asteroides (= sarcoidose)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2019N, 2022N, 2025, 2026 Q30-32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2] TECHNIQUES EN ANATOMIE PATHOLOGIQUE (P1 + P2)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</w:t>
      </w: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5.31 Q/examen — 69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Fixation optimale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IMMEDIATE (ischemie froide &lt; 1 h) ; FORMOL tamponne neutre a 4 % (= formaldehyde 10 %), pH 7 ; volume fixateur = 10× le volume du prelevement ; recipients larges (eviter les deformations)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Conditionnement : pieces pleines en « feuillets de livre » (~1 cm) ; ouvrir les organes creux, eliminer sang/mucus/matieres fecales ; fixation sur liege pour les pieces d'oeso-gastrectomie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Role : inhibe l'autolyse et la putrefaction, maintient la morpholog</w:t>
      </w:r>
      <w:r w:rsidRPr="00713025">
        <w:rPr>
          <w:rFonts w:ascii="LMRoman10" w:hAnsi="LMRoman10"/>
        </w:rPr>
        <w:t>ie proche de l'etat vivant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sechage a l'air ; alcool « meilleur fixateur pour NGS »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officielle DISCUTABLE — 2018N Q6 marque « Bouin pour la biologie moleculaire » VRAI : FAUX, le Bouin (acide picrique) DEGRADE l'ADN — le cours AIO precise « L</w:t>
      </w:r>
      <w:r w:rsidRPr="00713025">
        <w:rPr>
          <w:rFonts w:ascii="LMRoman10" w:hAnsi="LMRoman10"/>
          <w:i/>
          <w:iCs/>
          <w:color w:val="B45309"/>
        </w:rPr>
        <w:t>iquide de Bouin… non recommande pour les techniques de biologie moleculaire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2018N, 2019N, 2020N, 2022N, 2023N, 2024N, 2024R,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Examen EXTEMPORANE (peroperatoire)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Sur tissu FRAIS NON fixe, durci par CONGELATION (enceinte −</w:t>
      </w:r>
      <w:r w:rsidRPr="00713025">
        <w:rPr>
          <w:rFonts w:ascii="LMRoman10" w:hAnsi="LMRoman10"/>
        </w:rPr>
        <w:t>25/−30 °C, cryostat) ; consultation peroperatoire pouvant MODIFIER le geste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Indications : verifier que les limites d'exerese sont saines, adapter l'intervention ; confirmation differee par inclusion en paraffine (2e temps) ; a eviter si lesion &lt; 1 cm ; pas</w:t>
      </w:r>
      <w:r w:rsidRPr="00713025">
        <w:rPr>
          <w:rFonts w:ascii="LMRoman10" w:hAnsi="LMRoman10"/>
        </w:rPr>
        <w:t xml:space="preserve"> pour l'IHC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realise sur un prelevement fixe au formol » (→ tissu FRAIS)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consensuel pour le diagnostic de carcinome mammaire infiltrant » (deconseille pour le sein)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Cles officielles DISCUTABLES — 2026 Q3 (extempo « fixe au formol » V</w:t>
      </w:r>
      <w:r w:rsidRPr="00713025">
        <w:rPr>
          <w:rFonts w:ascii="LMRoman10" w:hAnsi="LMRoman10"/>
          <w:i/>
          <w:iCs/>
          <w:color w:val="B45309"/>
        </w:rPr>
        <w:t>RAI + « modifie le geste » FAUX) et 2024N Q5 (extempo « consensuel pour le sein » VRAI) contredisent la definition standard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2018N, 2019N, 2019R, 2020N, 2022N, 2023N, 2024N, 2024R,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Immunohistochimie (IHC)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Sur tissu FIXE + INCLUS EN PARAFFINE ; reaction specifique Antigene-Anticorps (antigenes tumoraux)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Interets : DIAGNOSTIQUE (tumeur indifferenciee), PRONOSTIQUE et THERANOSTIQUE/predictif ; aide a evaluer la differenciation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systematique pour tout</w:t>
      </w:r>
      <w:r w:rsidRPr="00713025">
        <w:rPr>
          <w:rFonts w:ascii="LMRoman10" w:hAnsi="LMRoman10"/>
          <w:i/>
          <w:iCs/>
          <w:color w:val="B45309"/>
        </w:rPr>
        <w:t xml:space="preserve"> cancer » — « interet de depistage » — « necessite un tissu congele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2019N, 2026 Q4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Cytopathologie &amp; FCU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Etude des cellules ISOLEES ; raclage de cellules desquamees ou cytoponction a l'aiguille (sous controle radiologique) ; prelevements </w:t>
      </w:r>
      <w:r w:rsidRPr="00713025">
        <w:rPr>
          <w:rFonts w:ascii="LMRoman10" w:hAnsi="LMRoman10"/>
        </w:rPr>
        <w:t>: FCU, LCR, urines, ascite, raclage de bulle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But PRINCIPAL du FCU = DEPISTAGE ; recherche de stigmates viraux (HPV) ; conventionnelle (etalement + laque/alcool-ether + Papanicolaou) ou couche mince (Cytolyt) ; peut montrer des atypies de haut grade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FAUX </w:t>
      </w:r>
      <w:r w:rsidRPr="00713025">
        <w:rPr>
          <w:rFonts w:ascii="LMRoman10" w:hAnsi="LMRoman10"/>
          <w:i/>
          <w:iCs/>
          <w:color w:val="B45309"/>
        </w:rPr>
        <w:t>: « pose le diagnostic d'un carcinome INFILTRANT » (ne juge pas l'invasion → necessite l'histologie)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2018N, 2019N, 2019R, 2021N, 2023N, 2024N, 2024R, 2025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Examen macroscopique &amp; compte-rendu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>Macro realise par l'ANATOMOPATHOLOGISTE (pas le chirurgien) ; temps capital ; prelevements reperes/orientes, aux limites d'exerese + ganglions du meso ; peut orienter vers la malignite (sein)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Compte-rendu : identite + description macro/micro + diagnostic s</w:t>
      </w:r>
      <w:r w:rsidRPr="00713025">
        <w:rPr>
          <w:rFonts w:ascii="LMRoman10" w:hAnsi="LMRoman10"/>
        </w:rPr>
        <w:t>elon classifications internationales + elements pronostiques (type histo, taille, ganglions envahis, limites, emboles)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le CR « comporte le type de traitement a mettre en oeuvre » (→ clinicien / RCP)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2018N, 2019N, 2020N Q11, 2021N, 2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024N, 2025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Circuit technique &amp; cryopreservation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Automate de deshydratation/inclusion : deshydratation (bains d'ethanol croissants) → eclaircissement (toluene/xylene) → impregnation paraffine pure liquefiee (coupe au microtome + montage = APRES, hors auto</w:t>
      </w:r>
      <w:r w:rsidRPr="00713025">
        <w:rPr>
          <w:rFonts w:ascii="LMRoman10" w:hAnsi="LMRoman10"/>
        </w:rPr>
        <w:t>mate)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Tumorotheque a but diagnostique : LYMPHOMES, tumeurs PEDIATRIQUES, SARCOMES ; Frais → azote liquide (IFD) ; Glutaraldehyde → microscopie electronique uniquement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congelateur −20 °C » pour un acheminement standard (→ formol)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Q2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1-23, 2019N Q9, 2019R Q8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3] INTRODUCTION A LA PATHOLOGIE TUMORALE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~5.00 Q/examen — 65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Benin vs malin — criteres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BENIN (macro) : bien limite, souvent encapsule, plan de clivage, refoule/comprime sans infiltrer ; (micro) differencie, rares mi</w:t>
      </w:r>
      <w:r w:rsidRPr="00713025">
        <w:rPr>
          <w:rFonts w:ascii="LMRoman10" w:hAnsi="LMRoman10"/>
        </w:rPr>
        <w:t>toses normales, pas d'atypie ; evolution locale, lente, pas de recidive apres exerese complete, ne metastase JAMAIS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MALIN (macro) : mal limite, non encapsule, infiltre/detruit, necrose + hemorragie ; (micro) atypies marquees, mitoses frequentes/atypiques, </w:t>
      </w:r>
      <w:r w:rsidRPr="00713025">
        <w:rPr>
          <w:rFonts w:ascii="LMRoman10" w:hAnsi="LMRoman10"/>
        </w:rPr>
        <w:t>↑ rapport nucleo-cytoplasmique, emboles ; croissance rapide, locoregionale + a distance, recidive frequente, pronostic sombre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Exception : une tumeur benigne du tronc cerebral peut evoluer fatalement (compression) ; certaines benignes peuvent se transformer en malignes (l'inverse est FAUX)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2019N, 2019R, 2020N, 2021N, 2022N, 2023N, 2024N,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Nomenclature hist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ogenetique (QCU recurrents)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Adipeux : benin = LIPOME / malin = LIPOSARCOME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Musculaire LISSE : benin = LEIOMYOME / malin = LEIOMYOSARCOME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Musculaire STRIE : benin = RHABDOMYOME / malin = RHABDOMYOSARCOME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Epithelial : benin = adenome (glandulaire) / papill</w:t>
      </w:r>
      <w:r w:rsidRPr="00713025">
        <w:rPr>
          <w:rFonts w:ascii="LMRoman10" w:hAnsi="LMRoman10"/>
        </w:rPr>
        <w:t>ome — malin = CARCINOME (epidermoide, adenocarcinome) ; mesenchymateux malin = SARCOME ; melanome = malin melanocytaire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officielle DISCUTABLE — 2022N Q29 : « tumeur maligne epitheliale = SARCOME » est FAUX → la bonne reponse est CARCINOME (le sarcome = mesenchymateux malin)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2019N, 2021N, 2023N, 2024N, 2024R,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, QCU)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Lesions elementaires (def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initions QCU)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METAPLASIE = transformation d'un tissu normal en un AUTRE tissu de structure normale, fonction differente ; adaptatif ; peut predisposer au cancer (</w:t>
      </w:r>
      <w:r w:rsidRPr="00713025">
        <w:rPr>
          <w:rFonts w:ascii="Courier New" w:hAnsi="Courier New" w:cs="Courier New"/>
        </w:rPr>
        <w:t>≠</w:t>
      </w:r>
      <w:r w:rsidRPr="00713025">
        <w:rPr>
          <w:rFonts w:ascii="LMRoman10" w:hAnsi="LMRoman10"/>
        </w:rPr>
        <w:t xml:space="preserve"> transformation tumorale)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DYSPLASIE = lesion PRECANCEREUSE : anomalies de proliferation + d</w:t>
      </w:r>
      <w:r w:rsidRPr="00713025">
        <w:rPr>
          <w:rFonts w:ascii="LMRoman10" w:hAnsi="LMRoman10"/>
        </w:rPr>
        <w:t>ifferenciation CONFINEES a l'epithelium (ne franchit pas la membrane basale) ; bas/haut grade ; peut evoluer vers un carcinome infiltrant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CARCINOME IN SITU = atypies cyto-architecturales NE franchissant PAS la membrane basale (ne metastase pas)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FAUX : « </w:t>
      </w:r>
      <w:r w:rsidRPr="00713025">
        <w:rPr>
          <w:rFonts w:ascii="LMRoman10" w:hAnsi="LMRoman10"/>
          <w:i/>
          <w:iCs/>
          <w:color w:val="B45309"/>
        </w:rPr>
        <w:t>dysplasie = infiltration du chorion » ; « metaplasie = synonyme de dysplasie » ; « dysplasie n'evolue jamais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2019N, 2019R, 2020N, 2021N, 2024N,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germinales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Derivees des cellules germinales primordiales ; surtout o</w:t>
      </w:r>
      <w:r w:rsidRPr="00713025">
        <w:rPr>
          <w:rFonts w:ascii="LMRoman10" w:hAnsi="LMRoman10"/>
        </w:rPr>
        <w:t>vaire/testicule mais aussi axe cranio-caudal (mediastin, retroperitoine, sacro-coccyx, pineale)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Contingents : trophoblastique (choriocarcinome, </w:t>
      </w:r>
      <w:r w:rsidRPr="00713025">
        <w:rPr>
          <w:rFonts w:ascii="Courier New" w:hAnsi="Courier New" w:cs="Courier New"/>
        </w:rPr>
        <w:t>β</w:t>
      </w:r>
      <w:r w:rsidRPr="00713025">
        <w:rPr>
          <w:rFonts w:ascii="LMRoman10" w:hAnsi="LMRoman10"/>
        </w:rPr>
        <w:t xml:space="preserve">-hCG) </w:t>
      </w:r>
      <w:r w:rsidRPr="00713025">
        <w:rPr>
          <w:rFonts w:ascii="LMRoman10" w:hAnsi="LMRoman10" w:cs="LMRoman10"/>
        </w:rPr>
        <w:t>•</w:t>
      </w:r>
      <w:r w:rsidRPr="00713025">
        <w:rPr>
          <w:rFonts w:ascii="LMRoman10" w:hAnsi="LMRoman10"/>
        </w:rPr>
        <w:t xml:space="preserve"> vitellin (sac vitellin/yolk-sac, AFP) </w:t>
      </w:r>
      <w:r w:rsidRPr="00713025">
        <w:rPr>
          <w:rFonts w:ascii="LMRoman10" w:hAnsi="LMRoman10" w:cs="LMRoman10"/>
        </w:rPr>
        <w:t>•</w:t>
      </w:r>
      <w:r w:rsidRPr="00713025">
        <w:rPr>
          <w:rFonts w:ascii="LMRoman10" w:hAnsi="LMRoman10"/>
        </w:rPr>
        <w:t xml:space="preserve"> teratome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Tumeur du sac vitellin = germinale maligne, a partir d</w:t>
      </w:r>
      <w:r w:rsidRPr="00713025">
        <w:rPr>
          <w:rFonts w:ascii="LMRoman10" w:hAnsi="LMRoman10"/>
        </w:rPr>
        <w:t>es tissus EXTRA-embryonnaires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melanome / sarcome = tumeurs germinales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2018N Q14, 2019N Q20, 2020N Q24, 2023N Q17, 2024N Q21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Cancers hereditaires &amp; cancerogenese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Penser hereditaire : sujet JEUNE, ATCD familiaux, localisations m</w:t>
      </w:r>
      <w:r w:rsidRPr="00713025">
        <w:rPr>
          <w:rFonts w:ascii="LMRoman10" w:hAnsi="LMRoman10"/>
        </w:rPr>
        <w:t>ultiples (synchrones/metachrones), mutation constitutionnelle (BRCA1), association colon + endometre (Lynch) → enquete familiale + prevention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Cancerogenese en 3 phases : INITIATION → PROMOTION → PROGRESSION ; initiation et progression = genetiques ; la PRO</w:t>
      </w:r>
      <w:r w:rsidRPr="00713025">
        <w:rPr>
          <w:rFonts w:ascii="LMRoman10" w:hAnsi="LMRoman10"/>
        </w:rPr>
        <w:t>MOTION ne resulte PAS de modifications genetiques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adenocarcinome colique a 70 ans » comme argument d'heredite (= sporadique)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Q9, 2019N Q25, 2021N Q22, 2022N Q31-32, 2024N Q25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Tumeurs sans metastases &amp; origine epitheliale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NE metastasent pas : benignes (lipome, chondrome, osteome, leiomyome, adenome) + carcinome IN SITU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Origine EPITHELIALE : carcinome epidermoide, adenocarcinome, adenome ; NON epitheliaux : sarcomes, lymphomes, melanomes ; classification = tissu d'origine + </w:t>
      </w:r>
      <w:r w:rsidRPr="00713025">
        <w:rPr>
          <w:rFonts w:ascii="LMRoman10" w:hAnsi="LMRoman10"/>
        </w:rPr>
        <w:t>type histologique + degre de malignite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carcinome epidermoide infiltrant / melanome / osteosarcome ne metastasent pas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2018N, 2019N, 2021N, 2024N, 2024R,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4] LES MALADIES DE SURCHARGE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~4.08 Q/examen — 5</w:t>
      </w: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3 Q (clusters de vignettes hepatiques quasi identiques chaque session)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STEATOSE hepatique (triglycerides)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Surcharge en TRIGLYCERIDES (lipides) ; macro : foie augmente, MOU, JAUNE PALE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Histo : hepatocytes a cytoplasme « optiquement vide » (vacuole lipidique) apres inclusion en paraffine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Technique : sur tissu CONGELE → ROUGE HUILE (Oil Red O) ou NOIR SOUDAN (lipides dissous par les solvants de la paraffine)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Q34-38, 2021N Q31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-33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HEMOCHROMATOSE (fer)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Surcharge en FER ; macro : foie ROUILLE ; histo : amas d'HEMOSIDERINE volumineux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Technique : reaction de PERLS (bleu de Prusse) → fer ionise en BLEU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2018N, 2019N, 2021N, 2022N, 2024N, 2024R, 2025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CHOLESTASE (bilirub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ine)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Surcharge en BILIRUBINE ; contexte d'ICTERE ; macro : foie VERT/verdatre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Histo : amas/depots de bile (bruns-verdatres a l'HE) dans les canalicules inter-hepatocytaires, bouchons biliaires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Q35, 2020N, 2023N, 2024N, 2024R, 2026 Q26-29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7×)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de WILSON (cuivre)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>Surcharge en CUIVRE ; coloration speciale = RHODANINE (confirme par le cours AIO)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NB : certaines cles ecrivent « Rhodamine » — coquille ; la coloration du cuivre est la RHODANINE (orceine pour la proteine cuivre-associee)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Q41, 2020N Q50, 2023N Q44, 2024N Q50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Code couleur &amp; colorations speciales — synthese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Jaune pale + mou → Steatose (TG) → Rouge Huile/Noir Soudan (congele)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Rouille → Hemochromatose (Fer) → Perls (bleu) ; Vert + ictere → Cholestase (Bilirubine) → bile a l'HE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Wilson (Cuivre) → Rhodanine ; Amylose → Rouge Congo ; Calcium → Von Kossa ; Mucus → Bleu Alcian/Mucicarmin ; Glycogene/champignons → PAS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5] LES META</w:t>
      </w:r>
      <w:r w:rsidRPr="00713025">
        <w:rPr>
          <w:rFonts w:ascii="LMRoman10" w:hAnsi="LMRoman10"/>
        </w:rPr>
        <w:t>STASES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~4.00 Q/examen — 52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Definition &amp; revelation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Dissemination a DISTANCE d'un cancer, croissance AUTONOME, independante du primitif ; CRITERE MAJEUR de malignite ; propre aux tumeurs MALIGNES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Peut etre revelatrice ; revelation synchrone, metachrone (parfois des annees apres) ou inaugurale ; ses voies peuvent differer de celles du primitif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caracterise les tumeurs benignes / borderline / le cancer in situ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2017N, 2019R, 2020N,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2023N, 2024N, 2024R, 2025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8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Voies de dissemination (5) &amp; tropisme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Lymphatique • Hematogene • Canalaire • Contiguite • Cavitaire (envahissement des sereuses)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CARCINOMES → voie LYMPHATIQUE predominante (epidermoides + adenocarcinomes lymphophiles)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SAR</w:t>
      </w:r>
      <w:r w:rsidRPr="00713025">
        <w:rPr>
          <w:rFonts w:ascii="LMRoman10" w:hAnsi="LMRoman10"/>
        </w:rPr>
        <w:t>COMES → voie HEMATOGENE ; MELANOME → les deux ; tumeur de KRUKENBERG (metastase ovarienne d'un adenocarcinome gastrique) → voie CAVITAIRE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Q16-17, 2019R Q23, 2020N Q21, 2022N Q35-37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Cascade metastatique &amp; survie circulante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Detachement → inva</w:t>
      </w:r>
      <w:r w:rsidRPr="00713025">
        <w:rPr>
          <w:rFonts w:ascii="LMRoman10" w:hAnsi="LMRoman10"/>
        </w:rPr>
        <w:t>sion de la matrice extracellulaire → intravasation → survie circulante → arret/adhesion → extravasation → croissance du foyer secondaire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Survie dans le sang : resistance mecanique, agregation en emboles, s'entourer de plaquettes (echapper aux NK)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FAUX : </w:t>
      </w:r>
      <w:r w:rsidRPr="00713025">
        <w:rPr>
          <w:rFonts w:ascii="LMRoman10" w:hAnsi="LMRoman10"/>
          <w:i/>
          <w:iCs/>
          <w:color w:val="B45309"/>
        </w:rPr>
        <w:t>« la necrose tumorale » comme etape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— la « synthese de stroma-reaction » comme mecanisme de survie DANS le sang (2019R Q15) : le stroma se constitue au SITE secondaire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Q17, 2019R Q15, 2020N Q15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Types de migration hematogene (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drainage veineux)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Type CAVE (→ poumon) : pelvis/rein • Type PORTE (→ foie) : DIGESTIFS (colon) • Type PULMONAIRE • Type HEPATIQUE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1er site metastatique d'un carcinome COLIQUE = FOIE (drainage portal)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le « type jugulaire » (n'existe pas)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2022N Q38-40, 2023N Q20-21, 2026 Q22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Cancers osteophiles &amp; metastase d'origine indeterminee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OSTEOPHILES : Sein, Poumon, Prostate, Rein, Thyroide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Metastase hepatique d'un primitif inconnu → chercher d'abord un DIGESTIF + correlation clinique/radiologique + RCP (IHC seule insuffisante)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 xml:space="preserve">IHC : Keratine → carcinome ; TTF1 → poumon/thyroide ; Thyroglobuline → thyroide ; CD45 → lymphome ; Melan-A/HMB45 → </w:t>
      </w:r>
      <w:r w:rsidRPr="00713025">
        <w:rPr>
          <w:rFonts w:ascii="LMRoman10" w:hAnsi="LMRoman10"/>
        </w:rPr>
        <w:t>melanome ; Vimentine → mesenchymateux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anti-cytokeratine oriente vers un lymphome » (→ carcinome) ; « larynx » osteophile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Piege : une adenopathie volumineuse du territoire de drainage n'est PAS synonyme de metastase (peut etre reactionnelle)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 Q24, 2020N Q7/Q25, 2022N Q34/Q42/Q49-50, 2023N Q22, 2024N Q24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6] L'INFLAMMATION GRANULOMATEUSE (CHRONIQUE)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~3.23 Q/examen — 42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Cellules &amp; granulome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 la plus caracteristique = le MACROPHAGE et ses variantes (cellule EPIT</w:t>
      </w:r>
      <w:r w:rsidRPr="00713025">
        <w:rPr>
          <w:rFonts w:ascii="LMRoman10" w:hAnsi="LMRoman10"/>
        </w:rPr>
        <w:t>HELIOIDE, cellule GEANTE multinucleee)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 geante = fusion de MACROPHAGES ; granulome epithelio-gigantocellulaire = cellules epithelioides + cellules geantes (Langhans)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Q32, 2019N Q42, 2020N, 2022N, 2023N Q26, 2024N, 2026 Q42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Tuberculose 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vs sarcoidose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TUBERCULOSE : cellules epithelioides + cellules geantes de Langhans + granulomes + NECROSE CASEEUSE (element distinctif)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SARCOIDOSE : granulome epithelioide/gigantocellulaire SANS necrose caseeuse (communs : epithelioides, geantes, granulom</w:t>
      </w:r>
      <w:r w:rsidRPr="00713025">
        <w:rPr>
          <w:rFonts w:ascii="LMRoman10" w:hAnsi="LMRoman10"/>
        </w:rPr>
        <w:t>es ; different : pas de caseum)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cellules de Virchow » dans la TB ou la sarcoidose (= lepre lepromateuse)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 Q33-34, 2021N Q43-44, 2022N Q6-7, 2026 Q33-34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Arbre evolutif des lesions tuberculeuses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Lesion EXSUDATIVE → caseo-exsudative </w:t>
      </w:r>
      <w:r w:rsidRPr="00713025">
        <w:rPr>
          <w:rFonts w:ascii="LMRoman10" w:hAnsi="LMRoman10"/>
        </w:rPr>
        <w:t>OU follicule simple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FOLLICULE SIMPLE → follicule FIBREUX (guerison)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CASEO-EXSUDATIVE → caseo-folliculaire OU caverne a paroi exsudative (par LIQUEFACTION)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CASEO-FOLLICULAIRE → caverne caseo-folliculaire OU caseo-fibreuse ; CAVERNE caseo-folliculaire → cave</w:t>
      </w:r>
      <w:r w:rsidRPr="00713025">
        <w:rPr>
          <w:rFonts w:ascii="LMRoman10" w:hAnsi="LMRoman10"/>
        </w:rPr>
        <w:t>rne FIBREUSE ; LIQUEFACTION = passage caseo-exsudative → caverne a paroi exsudative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Cles inter-sessions DISCUTABLES — en 2024R (Q37/Q38) certaines evolutions sont en multi-reponses, contre le schema « une seule evolution » des autres sessions ; retenir l</w:t>
      </w:r>
      <w:r w:rsidRPr="00713025">
        <w:rPr>
          <w:rFonts w:ascii="LMRoman10" w:hAnsi="LMRoman10"/>
          <w:i/>
          <w:iCs/>
          <w:color w:val="B45309"/>
        </w:rPr>
        <w:t>'arbre canonique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Q43, 2018N Q50, 2019N Q35, 2020N Q37-39, 2024N, 2024R, 2025, 2026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Cancers a reaction granulomateuse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Les 3 cancers les plus associes : SEMINOME, LYMPHOME DE HODGKIN, HISTIOCYTOSE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carcinome lobulaire du sein, glioblastome, adenocarcinome gastrique, carcinome basocellulaire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Q44, 2022N Q44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7] LA PATHOLOGIE CIRCULATOIRE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~3.23 Q/examen — 42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Atherosclerose — definition &amp; siege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Remaniement de l'INTIMA </w:t>
      </w:r>
      <w:r w:rsidRPr="00713025">
        <w:rPr>
          <w:rFonts w:ascii="LMRoman10" w:hAnsi="LMRoman10"/>
        </w:rPr>
        <w:t>des arteres de GRAND et moyen calibre (aorte ++, coronaires, carotides) : lipides, glucides complexes, sang, tissu fibreux, depots calcaires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FdR : sexe masculin, alimentation riche en graisses, tabac, stress (+ HTA, diabete, dyslipidemie, age…)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si</w:t>
      </w:r>
      <w:r w:rsidRPr="00713025">
        <w:rPr>
          <w:rFonts w:ascii="LMRoman10" w:hAnsi="LMRoman10"/>
          <w:i/>
          <w:iCs/>
          <w:color w:val="B45309"/>
        </w:rPr>
        <w:t>ege « capillaires / veines / petites arteres » ; « activite sportive reguliere » comme FdR (= protecteur)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Q26-27, 2019R Q46-47, 2023N Q38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AHA &amp; strie lipidique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2 lesions PRECOCES : (1) macrophages spumeux sous-endotheliaux is</w:t>
      </w:r>
      <w:r w:rsidRPr="00713025">
        <w:rPr>
          <w:rFonts w:ascii="LMRoman10" w:hAnsi="LMRoman10"/>
        </w:rPr>
        <w:t>oles, (2) STRIE LIPIDIQUE ; puis lipides extracellulaires → centre lipidique + cristaux de cholesterol → plaque → plaque compliquee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Strie lipidique (macro) = trainee jaunatre a peine saillante, dans le sens du courant sanguin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Q28-29, 2021N Q2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6-27, 2022N Q26-27, 2023N Q41-42, 2024N Q44-45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9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Plaque compliquee &amp; topographie clinique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Une plaque compliquee peut : s'ULCERER, se THROMBOSER, donner une EMBOLIE a distance, causer un ANEVRYSME (+ hemorragie intra-plaque, stenose)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Coronaires → infa</w:t>
      </w:r>
      <w:r w:rsidRPr="00713025">
        <w:rPr>
          <w:rFonts w:ascii="LMRoman10" w:hAnsi="LMRoman10"/>
        </w:rPr>
        <w:t>rctus du myocarde ; carotides → AVC ; aorte abdominale → anevrysme ; membres inferieurs → AOMI/gangrene ; artere renale → HTA reno-vasculaire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se cancériser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Q30-31, 2019R Q50, 2021N Q28, 2023N Q43, 2024N Q46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Thrombose — triade de 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Virchow &amp; evolution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3 mecanismes (triade de VIRCHOW) : STASE + LESION parietale/endotheliale + HYPERCOAGULABILITE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Evolutions : thrombolyse, organisation (fibrose), repermeabilisation, calcification, EMBOLIE (migration)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Vignette « platre + douleur du moll</w:t>
      </w:r>
      <w:r w:rsidRPr="00713025">
        <w:rPr>
          <w:rFonts w:ascii="LMRoman10" w:hAnsi="LMRoman10"/>
        </w:rPr>
        <w:t>et » → thrombose veineuse profonde → evolution par MIGRATION (risque d'embolie pulmonaire)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infection » ou « hypersensibilite retardee » dans les 3 mecanismes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Q32-33, 2021N Q29-30, 2023N Q40, 2024R Q48-49, 2025 Q25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8] INTRODUCTION A L'ANATOMIE PATHOLOGIQUE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~3.15 Q/examen — 41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Role de l'anatomie pathologique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Analyse morphologique (macro + micro) → diagnostic (ou hypotheses), pronostic, evaluation post-therapeutique, facteurs THERANOSTIQUES (sein), comp</w:t>
      </w:r>
      <w:r w:rsidRPr="00713025">
        <w:rPr>
          <w:rFonts w:ascii="LMRoman10" w:hAnsi="LMRoman10"/>
        </w:rPr>
        <w:t>rehension des causes/mecanismes (pathogenie)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Dans le cancer : depistage (FCU), diagnostic histopathologique, origine d'une metastase, grade, emboles, RCP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FAUX : « doser les marqueurs tumoraux seriques » (= biologie) ; « arbre genealogique » ; « demi-vie </w:t>
      </w:r>
      <w:r w:rsidRPr="00713025">
        <w:rPr>
          <w:rFonts w:ascii="LMRoman10" w:hAnsi="LMRoman10"/>
          <w:i/>
          <w:iCs/>
          <w:color w:val="B45309"/>
        </w:rPr>
        <w:t>d'une substance therapeutique » (= pharmacologie)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Q1/Q4, 2018N Q1, 2021N Q3, 2023N Q8, 2024R Q3, 2025 Q28, 2026 Q1-2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Les 5 grands processus pathologiques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Malformations • Inflammation • Troubles circulatoires • Phenomenes degeneratifs (surch</w:t>
      </w:r>
      <w:r w:rsidRPr="00713025">
        <w:rPr>
          <w:rFonts w:ascii="LMRoman10" w:hAnsi="LMRoman10"/>
        </w:rPr>
        <w:t>arges/dystrophies) • Tumeurs (cancers)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Q1, 2019R Q1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Lesions elementaires — definitions (QCU recurrents)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HYPERPLASIE = augmentation du NOMBRE de cellules (→ ↑ volume) sans modification architecturale ; physio/patho ; souvent associee a une h</w:t>
      </w:r>
      <w:r w:rsidRPr="00713025">
        <w:rPr>
          <w:rFonts w:ascii="LMRoman10" w:hAnsi="LMRoman10"/>
        </w:rPr>
        <w:t>ypertrophie ; ex. mammaire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HYPERTROPHIE = augmentation de la TAILLE des cellules (→ ↑ fonction) ; reponse a un stimulus chronique ; ex. myometre gravide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>METAPLASIE = transformation en un autre tissu de structure normale, fonction differente ; DYSPLASIE = l</w:t>
      </w:r>
      <w:r w:rsidRPr="00713025">
        <w:rPr>
          <w:rFonts w:ascii="LMRoman10" w:hAnsi="LMRoman10"/>
        </w:rPr>
        <w:t>esion precancereuse confinee a l'epithelium ; HETEROTOPIE = anomalie de SITUATION d'un tissu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hyperplasie = augmentation de la taille des cellules » (→ c'est l'hypertrophie)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Q2-3, 2018N Q2-3, 2019N Q10, 2021N Q4, 2023N Q9, 2024N Q7,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2024R Q14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Anomalies du developpement &amp; tumefaction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AGENESIE = absence complete d'un organe par absence de son ebauche embryonnaire (vs aplasie/hypoplasie = developpement insuffisant ; atrophie = diminution d'un organe constitue)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Une tumefaction (augment</w:t>
      </w:r>
      <w:r w:rsidRPr="00713025">
        <w:rPr>
          <w:rFonts w:ascii="LMRoman10" w:hAnsi="LMRoman10"/>
        </w:rPr>
        <w:t>ation de volume localisee) peut etre NON tumorale : collection liquidienne, tumefaction inflammatoire, hypertrophie dystrophique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 Q18, 2023N Q7, 2024N Q19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Cytopathologie — but principal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But PRINCIPAL = DEPISTAGE (+ recherche de stigmates d'infection virale)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diagnostic positif d'un cancer infiltrant » comme but principal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Q6, 2019R Q6, 2021N Q5, 2024R Q4, 2025 Q29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9] LA CICATRISATION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~2.77 Q/examen — 36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Regeneration vs cicatrice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REGENERATION (restitution ad integrum, sans cicatrice) = cellules labiles/STABLES capables de se diviser + TRAME CONJONCTIVE DE SOUTIEN INTACTE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Cellules PERMANENTES (neurones, myocarde, muscle strie) </w:t>
      </w:r>
      <w:r w:rsidRPr="00713025">
        <w:rPr>
          <w:rFonts w:ascii="LMRoman10" w:hAnsi="LMRoman10"/>
        </w:rPr>
        <w:t>→ cicatrisation aboutit TOUJOURS a une cicatrice (pas de regeneration)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regeneration grace a un infiltrat lymphocytaire / a l'histamine / a un granulome a corps etranger / a une necrose de coagulation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Q46, 2019R Q44-45, 2020N Q40,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2022N Q13, 2024N Q40, 2025 Q10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Phases &amp; anomalies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1re phase = BOURGEON CHARNU (tissu de granulation : neovaisseaux + fibroblastes + matrice), puis maturation/remodelage (fibrose, epithelialisation, contraction)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Exces de bourgeon charnu → BOTRIOMYCOME (g</w:t>
      </w:r>
      <w:r w:rsidRPr="00713025">
        <w:rPr>
          <w:rFonts w:ascii="LMRoman10" w:hAnsi="LMRoman10"/>
        </w:rPr>
        <w:t>ranulome pyogenique) — anomalie de CETTE phase ; exces de collagene au remodelage → CHELOIDE / cicatrice hypertrophique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anomalie de cette phase = « cirrhose / amylose / sclerose / cheloide » (→ c'est le BOTRIOMYCOME)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 Q46-47, 2022N Q1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1-12, 2025 Q8-9, 2026 Q46-47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1re vs 2e intention (vignettes)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1re intention : plaie nette, berges rapprochees, decalage minime, sans perte de substance (ex. incision chirurgicale) → cicatrice rapide/minime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2e intention : plaie profonde avec PERTE DE SUBST</w:t>
      </w:r>
      <w:r w:rsidRPr="00713025">
        <w:rPr>
          <w:rFonts w:ascii="LMRoman10" w:hAnsi="LMRoman10"/>
        </w:rPr>
        <w:t>ANCE, souillee, berges ecartees → comblement par bourgeon charnu abondant, cicatrice large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Vignette « plaie profonde + perte de substance + souillee par la terre » → 2e intention (que le patient soit jeune sportif OU age diabetique)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Les facteurs orientan</w:t>
      </w:r>
      <w:r w:rsidRPr="00713025">
        <w:rPr>
          <w:rFonts w:ascii="LMRoman10" w:hAnsi="LMRoman10"/>
          <w:i/>
          <w:iCs/>
          <w:color w:val="B45309"/>
        </w:rPr>
        <w:t>t vers la 2e intention = caracteristiques de la PLAIE (profonde, perte de substance, souillure) ; l'age/condition physique n'orientent PAS ; un diabete mal controle + complications vasculaires AGGRAVENT (retard)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Q47, 2019N Q49-50, 2021N Q46-4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7, 2023N Q33-34, 2024N Q41, 2024R Q46-47, 2025 Q11, 2026 Q49-50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>[RANG 10] L'INFLAMMATION SPECIFIQUE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~2.62 Q/examen — 34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Cellules pathognomoniques (QCU recurrents)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 de VIRCHOW (macrophage spumeux bourre de bacilles) → LEPRE LEPROMATEUSE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 de MULLER (cellule geante a noyaux CENTRAUX) → REACTION A CORPS ETRANGER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 de LANGHANS (noyaux peripheriques en fer a cheval) → tuberculose / granulome epithelio-gigantocellulaire ; cellule de TOUTON → xanthomes (lipides)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2019N Q44, 2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019R Q40, 2020N Q43, 2022N Q16, 2023N Q50, 2024N Q43, 2025 Q13, 2026 Q44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Marqueurs cytologiques par agent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KOILOCYTES → infection a HPV (Human Papillomavirus) — pathognomonique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EOSINOPHILIE → infection PARASITAIRE (helminthes) / allergie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Hepatite B : VERRE DEPOLI (HBsAg) + NOYAU SABLEUX (HBcAg)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officielle DISCUTABLE — 2017N Q48 : koilocytes → « Actinomycose » est FAUX → koilocytes = HPV (confirme par toutes les autres sessions)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Q48, 2019R Q39, 2020N Q42, 2022N Q15, 2023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N Q49, 2024N Q42, 2025 Q12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7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Sarcoidose &amp; reaction a corps etranger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SARCOIDOSE : inflammation granulomateuse SANS necrose caseeuse + inclusions cytoplasmiques (corps ASTEROIDES + corps de SCHAUMANN)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Reaction a corps etranger : induite par substance N</w:t>
      </w:r>
      <w:r w:rsidRPr="00713025">
        <w:rPr>
          <w:rFonts w:ascii="LMRoman10" w:hAnsi="LMRoman10"/>
        </w:rPr>
        <w:t>ON resorbable (materiel exogene, lipides liberes par necrose) ; cellules geantes a noyaux CENTRAUX (Muller)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Cellules epithelioides : macrophages a fonction SECRETOIRE, role d'ISOLEMENT de l'agent ; non multinucleees, peu phagocytaires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necrose ca</w:t>
      </w:r>
      <w:r w:rsidRPr="00713025">
        <w:rPr>
          <w:rFonts w:ascii="LMRoman10" w:hAnsi="LMRoman10"/>
          <w:i/>
          <w:iCs/>
          <w:color w:val="B45309"/>
        </w:rPr>
        <w:t>seeuse » dans la sarcoidose (= TB)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— 2019R Q43 : « cellules de Muller communes a la sarcoidose » — les cellules de Muller = reaction a corps etranger, pas la sarcoidose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Q45/Q49-50, 2019N Q32, 2019R Q43, 2026 Q45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11] LES</w:t>
      </w:r>
      <w:r w:rsidRPr="00713025">
        <w:rPr>
          <w:rFonts w:ascii="LMRoman10" w:hAnsi="LMRoman10"/>
        </w:rPr>
        <w:t xml:space="preserve"> AMYLOSES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~2.23 Q/examen — 29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Definition &amp; microscopie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Depots EXTRA-cellulaires de materiel proteique AUTOLOGUE devenu INSOLUBLE, sous forme FIBRILLAIRE ; touche tous les organes (depots generalises OU localises)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Microscopie optique (HE) : substance EOSINOPHILE, AMORPHE, ANHISTE, extracellulaire ; architecture tissulaire generalement preservee ; depots sous les membranes basales epitheliales/endotheliales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surcharge lipidique » ; « depots glucidiques intr</w:t>
      </w:r>
      <w:r w:rsidRPr="00713025">
        <w:rPr>
          <w:rFonts w:ascii="LMRoman10" w:hAnsi="LMRoman10"/>
          <w:i/>
          <w:iCs/>
          <w:color w:val="B45309"/>
        </w:rPr>
        <w:t>a-hepatiques » ; depots INTRA-cellulaires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— 2020N Q17 decrit l'amylose comme « BASOPHILE » → a l'HE l'amyloide est EOSINOPHILE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Q19, 2021N Q9, 2023N Q14-15, 2024N, 2024R Q6, 2026 Q7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Structure &amp; composant P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Configuration BETA</w:t>
      </w:r>
      <w:r w:rsidRPr="00713025">
        <w:rPr>
          <w:rFonts w:ascii="LMRoman10" w:hAnsi="LMRoman10"/>
        </w:rPr>
        <w:t>-PLISSEE ANTIPARALLELE (</w:t>
      </w:r>
      <w:r w:rsidRPr="00713025">
        <w:rPr>
          <w:rFonts w:ascii="Courier New" w:hAnsi="Courier New" w:cs="Courier New"/>
        </w:rPr>
        <w:t>≠</w:t>
      </w:r>
      <w:r w:rsidRPr="00713025">
        <w:rPr>
          <w:rFonts w:ascii="LMRoman10" w:hAnsi="LMRoman10"/>
        </w:rPr>
        <w:t xml:space="preserve"> alpha) ; fibrillaire en microscopie electronique ; proprietes tinctoriales caracteristiques ; non soluble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Composant P (SAP) : glycoproteine, COMMUN a toutes les amyloses (non specifique), participe a la STABILITE des depots, respo</w:t>
      </w:r>
      <w:r w:rsidRPr="00713025">
        <w:rPr>
          <w:rFonts w:ascii="LMRoman10" w:hAnsi="LMRoman10"/>
        </w:rPr>
        <w:t>nsable de l'affinite pour l'iode et le PAS (n'est PAS le composant fibrillaire)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composant P « lipoproteine » / « fibrillaire » / « specifique de l'amylose cerebrale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Q20-21, 2019N Q21/Q23, 2023N Q16, 2024N Q22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Coloration, diagnostic &amp; biopsie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Coloration de reference = ROUGE CONGO → birefringence/dichroisme VERT-POMME en lumiere POLARISEE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Diagnostic HISTOLOGIQUE ; typage de la proteine : IHC + spectrometrie de masse + test genetique + correlation clinique (le R</w:t>
      </w:r>
      <w:r w:rsidRPr="00713025">
        <w:rPr>
          <w:rFonts w:ascii="LMRoman10" w:hAnsi="LMRoman10"/>
        </w:rPr>
        <w:t>ouge Congo ne TYPE pas)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Amylose systemique : biopsie de 1re intention = GLANDES SALIVAIRES ACCESSOIRES (BGSA) ; alternatives : graisse sous-cutanee, rectale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comme coloration de l'amyloide : PAS, Bleu Alcian, Bleu de Toluidine, Mucicarmin, Fontana, O</w:t>
      </w:r>
      <w:r w:rsidRPr="00713025">
        <w:rPr>
          <w:rFonts w:ascii="LMRoman10" w:hAnsi="LMRoman10"/>
          <w:i/>
          <w:iCs/>
          <w:color w:val="B45309"/>
        </w:rPr>
        <w:t>rceine, Trichrome de Masson, Picrosirius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2018N, 2019N Q22, 2019R Q16, 2020N Q16, 2021N Q10, 2023N, 2024N Q23, 2024R Q7/Q25, 2025 Q48-50, 2026 Q8 (</w:t>
      </w:r>
      <w:r w:rsidRPr="00713025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713025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12] LA CELLULE CANCEREUSE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~1.85 Q/examen — 24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Morphologie &amp; proprietes biologiques</w:t>
      </w: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Morphologie : mitoses anormales/atypiques, anisocaryose, ↑ rapport nucleo-cytoplasmique, contours nucleaires irreguliers, hyperchromasie, nucleoles proeminents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Hallmarks : divisions desordonnees/autonomie, perte de l'inhibition de contact, perte de sens</w:t>
      </w:r>
      <w:r w:rsidRPr="00713025">
        <w:rPr>
          <w:rFonts w:ascii="LMRoman10" w:hAnsi="LMRoman10"/>
        </w:rPr>
        <w:t>ibilite aux signaux, IMMORTALITE (telomerase), echappement immunitaire, invasion + metastases ; une cellule cancereuse DIFFERENCIEE peut conserver des fonctions normales (les criteres de malignite sont rarement tous reunis)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fibrose » ou « amylose » comme caracteristiques MORPHOLOGIQUES de la cellule cancereuse (= stroma/extracellulaire)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— 2019R Q11 marque « fibrose » VRAI et « anisocaryose » FAUX : inverse (l'anisocaryose EST un critere cellulaire, l</w:t>
      </w:r>
      <w:r w:rsidRPr="00713025">
        <w:rPr>
          <w:rFonts w:ascii="LMRoman10" w:hAnsi="LMRoman10"/>
          <w:i/>
          <w:iCs/>
          <w:color w:val="B45309"/>
        </w:rPr>
        <w:t>a fibrose est stromale)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Q13, 2018N Q13, 2020N Q12, 2021N Q15/Q25, 2023N Q6, 2024N Q15, 2024R Q20, 2025 Q42, 2026 Q17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Grade vs stade &amp; carcinome in situ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GRADE (de malignite) = differenciation + intensite des atypies nucleaires ; bas/haut gra</w:t>
      </w:r>
      <w:r w:rsidRPr="00713025">
        <w:rPr>
          <w:rFonts w:ascii="LMRoman10" w:hAnsi="LMRoman10"/>
        </w:rPr>
        <w:t>de ; HAUT grade = MAUVAIS pronostic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STADE = extension (TNM) : T = taille, N = ganglions, M = metastases ; la lettre N = atteinte ganglionnaire ; index mitotique + atypies </w:t>
      </w:r>
      <w:r w:rsidRPr="00713025">
        <w:rPr>
          <w:rFonts w:ascii="Courier New" w:hAnsi="Courier New" w:cs="Courier New"/>
        </w:rPr>
        <w:t>≠</w:t>
      </w:r>
      <w:r w:rsidRPr="00713025">
        <w:rPr>
          <w:rFonts w:ascii="LMRoman10" w:hAnsi="LMRoman10"/>
        </w:rPr>
        <w:t xml:space="preserve"> TNM (= grade)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CARCINOME IN SITU : atteinte du revetement epithelial EXCLUSIVEMENT, </w:t>
      </w:r>
      <w:r w:rsidRPr="00713025">
        <w:rPr>
          <w:rFonts w:ascii="LMRoman10" w:hAnsi="LMRoman10"/>
        </w:rPr>
        <w:t>CONSERVATION de la membrane basale (pas d'infiltration du chorion/musculaire/nerfs)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grade = synonyme de stade » ; « haut grade = bon pronostic » ; anaplasie dans les carcinomes BIEN differencies (= peu/indifferencies)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Q15, 2022N Q3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>6, 2026 Q24-25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IHC d'orientation &amp; carcinomes infiltrants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Keratine → carcinome (epithelial) ; TTF1 + Thyroglobuline → thyroide ; TTF1 → poumon ; HMB45/Melan-A → melanome ; CD45 → lymphome ; Vimentine → mesenchymateux ; Synaptophysine → neuroendocrine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Car</w:t>
      </w:r>
      <w:r w:rsidRPr="00713025">
        <w:rPr>
          <w:rFonts w:ascii="LMRoman10" w:hAnsi="LMRoman10"/>
        </w:rPr>
        <w:t>cinomes infiltrants : majorite SPORADIQUES, hereditaires chez le jeune, accompagnes d'une STROMA-REACTION, diagnosticables avec une metastase synchrone (diagnostic non porte par cytologie seule)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2020N Q18, 2022N Q42/Q50, 2023N Q22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>[RANG 13] LE STROMA TUMORAL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~1.69 Q/examen — 22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Definition &amp; nature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Tissu CONJONCTIF NON-TUMORAL provenant de l'HOTE ; charpente nourriciere et de soutien ; INDISPENSABLE a la croissance d'un carcinome infiltrant ; sous la dependance des cellules</w:t>
      </w:r>
      <w:r w:rsidRPr="00713025">
        <w:rPr>
          <w:rFonts w:ascii="LMRoman10" w:hAnsi="LMRoman10"/>
        </w:rPr>
        <w:t xml:space="preserve"> tumorales (induit par la tumeur)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Nuance genetique : le stroma ne porte PAS les mutations SOMATIQUES du clone tumoral ; en cancer HEREDITAIRE, il porte la mutation CONSTITUTIONNELLE (germinale, presente dans toutes les cellules)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officielle DISCUTABLE</w:t>
      </w:r>
      <w:r w:rsidRPr="00713025">
        <w:rPr>
          <w:rFonts w:ascii="LMRoman10" w:hAnsi="LMRoman10"/>
          <w:i/>
          <w:iCs/>
          <w:color w:val="B45309"/>
        </w:rPr>
        <w:t xml:space="preserve"> — 2017N Q19 marque « le stroma presente les anomalies genetiques des cellules tumorales » et « est un tissu tumoral » VRAI : FAUX, le stroma est NON-tumoral, de l'hote, genetiquement normal vis-a-vis des mutations somatiques (confirme par 2022N Q43, 2024N</w:t>
      </w:r>
      <w:r w:rsidRPr="00713025">
        <w:rPr>
          <w:rFonts w:ascii="LMRoman10" w:hAnsi="LMRoman10"/>
          <w:i/>
          <w:iCs/>
          <w:color w:val="B45309"/>
        </w:rPr>
        <w:t xml:space="preserve"> Q9)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Q19, 2018N Q12, 2020N Q1, 2022N Q43, 2023N Q23, 2024N Q9, 2024R Q15, 2026 Q19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Composition (4 elements)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Cellules conjonctives (fibroblastes/myofibroblastes) • matrice extracellulaire (glycoproteines, collagene, fibres elastiques) • vais</w:t>
      </w:r>
      <w:r w:rsidRPr="00713025">
        <w:rPr>
          <w:rFonts w:ascii="LMRoman10" w:hAnsi="LMRoman10"/>
        </w:rPr>
        <w:t>seaux (sanguins + lymphatiques) et nerfs • cellules de la reponse immunitaire/inflammatoire de l'hote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Conceptuellement le stroma </w:t>
      </w:r>
      <w:r w:rsidRPr="00713025">
        <w:rPr>
          <w:rFonts w:ascii="Courier New" w:hAnsi="Courier New" w:cs="Courier New"/>
          <w:i/>
          <w:iCs/>
          <w:color w:val="B45309"/>
        </w:rPr>
        <w:t>≠</w:t>
      </w:r>
      <w:r w:rsidRPr="00713025">
        <w:rPr>
          <w:rFonts w:ascii="LMRoman10" w:hAnsi="LMRoman10"/>
          <w:i/>
          <w:iCs/>
          <w:color w:val="B45309"/>
        </w:rPr>
        <w:t xml:space="preserve"> contingent tumoral (les cellules cancereuses siegent dans le stroma sans en faire partie) ; cles inter-sessions variables sur ce point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Q20, 2019N Q12, 2024N Q11, 2024R Q16, 2025 Q38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Angiogenese &amp; roles cliniques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Neovascularisation simultanee de la tumeur ; vaisseaux EXCLUSIVEMENT capillaires, parois dilatees/fragiles/anarchiques → hemorragies intratumorales ; effet SHUNT → inefficacite de la chimiotherapie ; cellules eloignees des neovaisseaux → necrobiose asepti</w:t>
      </w:r>
      <w:r w:rsidRPr="00713025">
        <w:rPr>
          <w:rFonts w:ascii="LMRoman10" w:hAnsi="LMRoman10"/>
        </w:rPr>
        <w:t>que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Roles : consistance dure si composante fibreuse majoritaire (squirrhe) ; richesse en lymphocytes (TILs) → immunotherapie ; depots amyloides du stroma → carcinome MEDULLAIRE de la THYROIDE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— 2019R Q10 marque « VEGF = facteur antiangioge</w:t>
      </w:r>
      <w:r w:rsidRPr="00713025">
        <w:rPr>
          <w:rFonts w:ascii="LMRoman10" w:hAnsi="LMRoman10"/>
          <w:i/>
          <w:iCs/>
          <w:color w:val="B45309"/>
        </w:rPr>
        <w:t>nique » VRAI : FAUX, le VEGF est PRO-angiogenique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Piege : « stroma-reaction presente dans le carcinome IN SITU » = FAUX (elle n'apparait qu'avec l'infiltration)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2017N Q19-20, 2019R Q10, 2020N Q1/Q10, 2024N Q10, 2026 Q18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 xml:space="preserve">[RANG 14] GENERALITES SUR </w:t>
      </w:r>
      <w:r w:rsidRPr="00713025">
        <w:rPr>
          <w:rFonts w:ascii="LMRoman10" w:hAnsi="LMRoman10"/>
        </w:rPr>
        <w:t>LES TUMEURS BENIGNES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~1.15 Q/examen — 15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Caracteres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Bien limitee (limitation peripherique nette/macroscopique), souvent encapsulee, plan de clivage, croissance lente, refoulement/compression sans infiltration ni destruction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Histologiquement diffe</w:t>
      </w:r>
      <w:r w:rsidRPr="00713025">
        <w:rPr>
          <w:rFonts w:ascii="LMRoman10" w:hAnsi="LMRoman10"/>
        </w:rPr>
        <w:t>renciee (semblable au tissu d'origine), rares mitoses normales, pas d'atypie, pas d'embole ; ne metastase JAMAIS ; pas de recidive apres exerese complete ; pronostic favorable, evolution locale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destruction des tissus voisins », « emboles vascula</w:t>
      </w:r>
      <w:r w:rsidRPr="00713025">
        <w:rPr>
          <w:rFonts w:ascii="LMRoman10" w:hAnsi="LMRoman10"/>
          <w:i/>
          <w:iCs/>
          <w:color w:val="B45309"/>
        </w:rPr>
        <w:t>ires », « metastases »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Q7, 2019R Q24, 2021N Q11, 2024N Q6, 2024R Q13, 2025 Q35, 2026 Q13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&amp; nomenclature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lastRenderedPageBreak/>
        <w:t>Complications : COMPRESSION des structures de voisinage, calcifications, kystisation, saignement occulte/hemorragie, torsion, infection, parfois transformation maligne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Nomenclature benigne (QCU) : adipeux = lipome, musculaire lisse = leiomyome, musculaire </w:t>
      </w:r>
      <w:r w:rsidRPr="00713025">
        <w:rPr>
          <w:rFonts w:ascii="LMRoman10" w:hAnsi="LMRoman10"/>
        </w:rPr>
        <w:t>strie = rhabdomyome, epithelial glandulaire = adenome, malpighien/papillaire = papillome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infiltration des tissus de voisinage » comme complication (= maligne)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2023N Q19, 2025 Q46-47, 2026 Q14</w:t>
      </w:r>
    </w:p>
    <w:p w:rsidR="00B57AB8" w:rsidRPr="00713025" w:rsidRDefault="00713025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13025">
        <w:rPr>
          <w:rFonts w:ascii="LMRoman10" w:hAnsi="LMRoman10"/>
        </w:rPr>
        <w:t>[RANG 15] BASES FONDAMENTALES DE L'ONCOGENESE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~0.54 Q/examen — 7 Q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Agents carcinogenes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ENDOGENES : activation des proto-oncogenes, inactivation des anti-oncogenes, mutation germinale constitutionnelle (RB1), erreurs de replication/defauts de reparation de l'ADN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EXOGENES — physiques : radiations ionisantes/UV → carcinomes cutanes ; chimiques : hydrocarbures polycycliques, amines aromatiques (vessie), aflatoxine → CHC, tabac → cancers bronchiques ; biologiques : EBV → Burkitt, HPV haut risque → carcinome du col, VH</w:t>
      </w:r>
      <w:r w:rsidRPr="00713025">
        <w:rPr>
          <w:rFonts w:ascii="LMRoman10" w:hAnsi="LMRoman10"/>
        </w:rPr>
        <w:t>B/VHC → CHC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« erreurs de replication de l'ADN » classees comme EXOgenes ; « consommation de graisses alimentaires » comme agent direct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Q10-11, 2019N Q11, 2022N Q33, 2024N Q8</w:t>
      </w:r>
    </w:p>
    <w:p w:rsidR="00B57AB8" w:rsidRPr="00713025" w:rsidRDefault="00713025">
      <w:pPr>
        <w:spacing w:before="16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8B0000"/>
          <w:sz w:val="22"/>
          <w:szCs w:val="22"/>
          <w:u w:val="single"/>
        </w:rPr>
        <w:t>Proto-oncogenes vs anti-oncogenes &amp; hallmarks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PROTO-ONCOG</w:t>
      </w:r>
      <w:r w:rsidRPr="00713025">
        <w:rPr>
          <w:rFonts w:ascii="LMRoman10" w:hAnsi="LMRoman10"/>
        </w:rPr>
        <w:t>ENES : regulateurs POSITIFS ; activation DOMINANTE (gain de fonction → oncogene) ; mecanismes : mutation ponctuelle, amplification, translocation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ANTI-ONCOGENES (suppresseurs) : regulateurs NEGATIFS ; inactivation RECESSIVE (« two-hit » de Knudson) ; ex. R</w:t>
      </w:r>
      <w:r w:rsidRPr="00713025">
        <w:rPr>
          <w:rFonts w:ascii="LMRoman10" w:hAnsi="LMRoman10"/>
        </w:rPr>
        <w:t>B1, TP53, APC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Hallmarks de l'oncogenese : autonomie de croissance, insensibilite aux signaux anti-proliferatifs, ECHAPPEMENT a l'apoptose, immortalisation (telomerase), angiogenese, invasion/metastases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FAUX : proto-oncogenes « regulateurs negatifs » ou «</w:t>
      </w:r>
      <w:r w:rsidRPr="00713025">
        <w:rPr>
          <w:rFonts w:ascii="LMRoman10" w:hAnsi="LMRoman10"/>
          <w:i/>
          <w:iCs/>
          <w:color w:val="B45309"/>
        </w:rPr>
        <w:t xml:space="preserve"> reparant l'ADN » ; « activation des mecanismes de l'apoptose » comme hallmark (→ c'est l'ECHAPPEMENT a l'apoptose)</w:t>
      </w:r>
    </w:p>
    <w:p w:rsidR="00B57AB8" w:rsidRPr="00713025" w:rsidRDefault="00713025">
      <w:pPr>
        <w:spacing w:before="2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13025">
        <w:rPr>
          <w:rFonts w:ascii="LMRoman10" w:hAnsi="LMRoman10"/>
          <w:i/>
          <w:iCs/>
          <w:color w:val="404040"/>
          <w:sz w:val="18"/>
          <w:szCs w:val="18"/>
        </w:rPr>
        <w:t xml:space="preserve"> Vu : 2018N Q10, 2019R Q9, 2020N Q10</w:t>
      </w:r>
    </w:p>
    <w:p w:rsidR="00B57AB8" w:rsidRPr="00713025" w:rsidRDefault="00713025">
      <w:pPr>
        <w:rPr>
          <w:rFonts w:ascii="LMRoman10" w:hAnsi="LMRoman10"/>
        </w:rPr>
      </w:pPr>
      <w:r w:rsidRPr="00713025">
        <w:rPr>
          <w:rFonts w:ascii="LMRoman10" w:hAnsi="LMRoman10"/>
        </w:rPr>
        <w:br w:type="page"/>
      </w:r>
    </w:p>
    <w:p w:rsidR="00B57AB8" w:rsidRPr="00713025" w:rsidRDefault="00713025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B57AB8" w:rsidRPr="00713025" w:rsidRDefault="00713025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713025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713025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B57AB8" w:rsidRPr="00713025" w:rsidRDefault="00713025">
      <w:pPr>
        <w:spacing w:before="80" w:after="12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B57AB8" w:rsidRPr="00713025" w:rsidRDefault="00713025">
      <w:pPr>
        <w:spacing w:before="120" w:after="60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Apparaître en question résiduelle ou rattrapage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Être recyclés à la dernière minute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Servir de "culture génér</w:t>
      </w:r>
      <w:r w:rsidRPr="00713025">
        <w:rPr>
          <w:rFonts w:ascii="LMRoman10" w:hAnsi="LMRoman10"/>
        </w:rPr>
        <w:t>ale" médicale</w:t>
      </w:r>
    </w:p>
    <w:p w:rsidR="00B57AB8" w:rsidRPr="00713025" w:rsidRDefault="00713025">
      <w:pPr>
        <w:spacing w:before="20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B57AB8" w:rsidRPr="00713025" w:rsidRDefault="00713025">
      <w:pPr>
        <w:rPr>
          <w:rFonts w:ascii="LMRoman10" w:hAnsi="LMRoman10"/>
        </w:rPr>
      </w:pPr>
      <w:r w:rsidRPr="00713025">
        <w:rPr>
          <w:rFonts w:ascii="LMRoman10" w:hAnsi="LMRoman10"/>
        </w:rPr>
        <w:br w:type="page"/>
      </w:r>
    </w:p>
    <w:p w:rsidR="00B57AB8" w:rsidRPr="00713025" w:rsidRDefault="00713025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ANATOMIE PATHOLOGIQUE (S5 — GENERALE &amp; PATHOLOGIE GENERALE)</w:t>
      </w:r>
    </w:p>
    <w:p w:rsidR="00B57AB8" w:rsidRPr="00713025" w:rsidRDefault="00713025">
      <w:pPr>
        <w:pStyle w:val="Heading2"/>
        <w:rPr>
          <w:rFonts w:ascii="LMRoman10" w:hAnsi="LMRoman10"/>
        </w:rPr>
      </w:pPr>
      <w:r w:rsidRPr="00713025">
        <w:rPr>
          <w:rFonts w:ascii="LMRoman10" w:hAnsi="LMRoman10"/>
        </w:rPr>
        <w:t xml:space="preserve">** COLORATIONS SPECIALES — CODE A RETENIR </w:t>
      </w:r>
      <w:r w:rsidRPr="00713025">
        <w:rPr>
          <w:rFonts w:ascii="LMRoman10" w:hAnsi="LMRoman10"/>
        </w:rPr>
        <w:t>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Amylose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Rouge Congo (birefringence vert-pomme en lumiere polarisee)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Fer / hemosiderine (hemochromatose)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Perls (bleu de Prusse)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Cuivre (maladie de Wilson)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Rhodanine (+ orceine)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Lipides / triglycerides (steatose)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Rouge Huile (Oil Red O) / Noir Soudan — sur CONGELE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Bilirubine (cholestase)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Bile visible a l'HE standard (vert)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Calcium / calcifications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Von Kossa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Mucus / mucines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Bleu Alcian / Mucicarmin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Glycogene &amp; champignons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PAS (acide periodique de Schiff)</w:t>
            </w:r>
          </w:p>
        </w:tc>
      </w:tr>
    </w:tbl>
    <w:p w:rsidR="00B57AB8" w:rsidRPr="00713025" w:rsidRDefault="00713025">
      <w:pPr>
        <w:pStyle w:val="Heading2"/>
        <w:rPr>
          <w:rFonts w:ascii="LMRoman10" w:hAnsi="LMRoman10"/>
        </w:rPr>
      </w:pPr>
      <w:r w:rsidRPr="00713025">
        <w:rPr>
          <w:rFonts w:ascii="LMRoman10" w:hAnsi="LMRoman10"/>
        </w:rPr>
        <w:t>** CELLULES &amp; MARQUEURS PATHOGNOMONIQUES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B57AB8" w:rsidRPr="007130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Cellule de Virchow (macrophage spumeux)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Lepre lepromateuse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Cellule de Langhans (noyaux peripheriques)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Tuberculose / granulome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Cellule de Muller (noyaux centraux)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Reaction a corps etranger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Cellule de Touton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Xanthomes (surcharge lipidique)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Koilocytes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HPV (Human Papillomavirus)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Verre depoli + noyau sableux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Hepatite virale B (HBsAg / HBcAg)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Corps asteroides + corps de Schaumann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Sarcoidose (granulome SANS caseum)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Necrose caseeuse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Tuberculose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Keratine (IHC)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Carcinome (origine epitheliale)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TTF1 / Thyroglobuline (IHC)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Poumon / Thyroide</w:t>
            </w:r>
          </w:p>
        </w:tc>
      </w:tr>
      <w:tr w:rsidR="00B57AB8" w:rsidRPr="00713025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CD45 (IHC)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57AB8" w:rsidRPr="00713025" w:rsidRDefault="00713025">
            <w:pPr>
              <w:rPr>
                <w:rFonts w:ascii="LMRoman10" w:hAnsi="LMRoman10"/>
              </w:rPr>
            </w:pPr>
            <w:r w:rsidRPr="00713025">
              <w:rPr>
                <w:rFonts w:ascii="LMRoman10" w:hAnsi="LMRoman10"/>
                <w:color w:val="000000"/>
                <w:sz w:val="18"/>
                <w:szCs w:val="18"/>
              </w:rPr>
              <w:t>Lymphome ; HMB45/Melan-A → melanome ; Vimentine → mesenchymateux</w:t>
            </w:r>
          </w:p>
        </w:tc>
      </w:tr>
    </w:tbl>
    <w:p w:rsidR="00B57AB8" w:rsidRPr="00713025" w:rsidRDefault="00713025">
      <w:pPr>
        <w:pStyle w:val="Heading2"/>
        <w:rPr>
          <w:rFonts w:ascii="LMRoman10" w:hAnsi="LMRoman10"/>
        </w:rPr>
      </w:pPr>
      <w:r w:rsidRPr="00713025">
        <w:rPr>
          <w:rFonts w:ascii="LMRoman10" w:hAnsi="LMRoman10"/>
        </w:rPr>
        <w:t>** PIEGES CLASSIQUES + CLES OFFICIELLES DISCUTABLES (a connaitre tels quels) **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Diapedese = POLYNUCLEAIRES ; phagocytose = MACROPHAGES (ne pas inverser)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Facteur XII de Hageman = pivot coagulation/complement/kinines (question transversale, vue </w:t>
      </w:r>
      <w:r w:rsidRPr="00713025">
        <w:rPr>
          <w:rFonts w:ascii="Courier New" w:hAnsi="Courier New" w:cs="Courier New"/>
          <w:i/>
          <w:iCs/>
          <w:color w:val="B45309"/>
        </w:rPr>
        <w:t>≥</w:t>
      </w:r>
      <w:r w:rsidRPr="00713025">
        <w:rPr>
          <w:rFonts w:ascii="LMRoman10" w:hAnsi="LMRoman10"/>
          <w:i/>
          <w:iCs/>
          <w:color w:val="B45309"/>
        </w:rPr>
        <w:t>8</w:t>
      </w:r>
      <w:r w:rsidRPr="00713025">
        <w:rPr>
          <w:rFonts w:ascii="LMRoman10" w:hAnsi="LMRoman10" w:cs="LMRoman10"/>
          <w:i/>
          <w:iCs/>
          <w:color w:val="B45309"/>
        </w:rPr>
        <w:t>×</w:t>
      </w:r>
      <w:r w:rsidRPr="00713025">
        <w:rPr>
          <w:rFonts w:ascii="LMRoman10" w:hAnsi="LMRoman10"/>
          <w:i/>
          <w:iCs/>
          <w:color w:val="B45309"/>
        </w:rPr>
        <w:t>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Ad</w:t>
      </w:r>
      <w:r w:rsidRPr="00713025">
        <w:rPr>
          <w:rFonts w:ascii="LMRoman10" w:hAnsi="LMRoman10"/>
          <w:i/>
          <w:iCs/>
          <w:color w:val="B45309"/>
        </w:rPr>
        <w:t xml:space="preserve">enopathie volumineuse du territoire de drainage </w:t>
      </w:r>
      <w:r w:rsidRPr="00713025">
        <w:rPr>
          <w:rFonts w:ascii="Courier New" w:hAnsi="Courier New" w:cs="Courier New"/>
          <w:i/>
          <w:iCs/>
          <w:color w:val="B45309"/>
        </w:rPr>
        <w:t>≠</w:t>
      </w:r>
      <w:r w:rsidRPr="00713025">
        <w:rPr>
          <w:rFonts w:ascii="LMRoman10" w:hAnsi="LMRoman10"/>
          <w:i/>
          <w:iCs/>
          <w:color w:val="B45309"/>
        </w:rPr>
        <w:t xml:space="preserve"> metastase certaine (peut etre reactionnelle)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Carcinome in situ : pas de metastase, pas de stroma-reaction (membrane basale conservee)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 xml:space="preserve">Grade (atypies/differenciation) </w:t>
      </w:r>
      <w:r w:rsidRPr="00713025">
        <w:rPr>
          <w:rFonts w:ascii="Courier New" w:hAnsi="Courier New" w:cs="Courier New"/>
          <w:i/>
          <w:iCs/>
          <w:color w:val="B45309"/>
        </w:rPr>
        <w:t>≠</w:t>
      </w:r>
      <w:r w:rsidRPr="00713025">
        <w:rPr>
          <w:rFonts w:ascii="LMRoman10" w:hAnsi="LMRoman10"/>
          <w:i/>
          <w:iCs/>
          <w:color w:val="B45309"/>
        </w:rPr>
        <w:t xml:space="preserve"> Stade (TNM, extension)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Extempo =</w:t>
      </w:r>
      <w:r w:rsidRPr="00713025">
        <w:rPr>
          <w:rFonts w:ascii="LMRoman10" w:hAnsi="LMRoman10"/>
          <w:i/>
          <w:iCs/>
          <w:color w:val="B45309"/>
        </w:rPr>
        <w:t xml:space="preserve"> tissu FRAIS congele, jamais fixe au formol ; deconseille pour le diagnostic du carcinome mammaire infiltrant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Bouin = acide picrique → contre-indique en biologie moleculaire (le cours AIO le dit)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2020N Q36 : diapedese attribuee aux masto</w:t>
      </w:r>
      <w:r w:rsidRPr="00713025">
        <w:rPr>
          <w:rFonts w:ascii="LMRoman10" w:hAnsi="LMRoman10"/>
          <w:i/>
          <w:iCs/>
          <w:color w:val="B45309"/>
        </w:rPr>
        <w:t>cytes (→ polynucleaires)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2018N Q6 : Bouin « bon pour la biologie moleculaire » (→ faux)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2026 Q3 &amp; 2024N Q5 : extempo « fixe au formol » / « consensuel pour le sein » (→ faux)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2022N Q29 : tumeur maligne epi</w:t>
      </w:r>
      <w:r w:rsidRPr="00713025">
        <w:rPr>
          <w:rFonts w:ascii="LMRoman10" w:hAnsi="LMRoman10"/>
          <w:i/>
          <w:iCs/>
          <w:color w:val="B45309"/>
        </w:rPr>
        <w:t>theliale = « sarcome » (→ carcinome)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2019R Q11 : « fibrose » comme critere de la cellule cancereuse (→ anisocaryose)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2017N Q48 : koilocytes → « actinomycose » (→ HPV)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2020N Q17 : amylose « basophile » (→ e</w:t>
      </w:r>
      <w:r w:rsidRPr="00713025">
        <w:rPr>
          <w:rFonts w:ascii="LMRoman10" w:hAnsi="LMRoman10"/>
          <w:i/>
          <w:iCs/>
          <w:color w:val="B45309"/>
        </w:rPr>
        <w:t>osinophile a l'HE)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2017N Q19 : stroma « tissu tumoral / anomalies genetiques tumorales » (→ non-tumoral, de l'hote)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2019R Q10 : VEGF « antiangiogenique » (→ pro-angiogenique)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CLES DISCUTABLES 2024R Q37/Q38 : evolutions tuberculeuses en multi-reponses (vs schema canonique)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13025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13025">
        <w:rPr>
          <w:rFonts w:ascii="LMRoman10" w:hAnsi="LMRoman10"/>
          <w:i/>
          <w:iCs/>
          <w:color w:val="B45309"/>
        </w:rPr>
        <w:t>CLE DISCUTABLE 2018N Q44 : PN basophiles comptes comme phagocytes (→ macrophages + PNN + PN eosinophiles)</w:t>
      </w:r>
    </w:p>
    <w:p w:rsidR="00B57AB8" w:rsidRPr="00713025" w:rsidRDefault="00713025">
      <w:pPr>
        <w:pStyle w:val="Heading2"/>
        <w:rPr>
          <w:rFonts w:ascii="LMRoman10" w:hAnsi="LMRoman10"/>
        </w:rPr>
      </w:pPr>
      <w:r w:rsidRPr="00713025">
        <w:rPr>
          <w:rFonts w:ascii="LMRoman10" w:hAnsi="LMRoman10"/>
        </w:rPr>
        <w:t>** SEQUENCES &amp; ENCHAINEMENTS CLES **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 xml:space="preserve">Inflammation </w:t>
      </w:r>
      <w:r w:rsidRPr="00713025">
        <w:rPr>
          <w:rFonts w:ascii="LMRoman10" w:hAnsi="LMRoman10"/>
        </w:rPr>
        <w:t>: reaction vasculo-sanguine (congestion active + oedeme + diapedese) → reaction cellulaire → detersion → reparation/cicatrisation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Lesions tuberculeuses : exsudative → caseo-exsudative → (liquefaction) → caverne ; follicule simple → follicule fibreux (gueri</w:t>
      </w:r>
      <w:r w:rsidRPr="00713025">
        <w:rPr>
          <w:rFonts w:ascii="LMRoman10" w:hAnsi="LMRoman10"/>
        </w:rPr>
        <w:t>son)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Cascade metastatique : detachement → invasion MEC → intravasation → survie circulante → arret → extravasation → croissance secondaire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Atherosclerose (AHA) : macrophages spumeux → strie lipidique → lipides extracellulaires → centre lipidique → plaque →</w:t>
      </w:r>
      <w:r w:rsidRPr="00713025">
        <w:rPr>
          <w:rFonts w:ascii="LMRoman10" w:hAnsi="LMRoman10"/>
        </w:rPr>
        <w:t xml:space="preserve"> plaque compliquee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Hepatite B : verre depoli + noyau sableux → CIRRHOSE → hepatocarcinome (CHC)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Cancerogenese : INITIATION (genetique) → PROMOTION (non genetique) → PROGRESSION (genetique)</w:t>
      </w:r>
    </w:p>
    <w:p w:rsidR="00B57AB8" w:rsidRPr="00713025" w:rsidRDefault="00713025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13025">
        <w:rPr>
          <w:rFonts w:ascii="LMRoman10" w:hAnsi="LMRoman10"/>
        </w:rPr>
        <w:t>Thrombose : triade de Virchow (stase + lesion + hypercoagulabilite)</w:t>
      </w:r>
      <w:r w:rsidRPr="00713025">
        <w:rPr>
          <w:rFonts w:ascii="LMRoman10" w:hAnsi="LMRoman10"/>
        </w:rPr>
        <w:t xml:space="preserve"> → thrombus → migration/embolie</w:t>
      </w:r>
    </w:p>
    <w:p w:rsidR="00B57AB8" w:rsidRPr="00713025" w:rsidRDefault="00713025">
      <w:pPr>
        <w:spacing w:before="240" w:after="60"/>
        <w:rPr>
          <w:rFonts w:ascii="LMRoman10" w:hAnsi="LMRoman10"/>
        </w:rPr>
      </w:pPr>
      <w:r w:rsidRPr="00713025">
        <w:rPr>
          <w:rFonts w:ascii="LMRoman10" w:hAnsi="LMRoman10"/>
          <w:color w:val="000000"/>
        </w:rPr>
        <w:t xml:space="preserve"> </w:t>
      </w:r>
    </w:p>
    <w:p w:rsidR="00B57AB8" w:rsidRPr="00713025" w:rsidRDefault="00B57AB8">
      <w:pPr>
        <w:pBdr>
          <w:top w:val="double" w:sz="8" w:space="4" w:color="1F3A5F"/>
        </w:pBdr>
        <w:rPr>
          <w:rFonts w:ascii="LMRoman10" w:hAnsi="LMRoman10"/>
        </w:rPr>
      </w:pP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i/>
          <w:iCs/>
          <w:color w:val="000000"/>
          <w:sz w:val="18"/>
          <w:szCs w:val="18"/>
        </w:rPr>
        <w:t>Cross-match 650 QEs officielles × Cours AIO « Anatomie pathologique generale » (Pr Rais H., 1146 pages)</w:t>
      </w:r>
    </w:p>
    <w:p w:rsidR="00B57AB8" w:rsidRPr="00713025" w:rsidRDefault="00713025">
      <w:pPr>
        <w:spacing w:before="60" w:after="60"/>
        <w:jc w:val="center"/>
        <w:rPr>
          <w:rFonts w:ascii="LMRoman10" w:hAnsi="LMRoman10"/>
        </w:rPr>
      </w:pPr>
      <w:r w:rsidRPr="00713025">
        <w:rPr>
          <w:rFonts w:ascii="LMRoman10" w:hAnsi="LMRoman10"/>
          <w:b/>
          <w:bCs/>
          <w:i/>
          <w:iCs/>
          <w:color w:val="000000"/>
          <w:sz w:val="18"/>
          <w:szCs w:val="18"/>
        </w:rPr>
        <w:t>Anatomie pathologique generale — Pr Rais H. &amp; coll. • FMPM Marrake</w:t>
      </w:r>
      <w:r w:rsidRPr="00713025">
        <w:rPr>
          <w:rFonts w:ascii="LMRoman10" w:hAnsi="LMRoman10"/>
          <w:b/>
          <w:bCs/>
          <w:i/>
          <w:iCs/>
          <w:color w:val="000000"/>
          <w:sz w:val="18"/>
          <w:szCs w:val="18"/>
        </w:rPr>
        <w:t>ch • Concours 2026</w:t>
      </w:r>
    </w:p>
    <w:p w:rsidR="00B57AB8" w:rsidRPr="00713025" w:rsidRDefault="00713025">
      <w:pPr>
        <w:spacing w:before="200" w:after="60"/>
        <w:rPr>
          <w:rFonts w:ascii="LMRoman10" w:hAnsi="LMRoman10"/>
        </w:rPr>
      </w:pPr>
      <w:r w:rsidRPr="00713025">
        <w:rPr>
          <w:rFonts w:ascii="LMRoman10" w:hAnsi="LMRoman10"/>
          <w:b/>
          <w:bCs/>
          <w:color w:val="065F46"/>
        </w:rPr>
        <w:t>Améliorations Version 1 :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Corpus COMPLET : 650 QEs / 13 sessions (2017→2026) — le parseur du skill n'en captait que 250 (8 sessions silencieusement perdues, cause racine corrigee : regex d'en-tete trop etroite)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600 corrections officielles utilisees comme verite-terrain ; 50 Q (Exceptionnelle 2024) en correction collective sans cle inline (utilisees pour la frequence)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PARTIE 3 strictement par rang (1 → 15), avec deduplication et FAUX explicites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~18 cles offi</w:t>
      </w:r>
      <w:r w:rsidRPr="00713025">
        <w:rPr>
          <w:rFonts w:ascii="LMRoman10" w:hAnsi="LMRoman10"/>
          <w:color w:val="065F46"/>
          <w:sz w:val="18"/>
          <w:szCs w:val="18"/>
        </w:rPr>
        <w:t>cielles DISCUTABLES signalees inline (medecine correcte presentee a cote ; clé jamais propagee en silence)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Synthese verifiee contre le cours AIO « Anatomie pathologique generale » (Pr Rais H., 1146 p.)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PARTIE 4 vide : aucune liste officielle de cours a</w:t>
      </w:r>
      <w:r w:rsidRPr="00713025">
        <w:rPr>
          <w:rFonts w:ascii="LMRoman10" w:hAnsi="LMRoman10"/>
          <w:color w:val="065F46"/>
          <w:sz w:val="18"/>
          <w:szCs w:val="18"/>
        </w:rPr>
        <w:t>nnules 2026 fournie — tous les topics traites comme au programme</w:t>
      </w:r>
    </w:p>
    <w:p w:rsidR="00B57AB8" w:rsidRPr="00713025" w:rsidRDefault="00713025">
      <w:pPr>
        <w:spacing w:before="60" w:after="60"/>
        <w:rPr>
          <w:rFonts w:ascii="LMRoman10" w:hAnsi="LMRoman10"/>
        </w:rPr>
      </w:pPr>
      <w:r w:rsidRPr="00713025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13025">
        <w:rPr>
          <w:rFonts w:ascii="LMRoman10" w:hAnsi="LMRoman10"/>
          <w:color w:val="065F46"/>
          <w:sz w:val="18"/>
          <w:szCs w:val="18"/>
        </w:rPr>
        <w:t xml:space="preserve"> Fusions documentees : « L'inflammation » = processus + phases ; « Techniques » = parties 1 + 2</w:t>
      </w:r>
      <w:bookmarkEnd w:id="0"/>
    </w:p>
    <w:sectPr w:rsidR="00B57AB8" w:rsidRPr="0071302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F07C5E"/>
    <w:multiLevelType w:val="hybridMultilevel"/>
    <w:tmpl w:val="04323D40"/>
    <w:lvl w:ilvl="0" w:tplc="3C3081AA">
      <w:start w:val="1"/>
      <w:numFmt w:val="bullet"/>
      <w:lvlText w:val="●"/>
      <w:lvlJc w:val="left"/>
      <w:pPr>
        <w:ind w:left="720" w:hanging="360"/>
      </w:pPr>
    </w:lvl>
    <w:lvl w:ilvl="1" w:tplc="D1C05AC4">
      <w:start w:val="1"/>
      <w:numFmt w:val="bullet"/>
      <w:lvlText w:val="○"/>
      <w:lvlJc w:val="left"/>
      <w:pPr>
        <w:ind w:left="1440" w:hanging="360"/>
      </w:pPr>
    </w:lvl>
    <w:lvl w:ilvl="2" w:tplc="7ED0614E">
      <w:start w:val="1"/>
      <w:numFmt w:val="bullet"/>
      <w:lvlText w:val="■"/>
      <w:lvlJc w:val="left"/>
      <w:pPr>
        <w:ind w:left="2160" w:hanging="360"/>
      </w:pPr>
    </w:lvl>
    <w:lvl w:ilvl="3" w:tplc="8C7E2BF6">
      <w:start w:val="1"/>
      <w:numFmt w:val="bullet"/>
      <w:lvlText w:val="●"/>
      <w:lvlJc w:val="left"/>
      <w:pPr>
        <w:ind w:left="2880" w:hanging="360"/>
      </w:pPr>
    </w:lvl>
    <w:lvl w:ilvl="4" w:tplc="F6E6940E">
      <w:start w:val="1"/>
      <w:numFmt w:val="bullet"/>
      <w:lvlText w:val="○"/>
      <w:lvlJc w:val="left"/>
      <w:pPr>
        <w:ind w:left="3600" w:hanging="360"/>
      </w:pPr>
    </w:lvl>
    <w:lvl w:ilvl="5" w:tplc="7708D13C">
      <w:start w:val="1"/>
      <w:numFmt w:val="bullet"/>
      <w:lvlText w:val="■"/>
      <w:lvlJc w:val="left"/>
      <w:pPr>
        <w:ind w:left="4320" w:hanging="360"/>
      </w:pPr>
    </w:lvl>
    <w:lvl w:ilvl="6" w:tplc="640C783E">
      <w:start w:val="1"/>
      <w:numFmt w:val="bullet"/>
      <w:lvlText w:val="●"/>
      <w:lvlJc w:val="left"/>
      <w:pPr>
        <w:ind w:left="5040" w:hanging="360"/>
      </w:pPr>
    </w:lvl>
    <w:lvl w:ilvl="7" w:tplc="729EAE22">
      <w:start w:val="1"/>
      <w:numFmt w:val="bullet"/>
      <w:lvlText w:val="●"/>
      <w:lvlJc w:val="left"/>
      <w:pPr>
        <w:ind w:left="5760" w:hanging="360"/>
      </w:pPr>
    </w:lvl>
    <w:lvl w:ilvl="8" w:tplc="BA12D6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3405EA"/>
    <w:multiLevelType w:val="hybridMultilevel"/>
    <w:tmpl w:val="43A222C2"/>
    <w:lvl w:ilvl="0" w:tplc="DA209D18">
      <w:start w:val="1"/>
      <w:numFmt w:val="bullet"/>
      <w:lvlText w:val="•"/>
      <w:lvlJc w:val="left"/>
      <w:pPr>
        <w:ind w:left="720" w:hanging="360"/>
      </w:pPr>
    </w:lvl>
    <w:lvl w:ilvl="1" w:tplc="0AE69018">
      <w:numFmt w:val="decimal"/>
      <w:lvlText w:val=""/>
      <w:lvlJc w:val="left"/>
    </w:lvl>
    <w:lvl w:ilvl="2" w:tplc="4D4CED74">
      <w:numFmt w:val="decimal"/>
      <w:lvlText w:val=""/>
      <w:lvlJc w:val="left"/>
    </w:lvl>
    <w:lvl w:ilvl="3" w:tplc="1AC2C846">
      <w:numFmt w:val="decimal"/>
      <w:lvlText w:val=""/>
      <w:lvlJc w:val="left"/>
    </w:lvl>
    <w:lvl w:ilvl="4" w:tplc="CF8A7D86">
      <w:numFmt w:val="decimal"/>
      <w:lvlText w:val=""/>
      <w:lvlJc w:val="left"/>
    </w:lvl>
    <w:lvl w:ilvl="5" w:tplc="E4485F80">
      <w:numFmt w:val="decimal"/>
      <w:lvlText w:val=""/>
      <w:lvlJc w:val="left"/>
    </w:lvl>
    <w:lvl w:ilvl="6" w:tplc="2ADA318C">
      <w:numFmt w:val="decimal"/>
      <w:lvlText w:val=""/>
      <w:lvlJc w:val="left"/>
    </w:lvl>
    <w:lvl w:ilvl="7" w:tplc="44E435AC">
      <w:numFmt w:val="decimal"/>
      <w:lvlText w:val=""/>
      <w:lvlJc w:val="left"/>
    </w:lvl>
    <w:lvl w:ilvl="8" w:tplc="55BC80A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7AB8"/>
    <w:rsid w:val="00713025"/>
    <w:rsid w:val="00B57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6146D72-1865-4EE4-A733-0D060CC0E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6408</Words>
  <Characters>36526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ANATOMIE PATHOLOGIQUE - QE Haute Fréquence</vt:lpstr>
    </vt:vector>
  </TitlesOfParts>
  <Company/>
  <LinksUpToDate>false</LinksUpToDate>
  <CharactersWithSpaces>42849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ANATOMIE PATHOLOGIQUE - QE Haute Fréquence</dc:title>
  <dc:creator>Claude.ai</dc:creator>
  <dc:description>Generated by qe-analysis skill</dc:description>
  <cp:lastModifiedBy>tool</cp:lastModifiedBy>
  <cp:revision>3</cp:revision>
  <cp:lastPrinted>2026-06-13T22:46:00Z</cp:lastPrinted>
  <dcterms:created xsi:type="dcterms:W3CDTF">2026-06-13T22:31:00Z</dcterms:created>
  <dcterms:modified xsi:type="dcterms:W3CDTF">2026-06-13T22:46:00Z</dcterms:modified>
</cp:coreProperties>
</file>