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GYNÉCOLOGIE-OBSTÉTRIQUE</w:t>
      </w:r>
    </w:p>
    <w:p>
      <w:pPr>
        <w:pBdr>
          <w:bottom w:val="double" w:color="1F3A5F" w:sz="12" w:space="4"/>
        </w:pBdr>
        <w:spacing w:after="240" w:before="0"/>
        <w:jc w:val="center"/>
      </w:pPr>
      <w:r>
        <w:rPr>
          <w:rFonts w:ascii="Arial" w:cs="Arial" w:eastAsia="Arial" w:hAnsi="Arial"/>
          <w:b/>
          <w:bCs/>
          <w:color w:val="8B0000"/>
          <w:sz w:val="30"/>
          <w:szCs w:val="30"/>
        </w:rPr>
        <w:t xml:space="preserve">Fiches QE Haute Fréquence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Cross-match : 750 QEs officielles (Janvier 2018 → Normal 2026) × Cours officiel Gynéco-Obstétrique (PDF fourni) + corrections officielles e-qe.online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8"/>
          <w:szCs w:val="18"/>
        </w:rPr>
        <w:t xml:space="preserve">Banque de 750 QE — 15 sessions — Concours de Gynécologie-Obstétrique</w:t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1 — CLASSEMENT DES LEÇONS PAR ORDRE D'IMPORTANCE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Classement basé sur la fréquence réelle dans 750 QEs (15 sessions).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1400"/>
        <w:gridCol w:w="2360"/>
      </w:tblGrid>
      <w:tr>
        <w:trPr>
          <w:tblHeader/>
        </w:trP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Professeur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Hta Gravidique &amp; Prééclampsie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Tumeurs Du Sein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Maladie Inflammatoire Pelvienne (Igh)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Allo-Immunisation Fœto-Maternelle (Afm)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Délivrance &amp; Hémorragie Du Post-Partum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Contraception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Placenta Prævia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Hématome Rétro-Placentaire (Hrp)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Grossesse Extra-Utérine (Geu)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Anomalies Du Liquide Amniotique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Cardiopathie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Cancer Du Col Utérin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Diabète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Présentation Du Siège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 Urinaire &amp; Grossesse (+ Situations Particulières)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Suivi &amp; Surveillance De La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Menace D'Accouchement Prématuré (Map) &amp; Tocolyse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Fibrome Utérin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Grossesse Prolongée &amp; Dépassement De Terme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Grossesse Gémellaire / Multiple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Asphyxie Périnatale &amp; Rythme Cardiaque Fœtal (Rcf)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Prolapsus Génital &amp; Incontinence Urinaire D'Effort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Endométriose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Cancer De L'Endomètre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Suites De Couches &amp; Endométrite Du Post-Partum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Rupture Prématurée Des Membranes (Rpm)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Mécanique Obstétricale &amp; Exploration Du Bassin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Présentation Du Sommet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Tumeurs De L'Ovaire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Présentations Céphaliques Défléchies (Face / Front)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Cycle Menstruel, Puberté &amp; Saignements Utérins Anormaux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Travail Normal &amp; Contractions Utérines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Cancer De La Vulve &amp; Lichen Scléreux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Ménopause &amp; Traitement Hormonal Substitutif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Mort Fœtale In Utero (Mfiu)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Hépatites Virales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Aménorrhée (Primaire &amp; Secondaire)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Tuberculose Génitale Féminine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Maladie Trophoblastique — Môle Hydatiforme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Toxoplasmose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Accouchement Sur Utérus Cicatriciel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Présentation De L'Épaule (Transverse)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Procidence Du Cordon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Rubéole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Syphilis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Mortalité Maternelle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Retard De Croissance Intra-Utérin (Rciu)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2 — MOYENNE DE QUESTIONS PAR LEÇON PAR EXAMEN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Statistiques calculées sur 15 sessions, chaque examen ~50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1700"/>
        <w:gridCol w:w="1860"/>
      </w:tblGrid>
      <w:tr>
        <w:trPr>
          <w:tblHeader/>
        </w:trP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d'exam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Hta Gravidique &amp; Prééclampsie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Tumeurs Du Sein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2.60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Maladie Inflammatoire Pelvienne (Igh)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2.33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Allo-Immunisation Fœto-Maternelle (Afm)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2.33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Délivrance &amp; Hémorragie Du Post-Partum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Contraception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1.87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Placenta Prævia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1.80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Hématome Rétro-Placentaire (Hrp)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1.80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Grossesse Extra-Utérine (Geu)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1.67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Anomalies Du Liquide Amniotique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1.53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Cardiopathie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1.47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Cancer Du Col Utérin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1.40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Diabète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1.33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Présentation Du Siège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1.33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 Urinaire &amp; Grossesse (+ Situations Particulières)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Suivi &amp; Surveillance De La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Menace D'Accouchement Prématuré (Map) &amp; Tocolyse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1.13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Fibrome Utérin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1.13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Grossesse Prolongée &amp; Dépassement De Terme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Grossesse Gémellaire / Multiple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Asphyxie Périnatale &amp; Rythme Cardiaque Fœtal (Rcf)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Prolapsus Génital &amp; Incontinence Urinaire D'Effort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Endométriose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Cancer De L'Endomètre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Suites De Couches &amp; Endométrite Du Post-Partum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Rupture Prématurée Des Membranes (Rpm)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Mécanique Obstétricale &amp; Exploration Du Bassin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Présentation Du Sommet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Tumeurs De L'Ovaire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Présentations Céphaliques Défléchies (Face / Front)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Cycle Menstruel, Puberté &amp; Saignements Utérins Anormaux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Travail Normal &amp; Contractions Utérines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Cancer De La Vulve &amp; Lichen Scléreux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Ménopause &amp; Traitement Hormonal Substitutif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Mort Fœtale In Utero (Mfiu)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Hépatites Virales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Aménorrhée (Primaire &amp; Secondaire)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Tuberculose Génitale Féminine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Maladie Trophoblastique — Môle Hydatiforme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Toxoplasmose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Accouchement Sur Utérus Cicatriciel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0.40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Présentation De L'Épaule (Transverse)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0.33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Procidence Du Cordon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0.20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Rubéole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0.13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Syphilis &amp; Grossesse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0.13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Mortalité Maternelle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0.13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Retard De Croissance Intra-Utérin (Rciu)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0.13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TOTAL (47 leçons identifiées)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749 Q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49.9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99.9%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3 — QUESTIONS LES PLUS FRÉQUENTES (ORDRE STRICT PAR RANG)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Format : faits (-) / pièges (⚠) / source (📖) / lien cours (📎) / citations (📋)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1] HTA GRAVIDIQUE &amp; PRÉÉCLAMPSIE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~3.00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de la prééclampsie (PE)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HTA gravidique (TA ≥ 140/90 mmHg) + protéinurie (≥ 0,3 g/24h), apparues APRÈS 20 SA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Disparaît après l'accouchement (seul traitement curatif = arrêt de la grossesse)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Survient surtout chez la PRIMIPARE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Mécanisme = ischémie placentaire par défaut d'invasion trophoblastique → ↑ résistances vasculaires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C'est l'une des 1res causes de mortalité maternelle au Maroc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œdèmes des membres inférieurs NE sont PAS obligatoires au diagnostic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survient PAS au 1er trimestre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N'est PAS « due à une maladie rénale » et ne touche PAS surtout la multipare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~12× (2018→2026)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CLINIQUES de gravité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Céphalées (en casque), barre épigastrique (douleur de Chaussier)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Acouphènes / bourdonnements d'oreille, phosphènes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Oligurie, ROT vifs ; TA ≥ 160/110 = HTA sévère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PIÈGE classique : les œdèmes des MI ne sont PAS un signe de gravité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TA ≥ 140/90 seule = critère de DÉFINITION, pas de gravité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~8× (N25, Jt24, O24, J24, J23, J22…)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PARACLINIQUES de gravité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Thrombopénie (&lt; 100 000/mm³)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Cytolyse hépatique ; hémolyse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Hyperuricémie ; oligurie &lt; 500 cc/24h ; hémoconcentration (Hte élevé)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Protéinurie massive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PIÈGE : une protéinurie à 0,3 g/24h = seuil DIAGNOSTIQUE et non de gravité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glycémie, la cholestérolémie et la natrémie n'évaluent PAS la gravité (→ uricémie + protéinurie)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~7× (N25, J24, J23, J21…)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HELLP syndrome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 = Hémolyse, EL = Elevated Liver enzymes (cytolyse), LP = Low Platelets (thrombopénie)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 de la PE ; mortalité maternelle élevée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N'est PAS défini par un βHCG élevé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de lithiase vésiculaire, PAS d'hyperleucocytose, PAS d'ictère rétentionnel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Ratt25, J20, J19, J18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de la prééclampsie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Antihypertenseurs : alpha-méthyl-dopa, β-bloquants (labétalol), inhibiteurs calciques (nicardipine)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Anticonvulsivants (sulfate de magnésium) en cas de gravité / éclampsie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Repos ; extraction fœtale = seul traitement curatif (déclenchement / césarienne selon terme et gravité)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Arrêt de grossesse possible après 37 SA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CONTRE-INDIQUÉS : diurétiques, IEC (tératogènes)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de régime hyposodé strict (régime normosodé)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de césarienne systématique ; PAS de déclenchement « quel que soit le terme »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~9×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materno-fœtales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Fœtales : RCIU, oligoamnios, souffrance fœtale chronique, MFIU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Maternelles : éclampsie (convulsions), OAP, insuffisance rénale aiguë, HRP, HELLP, accouchement prématuré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de macrosomie (au contraire : RCIU)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L'anasarque fœto-placentaire relève de l'allo-immunisation, pas de la PE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L'ictère néonatal n'est PAS une complication classique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~7× (Ratt25, J24, J23, J21, J18)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2] TUMEURS DU SEIN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~2.60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Classification TNM — bénin (adénofibrome, kyste, phyllode) vs malin (CCI)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Orientation diagnostique d'un nodule du sein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Triade diagnostique : examen clinique + imagerie (mammographie + échographie) + microbiopsie histologique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Chez la femme ménopausée/âgée avec nodule dur → évoquer en 1er le carcinome mammaire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Nodule solide chez la femme jeune : adénofibrome, phyllode, carcinome, voire lymphome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thermographie, la lymphographie, la TDM mammaire et la galactographie ne sont PAS des examens de 1re intention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palpation seule ne confirme JAMAIS la malignité (→ histologie)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(cas cliniques répétés N26→J18)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Mammographie &amp; signes de malignité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Meilleur test de DÉPISTAGE ; dépistage organisé à partir de 50 ans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malins : opacité stellaire/spiculée, contours irréguliers, aspect rétractile, microcalcifications suspectes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maligne : hypoéchogène, contours irréguliers, atténuation postérieure, grand axe perpendiculaire à la peau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BIRADS 4 ou 5 → microbiopsie (preuve histologique) s'impose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seule incidence ne suffit PAS ; les microcalcifications ne sont pas TOUJOURS suspectes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Macrocalcifications et limites régulières = plutôt bénin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~6× (N26, O24, Jn21…)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Biopsie « graisseuse sans cellules tumorales » sur nodule cliniquement suspect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Discordance radio-histologique → REFAIRE la biopsie SANS attendre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rassurer ni recontrôler à 3 mois ; ne pas opérer d'emblée sans preuve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O24, Jn21, J19 (récurrent)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Facteurs de risque du cancer du sein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Antécédents familiaux (1er degré, surtout âge jeune) ; nulliparité ; absence d'allaitement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Cancer hormono-dépendant ; ménopause TARDIVE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Prédisposition familiale ≈ 5 % des cas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ménopause PRÉCOCE n'est PAS un FdR (c'est la ménopause tardive)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apparenté au 2nd degré et âgé pèse moins qu'une mère atteinte jeune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Jn23, J20, J19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Carcinome canalaire infiltrant — dissémination &amp; 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Dissémination lymphatique PRÉCOCE, progressive et = facteur pronostique majeur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conservateur (tumorectomie in sano + ganglion sentinelle/curage + radiothérapie) si tumeur &lt; 3 cm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Mastectomie ± curage si tumeur volumineuse ; chimiothérapie néoadjuvante possible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dissémination lymphatique n'est PAS « toujours présente » ni exceptionnelle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chimiothérapie n'est PAS toujours indiquée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~5×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Tumeur phyllode &amp; adénofibrome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Phyllode : bénigne OU maligne, croissance rapide, récidives fréquentes → exérèse large / mastectomie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Adénofibrome : bénin, femme jeune, aspect échographique évocateur ; tumorectomie si gênant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Maladie fibrokystique : femme jeune nullipare, mastodynies, écoulement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phyllode n'est PAS épithéliale et n'est PAS très lymphophile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L'adénofibrome ne touche PAS « les femmes âgées » et ne justifie ni mastectomie ni IRM systématique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N26, J22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3] MALADIE INFLAMMATOIRE PELVIENNE (IGH)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~2.33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Tableau clinique de l'infection génitale haute (IGH/MIP)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Tableau typique : syndrome infectieux franc + douleurs pelviennes + leucorrhées purulentes/nauséabondes + douleur à la mobilisation utérine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formes asymptomatiques/torpides sont fréquentes ; peut être découverte sur un bilan d'infertilité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Examen : leucorrhées louches, TV douloureux, empâtement/douleur des culs-de-sac, douleur à la mobilisation cervico-utérine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tableau n'est PAS « souvent typique » (formes frustes fréquentes)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diagnostic de certitude NE repose PAS sur l'échographie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Des lactobacilles abondants au microscope vont CONTRE le diagnostic (flore normale)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(Jt24, Nv24, J24, Jn23…)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Germes responsables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Chlamydia trachomatis = le plus fréquent ; Neisseria gonorrhoeae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Péri-hépatite (sd de Fitz-Hugh-Curtis) → Chlamydia + gonocoque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streptocoque, le BK et le Proteus ne sont PAS les germes habituels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N26, O24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Facteurs de risque &amp; circonstances de survenue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Deux grandes circonstances : IST et gestes endo-utérins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: jeune âge, précocité/multiplicité des partenaires, partenaire récent, rapports non protégés, urétrite du partenaire, ATCD d'IST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Femme âgée et haut niveau socio-économique NE sont PAS des FdR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O24, J24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Examens complémentaires &amp; abcès pelvien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TOUS les examens (NFS, CRP, échographie, scanner, BU) peuvent être NORMAUX en cas d'IGH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Abcès pelvien (pyosalpinx, abcès tubo-ovarien, abcès du Douglas) : complication de l'IGH ; dgc écho + cœlioscopie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de l'abcès = drainage chirurgical + antibiothérapie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traitement médical seul n'est PAS suffisant pour un abcès constitué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N26, N25, Jt24, J23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Antibiothérapie de l'IGH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Bi/tri-antibiothérapie couvrant Chlamydia + gonocoque + anaérobies (ex. C3G + doxycycline ± métronidazole)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Préservatif = moyen protecteur contre les IST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doxycycline seule est insuffisante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Jn23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4] ALLO-IMMUNISATION FŒTO-MATERNELLE (AFM)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~2.33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Physiopathologie de l'AFM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Passage des hématies fœtales dans la circulation maternelle, MAXIMAL pendant l'accouchement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Systèmes en cause : Rhésus D mais aussi c, E et Kell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Incompatibilité ABO : peut donner une anémie/hémolyse néonatale (jamais d'anasarque)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anticorps de la 1re grossesse ne sont PAS des IgA (réponse primaire IgM puis IgG ; ce sont les IgG qui passent le placenta)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~8×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Doppler de l'artère cérébrale moyenne (ACM)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Mesuré sur l'artère cérébrale moyenne fœtale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Apprécie le degré d'ANÉMIE fœtale (corrélé) ; a révolutionné la prise en charge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Aide à la décision d'extraction — examen NON invasif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Il n'est PAS invasif et n'est PAS corrélé à l'anémie MATERNELLE (mais fœtale)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O24, Jn21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Prévention par immunoglobulines anti-D (femme Rh négatif)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Systématique à 28 SA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Après toute situation à risque d'hémorragie fœto-maternelle : môle, GEU, traumatisme abdominal, fausse couche, cerclage, amniocentèse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Systématique à la naissance si le nouveau-né est Rh positif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se fait PAS « uniquement si RAI positifs » (au contraire, on protège quand les RAI sont négatives)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Items de session piège : selon l'énoncé, le mois de prévention varie (3e/5e/7e mois) — retenir 28 SA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formulations variables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Prise en charge de l'AFM déclarée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doppler cérébral permet d'apprécier le degré d'anémie fœtale → guide la décision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L'amniocentèse/cordocentèse n'est PAS obligatoire avant toute décision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décision d'extraction ne repose PAS uniquement sur le titrage des anticorps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Il ne faut PAS attendre l'anasarque pour extraire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L'extraction ne se fait PAS obligatoirement par césarienne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réponse = B seule (~9×)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5] DÉLIVRANCE &amp; HÉMORRAGIE DU POST-PARTUM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~2.07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Hémorragie de la délivrance (HPP) — conduite à tenir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Révision utérine SYSTÉMATIQUE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Chirurgie d'emblée possible si état hémodynamique critique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Examen sous valves pour rechercher une déchirure cervico-vaginale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tirer (traction) sur le cordon pour accélérer la délivrance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L'examen sous valves n'est pas à omettre même si on suspecte une inertie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Absence de délivrance 30 min après l'accouchement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Délivrance artificielle systématique (rétention placentaire)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L'expectative n'est PAS de mise au-delà de 30 min ; le risque hémorragique n'est pas négligeable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Facteurs de risque d'HPP par inertie/atonie utérine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Surdistension : grossesse gémellaire, macrosomie, hydramnios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Travail prolongé, multiparité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cicatrice utérine et la présentation du siège ne sont PAS des FdR d'inertie ; le dépassement de terme non plus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O24, J19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Avortements spontanés du 1er trimestre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L'avortement « en cours » est de diagnostic clinique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étiologique systématique en cas d'avortements À RÉPÉTITION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Vérification échographique après expulsion ; prophylaxie anti-D à considérer si Rh négatif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causes utérines ne sont PAS les plus fréquentes (≫ causes chromosomiques)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métrorragies ne sont pas constantes ; l'examen anatomopathologique n'est pas systématique sur un avortement isolé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O24, J23, J18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Endométrite du post-partum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: douleurs à la mobilisation utérine, col utérin (douleur), lochies fétides ± fièvre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 déclare souvent vers J4–J5 ; antibiothérapie indispensable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: abcès pelvien, pelvipéritonite, synéchie, pyosalpinx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globe utérin tonique va contre l'endométrite (utérus mal involué) ; la défense abdominale généralisée signe une péritonite, pas une endométrite simple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O24, J22, J19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Consignes de sortie après accouchement par voie basse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Rééducation périnéale débutée ~6–8 semaines après l'accouchement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d'antibiothérapie systématique pour une simple épisiotomie ; pas d'œstroprogestatif à 2 semaines (risque thrombo-embolique du post-partum) ; supplémentation en calcium non systématique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O24, Jn21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6] CONTRACEPTION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~1.87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Méthodes œstroprogestatives (COP) vs progestatifs seuls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Œstroprogestatif : pilule combinée/minidosée, anneau vaginal, patch — prise 21 j puis 7 j d'arrêt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Progestatifs seuls : microprogestatifs, progestatifs injectables, implant, DIU au lévonorgestrel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L'IMPLANT n'est PAS un œstroprogestatif ; la pilule combinée n'est PAS un progestatif seul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(Ratt25, J21, Jn23…)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Contraception réversible de longue durée (LARC)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LARC = implant, DIU (cuivre et hormonal) ; longue durée d'action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L'anneau vaginal agit par effet anti-gonadotrope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microprogestatifs oraux ne sont PAS des LARC (prise quotidienne)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Ratt25, J24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Contre-indications &amp; antécédents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2 grandes CI de la contraception HORMONALE : ATCD de thrombose veineuse et ATCD de cancer du sein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Pilules de 3e génération : AUGMENTENT le risque thromboembolique → pas en 1re intention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Rifampicine : inducteur enzymatique → RÉDUIT l'efficacité (surtout minidosées)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ATCD personnel de cancer du sein EST une contre-indication (proposition « n'est pas une CI » = FAUSSE)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contraception d'urgence est autorisée chez la mineure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~6×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Mécanisme d'action de la pilule combinée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Inhibition de l'ovulation, rétrocontrôle de l'axe hypothalamo-hypophysaire, modification de la glaire cervicale, modification de l'endomètre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L'« inflammation de l'endomètre » N'est PAS un mécanisme de la pilule combinée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Ratt25, Jn23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Efficacité &amp; 1re intention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Méthode TOUJOURS très efficace selon l'OMS = DIU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COP de 2e génération recommandée en 1re intention chez la femme jeune sans ATCD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Implant : valable ~3 ans, posé en début de cycle, peut donner une spanioménorrhée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préservatif et les spermicides ne sont pas les plus efficaces ; seul le préservatif protège des IST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J23, J18, N25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7] PLACENTA PRÆVIA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~1.80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présentation clinique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Insertion basse du placenta ; métrorragies de sang ROUGE, indolores, récidivantes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Favorisé par les curetages, la cicatrice utérine, le tabac, la grossesse multiple, la multiparité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Expose à la prématurité, aux anomalies de présentation et au placenta accreta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Sang ROUGE (pas noirâtre) ; n'est PAS toujours une indication de césarienne (selon recouvrement et saignement)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primiparité n'est PAS un FdR ; pas de macrosomie ni d'hydramnios spécifiques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(N26, N25, Ratt25)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Métrorragies du 3e trimestre — geste à PROSCRIRE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Devant une hémorragie sur grossesse avancée : voie veineuse + remplissage, NFS/groupage + demande de sang, ÉCHOGRAPHIE obstétricale (diagnostic)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TOUCHER VAGINAL est CONTRE-INDIQUÉ (risque d'hémorragie cataclysmique) — piège récurrent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~6× (Jt24, O24, Nv24)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Placenta praevia recouvrant à terme avec saignement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Mise en condition + césarienne en urgence si placenta totalement recouvrant et/ou hémorragie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prise en charge dépend de l'importance du saignement et de l'âge gestationnel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tenter la voie basse sur un placenta totalement recouvrant ; ne pas rompre la poche des eaux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Jt24, O24, N25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8] HÉMATOME RÉTRO-PLACENTAIRE (HRP)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~1.80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signes cliniques de l'HRP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Décollement prématuré d'un placenta NORMALEMENT inséré ; urgence materno-fœtale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Triade : douleur abdominale brutale « en coup de poignard », contracture utérine (« utérus de bois »), métrorragies noirâtres peu abondantes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BCF souvent négatifs (MFIU) ; souffrance fœtale aiguë ; complique souvent une prééclampsie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Placenta NORMALEMENT inséré (≠ placenta praevia)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Hémorragie souvent NON extériorisée / faible au regard de l'état de choc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L'HRP menace LA MÈRE ET le fœtus (pas seulement le fœtus)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~8×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Étiologies &amp; facteurs de risque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 la plus fréquente : ischémie utéro-placentaire / prééclampsie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Autres FdR : thrombophilie, âge maternel avancé, RCIU, traumatisme, décompression brutale d'un hydramnios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prééclampsie n'est PAS la SEULE étiologie de l'HRP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J19, J18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CIVD et troubles de l'hémostase, inertie utérine, insuffisance rénale aiguë, MFIU, apoplexie utéro-placentaire de Couvelaire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Bilan d'hémostase indispensable AVANT la décision ; le traitement n'est PAS médical (obstétrical/chirurgical)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(souvent « tout est juste »)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Mode d'accouchement &amp; prise en charge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Voie basse possible si fœtus VIVANT à dilatation complète et engagé, OU fœtus mort SANS trouble de coagulation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Objectifs : traiter le choc/hypovolémie, évacuer l'utérus quel que soit le terme, corriger l'hémostase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Césarienne en urgence si fœtus vivant non extractible rapidement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Voie basse à éviter si fœtus vivant avec troubles de coagulation ou utérus doublement cicatriciel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J24, Jt24, J18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9] GROSSESSE EXTRA-UTÉRINE (GEU)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~1.67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Facteurs de risque &amp; localisation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: ATCD d'IST/salpingite chronique, chirurgie tubaire, infertilité, endométriose, DIU, âge &gt; 40 ans, tabac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Localisation la plus fréquente = AMPULLAIRE (trompe)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rupture est plus fréquente dans la localisation isthmique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localisation isthmique/pavillonnaire n'est PAS la plus fréquente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N'évolue PAS toujours vers la rupture et le traitement n'est PAS toujours chirurgical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~7×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Suspicion de GEU avec examen clinique NORMAL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Conduite : dosage des βHCG plasmatiques + échographie endovaginale (pelvienne)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de laparotomie ni de cœlioscopie « en urgence » d'emblée si l'examen est normal et la patiente stable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reconvoquer à 1 semaine sans bilan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réponse B,D (~8×)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βHCG &gt; 1000–1500 UI/L + utérus vide à l'échographie endovaginale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Évoque : GEU, grossesse intra-utérine débutante (juste sous le seuil de visibilité) ou grossesse arrêtée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écho de GEU : utérus vide, masse latéro-utérine, épanchement péritonéal, pseudo-sac intra-utérin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vrai sac intra-utérin avec activité cardiaque ÉLIMINE la GEU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kyste de l'ovaire ne donne pas ce tableau hormonal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J24, J23, O24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Hématocèle rétro-utérine (GEU rompue collectée)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Masse du cul-de-sac de Douglas, douleur pelvienne, anémie, dysurie ± état de choc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Tableau d'urgence chirurgicale (forme évoluée de GEU)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N26, Ratt25, J18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10] ANOMALIES DU LIQUIDE AMNIOTIQUE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~1.53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Formation/résorption du liquide amniotique (LA)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Production principale = diurèse fœtale ; résorption principale = DÉGLUTITION fœtale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placenta et le cordon participent à la formation du LA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Production excessive possible si trouble de la déglutition (ex. myéloméningocèle, atrésie de l'œsophage)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déglutition est la voie de RÉSORPTION (les items « principale voie de production = déglutition » sont des pièges fréquents)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~10×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Oligoamnios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Grande citerne &lt; 2 cm OU index amniotique &lt; 5 cm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Rechercher systématiquement une RPM ; mesurer TA + protéinurie (PE)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Étiologies fœtales : agénésie/hypoplasie rénale, uropathie obstructive, RCIU/insuffisance placentaire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 : hypoplasie pulmonaire ; le pronostic dépend de la quantité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diabète maternel et l'insuffisance placentaire ne sont pas des causes « fœtales » au sens strict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Index &lt; 8 cm = limite basse (les seuils piégés 4–5 cm reviennent selon les sessions)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~9×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de Potter / Hydramnios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Potter : séquence liée à l'oligoamnios sévère → faciès de Potter, déformations des membres, hypoplasie pulmonaire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Hydramnios : grande citerne &gt; 8 cm / index &gt; 25 cm ; peut être compressif ; rechercher diabète, atrésie œsophagienne, anomalies neuro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syndrome de Potter n'est pas un « syndrome génétique » au sens chromosomique et n'impose pas systématiquement la césarienne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N25, Ratt25, J23, J18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11] CARDIOPATHIE &amp; GROSSESSE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~1.47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Pronostic = stade NYHA de la dyspnée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Modifications cardiovasculaires de la grossesse normale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Augmentation du volume plasmatique → anémie physiologique de dilution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Augmentation du débit cardiaque ; baisse de la TA au 1er trimestre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État d'HYPERcoagulabilité (↑ facteurs de la coagulation, ↓ viscosité)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débit cardiaque ne « reste pas stable » ; il n'y a PAS d'hypocoagulabilité (au contraire)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TA ne monte pas dès le 1er trimestre (elle baisse)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~6× (N25, Ratt25, J23, J21)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Cardiopathie &amp; grossesse — pronostic et risques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Pronostic corrélé au stade NYHA de la dyspnée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Risque thromboembolique majoré ; consultation préconceptionnelle améliore le pronostic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rétrécissement mitral est la cardiopathie la plus fréquente ; le rétrécissement aortique est mal toléré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: OAP, insuffisance cardiaque, RCIU, prématurité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L'accouchement par voie basse n'est PAS contre-indiqué en règle (privilégié si bien toléré, avec analgésie péridurale)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délivrance/post-partum EST une période à risque (pas « aucun risque »)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~8×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Post-partum chez la cardiaque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Risque thromboembolique MAJEUR → anticoagulation par HBPM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Allaitement possible si cardiopathie bien tolérée ; contraception efficace nécessaire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Cardiopathie stade IV / cardiomyopathie évolutive → IMG à discuter, prise en charge multidisciplinaire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risque infectieux d'endocardite n'est PAS « minime » (item piège récurrent)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~6×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12] CANCER DU COL UTÉRIN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~1.40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Classification FIGO du cancer du col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Facteur causal &amp; dépistage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 = HPV oncogène, surtout types 16 et 18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Dépistage : frottis cervico-utérin + test HPV ; IVA (inspection visuelle à l'acide acétique) et colposcopie pour la détection précoce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tabac est un cofacteur, pas LE facteur causal ; HPV 6 = non oncogène (condylomes)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PET-scanner, l'hystéroscopie et l'échographie endovaginale ne sont PAS des outils de dépistage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(Jn23, J22, J19)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de confirmation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Confirmation = BIOPSIE du col avec étude anatomopathologique (ou pièce de conisation)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Ni le frottis, ni l'IVA, ni le test HPV ne CONFIRMENT le diagnostic (ce sont des outils de dépistage)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Stade IB1 (FIGO)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LIMITÉE au col utérin ; bon pronostic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hystérectomie élargie (Wertheim) + lymphadénectomie ; radiothérapie possible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 n'est PAS un stade pré-invasif/in situ ; il n'est PAS étendu aux paramètres (= stade II) ; ne nécessite PAS toujours de chimiothérapie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~7×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cliniques &amp; épidémiologie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Métrorragies provoquées (post-coïtales), leucorrhées sanglantes, ulcération/lésion exophytique saignant au contact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carcinome ÉPIDERMOÏDE est le type le plus fréquent ; traitement avancé = radio-chimiothérapie ± chirurgie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L'adénocarcinome n'est PAS le type le plus fréquent du col ; la lésion précancéreuse est la dysplasie/CIN (pas la métaplasie)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J22, J18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13] DIABÈTE &amp; GROSSESSE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~1.33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Diabète gestationnel (DG) — définition &amp; dépistage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DG = tout trouble de la glycémie diagnostiqué POUR LA PREMIÈRE FOIS pendant la grossesse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HLP (hormone lactogène placentaire) → insulinorésistance au 2e trimestre ; le glucose traverse le placenta, pas l'insuline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Tendance à l'HYPOglycémie au 1er trimestre (~10–14 SA)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Définition indépendante du recours ou non à l'insuline et du chiffre glycémique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glycosurie est un mauvais moyen de surveillance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(N26, Jn23, J21)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maternelles &amp; fœtales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Maternelles : HTA gravidique/prééclampsie, césariennes plus fréquentes, infection urinaire, MAP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Fœtales/néonatales : MACROSOMIE, dystocie des épaules, hypoglycémie, hypocalcémie, ictère, détresse respiratoire, MFIU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Malformations congénitales si diabète préexistant mal équilibré en périconceptionnel (HbA1c élevée)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DG donne une MACROSOMIE (pas un RCIU) ; le DG n'augmente pas le risque de grossesse gémellaire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bon contrôle glycémique réduit les complications (donc une macrosomie traduit un mauvais équilibre)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~8×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Diabète préexistant : bilan, insuline, malformations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Type 1 : équilibre par INSULINE (régime + insuline) ; HbA1c à 9 % en périconceptionnel → risque malformatif majeur (cardiaque, SNC, rénal, membres, régression caudale)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Besoins en insuline : ↓ en début de grossesse, ↑ au 2e/3e trimestre, ↓ dans le post-partum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de microangiopathie : FO, créatinine, protéinurie 24h, ECG ; échographie morphologique 18–22 SA (gênée par l'obésité)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d'hypoglycémiants oraux/biguanides seuls pour le type 1 ; allaitement NON contre-indiqué ; césarienne non systématique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meilleure échographie morphologique n'est pas à 32–36 SA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J24, J23, Jn23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14] PRÉSENTATION DU SIÈGE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~1.33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Repère = sacrum ; diamètre d'engagement = bitrochantérien (~9,5 cm)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Caractéristiques de la présentation du siège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Présentation dystocique ; repère = sacrum ; diamètre d'engagement = bitrochantérien (~9,5 cm)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Étiologie fréquente = prématurité ; aussi malformation utérine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surtout clinique (palper + TV) ; accouchement par voie basse possible sous conditions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nécessite PAS « toujours » une césarienne et ne se complique PAS « toujours » de souffrance fœtale aiguë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repère n'est PAS le coccyx ; l'accouchement n'est pas « toujours » dystocique au sens d'impossible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~9×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Facteurs de mauvais pronostic / indications de césarienne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Bassin limite/rétréci, tête fœtale DÉFLÉCHIE, macrosomie, utérus cicatriciel, primiparité, obésité maternelle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BIP élevé (≈110 mm) = mauvais pronostic ; indications de césarienne : bassin anormal, déflexion primitive de la tête, utérus bi-cicatriciel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L'HYPERflexion de la tête est FAVORABLE (c'est la déflexion qui est péjorative)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taille maternelle normale (165 cm) et un terme de 39 SA ne sont pas péjoratifs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~8×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Conduite de l'accouchement du siège par voie basse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Dilatation harmonieuse exigée ; expulsion ne devant pas dépasser ~30 min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ocytociques ne sont pas formellement interdits ; l'analgésie péridurale n'est pas contre-indiquée ; pas de rupture systématique des membranes à 3 cm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Jt24, Nv24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15] INFECTION URINAIRE &amp; GROSSESSE (+ situations particulières)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~1.27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Bactériurie asymptomatique &amp; pyélonéphrite gravidique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ECBU ≥ 10^5 germes/mL sans symptôme = bactériurie asymptomatique → à traiter (risque ~10–30 % d'évolution vers la pyélonéphrite)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Germe le plus fréquent = Escherichia coli ; principal risque si non traitée = accouchement prématuré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Pyélonéphrite : fièvre ± frissons, signes urinaires, douleur lombaire (souvent droite), parfois fièvre isolée → hospitalisation, C3G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bactériurie asymptomatique n'est PAS un « résultat normal » chez la femme enceinte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Éviter sulfamides et fluoroquinolones ; FdR : ATCD de PNA, uropathies, diabète, infection cervico-vaginale (pas la prééclampsie)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J24, Jn23, J21, J18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Grossesse &amp; VIH/SIDA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Conduite obstétricale selon la CHARGE VIRALE : si indétectable → voie basse possible ; si charge élevée → césarienne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antirétroviral POURSUIVI pendant la grossesse ; antirétroviraux au nouveau-né dès la naissance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Allaitement déconseillé/contre-indiqué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arrêter les antirétroviraux au diagnostic de grossesse ; la voie basse n'est pas une CI absolue (dépend de la charge virale)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Jt24, Nv24, J19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Prise en charge après un viol / abus sexuel (sérologies &amp; traitement)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Sérologies : TPHA-VDRL (syphilis), hépatites B et C, VIH 1 et 2, ± Chlamydia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antibioprophylaxie IST (azithromycine/doxycycline), contraception d'urgence, trithérapie antirétrovirale, ± aciclovir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Prise en charge pluridisciplinaire psycho-médico-sociale + certificat médical + prélèvements médico-légaux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(NB : ces items sont regroupés sous ce tag dans la banque mais relèvent des situations particulières/médico-légales)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N25, J23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Incontinence urinaire d'effort (IUE)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Survient à la toux/effort, SANS sensation de besoin mictionnel ; favorisée par le prolapsus génital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clinique (± bilan urodynamique)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L'IUE n'est PAS liée à une hyperactivité vésicale (= incontinence par impériosité) ; diagnostic non radiologique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16] SUIVI &amp; SURVEILLANCE DE LA GROSSESSE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~1.20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Consultation prénatale (CPN)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Recherche des facteurs de risque médico-chirurgicaux + dépistages systématiques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Réduit la mortalité maternelle ; peut être assurée par la sage-femme ; ~1 CPN/mois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Aide au choix de la voie d'accouchement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Item piège : la CPN AIDE bien à décider de la voie d'accouchement (la proposition contraire est FAUSSE)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J24, Jt24, Nv24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Bilan biologique de début de grossesse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Groupage ABO-Rhésus + RAI, NFS-plaquettes, glycémie à jeun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Sérologie syphilitique (obligatoire), recherche d'autres sérologies selon contexte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 2e trimestre : test d'HGPO ; au 3e trimestre : protéinurie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sérologie CMV et le test de Coombs direct ne font PAS partie du bilan minimal obligatoire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(bilan minimal = sérologie syphilitique)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Échographies de surveillance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1er trimestre (11–13 SA) : datation (biométrie/LCC), clarté nucale (dépistage chromosomique), chorionicité des grossesses multiples, 1re approche morphologique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2e trimestre : échographie morphologique de référence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3e trimestre : croissance, quantité de LA, localisation placentaire, présentation → aide au choix de la voie d'accouchement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L'écho du 1er trimestre ne permet PAS une étude morphologique détaillée du cœur ; ce n'est pas l'écho du 3e T qui date la grossesse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~6×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17] MENACE D'ACCOUCHEMENT PRÉMATURÉ (MAP) &amp; TOCOLYSE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~1.13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Score de Bishop (col) — maturation cervicale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de MAP &amp; score de Bishop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MAP = contractions utérines régulières + modifications cervicales entre 22 et 37 SA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endovaginale (longueur cervicale) pour poser le diagnostic et éviter les hospitalisations inutiles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Score de Bishop : dilatation, effacement/consistance, position du col, niveau de la présentation (PAS le LA)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accouchement imminent et un terme &lt; 22 SA ne définissent PAS la MAP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marqueurs biochimiques (fibronectine) ne sont pas OBLIGATOIRES au diagnostic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N26, N25, Nv24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Tocolyse — molécules &amp; contre-indications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Tocolytiques : inhibiteurs calciques (NIFÉDIPINE, de choix), β2-mimétiques, antagonistes de l'ocytocine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Corticothérapie systématique si &lt; 34 SA (maturation pulmonaire)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CONTRE-INDIQUÉE si : chorioamniotite, hématome rétro-placentaire, MFIU, souffrance fœtale aiguë, malformation fœtale létale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L'anémie n'est pas une CI ; tocolyser sur une chorioamniotite est une faute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~7×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Facteurs de risque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ATCD d'accouchement prématuré, grossesse multiple, malformation utérine, hydramnios, infections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L'anencéphalie/anomalie peut favoriser un hydramnios → MAP, mais le FdR direct reste la surdistension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J19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18] FIBROME UTÉRIN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~1.13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Caractéristiques du fibrome utérin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BÉNIGNE fréquente, hormono-dépendante (croissance sous œstrogènes) ; plus fréquente chez la femme africaine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être asymptomatique ; se manifeste surtout par des MÉNORRAGIES (fibrome sous-muqueux/intracavitaire)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être associé à une hyperplasie/cancer de l'endomètre (hyperœstrogénie commune)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 n'est PAS une prolifération carcinomateuse ; la dégénérescence sarcomateuse est RARE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Localisation la plus fréquente : corporéale (PAS l'isthme) ; n'entraîne pas TOUJOURS des métrorragies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~6×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&amp; indications chirurgicales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 la plus fréquente du fibrome sous-muqueux = MÉNO/MÉTRORRAGIES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Indications opératoires : ménorragies rebelles au traitement médical, volume &gt; 10 cm, compression (urétérale), localisation sous-muqueuse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ne pas être traité (abstention-surveillance si asymptomatique)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fibrome sous-séreux et la multiparité ne sont pas en soi des indications chirurgicales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Jn21, J22, J20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selon le volume/terrain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Fibrome volumineux (10–12 cm) symptomatique → myomectomie (conservateur) ou hystérectomie (femme âgée, multipare, multifibromateux)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Progestatifs de synthèse : traitement médical symptomatique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hystérectomie n'est pas « systématique quel que soit le cas » ; le traitement n'est pas exclusivement médical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N25, Jt24, J19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19] GROSSESSE PROLONGÉE &amp; DÉPASSEMENT DE TERME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~1.07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Terme dépassé = ≥ 42 SA (surveillance dès 41 SA)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Terme dépassé = grossesse ≥ 42 SA (surveillance renforcée dès 41 SA) ; nécessite une DATATION précise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être favorisé par une hypothyroïdie maternelle, une anencéphalie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diagnostic est impossible sans datation fiable ; ce n'est pas systématiquement une indication de césarienne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(N26, N25, Ratt25)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Conséquences du dépassement de terme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Macrosomie, hypoxie/souffrance fœtale, anomalies de l'ERCF, OLIGOAMNIOS, MFIU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PIÈGE : c'est un OLIGOamnios (pas un hydramnios) ; pas de RCIU (plutôt macrosomie)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~9×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Surveillance de la grossesse prolongée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Mesure du LA par échographie 2 à 3 fois/semaine ; auto-surveillance des mouvements actifs fœtaux par la patiente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ERCF rapproché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besoin d'une hospitalisation systématique ni d'un doppler tous les 2 jours par principe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J23, Jn23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20] GROSSESSE GÉMELLAIRE / MULTIPLE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~1.07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Chorionicité = échographie du 1er trimestre (signe du λ / du T)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Surveillance de la grossesse gémellaire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du 1er trimestre OBLIGATOIRE pour déterminer la chorionicité (signe du λ = bichoriale, signe du T = monochoriale)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transfuseur-transfusé suspecté si discordance du LA entre les jumeaux (grossesse monochoriale)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Déterminer précocement les modalités et le lieu de l'accouchement ; prévenir le risque d'accouchement prématuré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chorionicité se détermine TÔT (1er trimestre), PAS au 3e trimestre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Il existe bien un risque accru d'accouchement prématuré (l'item « pas de risque » est FAUX)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~8×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Dizygote vs monozygote ; complications spécifiques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Dizygote (faux jumeaux) : TOUJOURS bichoriale-biamniotique, patrimoines génétiques différents ; risque de grossesse hétérotopique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Monozygote : risque malformatif accru ; STT (monochoriale-biamniotique), jumeaux conjoints et enchevêtrement des cordons (monochoriale-MONOamniotique)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dizygote ne donne PAS de vrais jumeaux et n'est pas monochoriale ; pas d'anastomoses entre 2 placentas distincts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J23, J21, J20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21] ASPHYXIE PÉRINATALE &amp; RYTHME CARDIAQUE FŒTAL (RCF)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~1.07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de l'asphyxie périnatale (per-partum)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Associe : pH &lt; 7, mauvaise adaptation à la vie extra-utérine, score d'Apgar &lt; 4 à 5 min, encéphalopathie anoxo-ischémique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S'accompagne d'anomalies du RCF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Diagnostic combinant des critères biologiques ET cliniques (pas un seul item)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O24, Jn21, J18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Interprétation du RCF &amp; anomalies imposant l'extraction en urgence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RCF normal : base 110–160 bpm, variabilité 5–25 bpm, accélérations présentes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IMPOSENT l'extraction : bradycardie prolongée (&lt; 110, ex. 100 bpm), décélérations TARDIVES répétées, ralentissements répétés persistants, rythme sinusoïdal/aréactif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Tachycardie sévère = base &gt; 160 bpm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Décélérations PRÉCOCES (à l'expulsion) = bénignes (compression céphalique) → PAS d'extraction urgente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rythme réactif, des accélérations répétées, une base à 110 bpm sont rassurants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~10×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22] PROLAPSUS GÉNITAL &amp; INCONTINENCE URINAIRE D'EFFORT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~0.93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Physiopathologie, clinique &amp;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Survient surtout chez la multipare ménopausée ; mécanisme = dégradation du tissu conjonctif de soutien + hyperpression abdominale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Symptôme le plus fréquent : sensation de « boule vaginale » ; le muscle élévateur de l'anus assure la stabilité pelvienne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Souvent associé à une incontinence urinaire d'effort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L'étiologie congénitale n'est PAS la plus fréquente ; ne touche pas surtout la femme jeune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L'IRM dynamique n'est PAS l'examen de 1re intention (diagnostic clinique)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(N26, J24, J23)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&amp; prise en charge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: ulcération de la muqueuse vaginale, dysurie/troubles de la vidange, infections urinaires récidivantes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Rééducation périnéale = moyen préventif ; objectifs chirurgicaux : restaurer l'anatomie, améliorer la qualité de vie, prévenir les récidives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Choix thérapeutique influencé par l'âge et la gêne fonctionnelle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chirurgie n'est PAS toujours indiquée ni urgente ; le bilan urodynamique n'est pas systématique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cystocèle = colpocèle ANTÉRIEURE (et non postérieure)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N26, N25, J22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23] ENDOMÉTRIOSE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~0.93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Terrain &amp; syndrome douloureux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Femme jeune (souvent &lt; 25–30 ans) ; favorisée par les malformations génitales, l'hérédité, la race blanche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Douleurs : dysménorrhée SECONDAIRE, dyspareunie profonde, douleurs pelviennes chroniques, douleurs à la défécation (atteinte recto-vaginale)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Examen clinique souvent normal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 n'est pas une dysménorrhée PRIMAIRE ni une dyspareunie superficielle ; pas plus fréquente chez la multipare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(N26, N25, Ratt25)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Infertilité, diagnostic &amp; 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Infertilité par imperméabilité/altération tubaire et dysovulation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de 1re intention : échographie pelvienne (kyste « endométriome » finement échogène) ; IRM, cœlioscopie (nodules bleutés) en 2e intention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œstroprogestatifs, progestatifs, analogues de la GnRH, chirurgie, FIV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L'endométriose ne donne pas d'« effondrement de l'œstradiol » ni d'« augmentation de la FSH » ; les avortements répétés ne sont pas un signe classique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O24, Jn21, J23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24] CANCER DE L'ENDOMÈTRE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~0.93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Classification FIGO du cancer de l'endomètre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Facteurs de risque (hyperœstrogénie)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Obésité, nulliparité, HTA, diabète, ménopause TARDIVE, terrain héréditaire (Lynch)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Œstrogénothérapie SEULE (sans progestatif) ; tamoxifène ; SOPK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ménopause PRÉCOCE n'est pas un FdR (c'est la tardive)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progestatifs sont PROTECTEURS (l'item « prise de progestatifs = haut risque » est FAUX) ; la multiparité protège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~7×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Clinique &amp;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d'appel = MÉTRORRAGIES post-ménopausiques ; aussi hydrorrhée, leucorrhées, polype accouché par le col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1er examen devant des métrorragies post-ménopausiques = échographie endovaginale (épaisseur endométriale) ± hystéroscopie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de CERTITUDE = biopsie d'endomètre (hystéroscopie avec biopsie ou curetage biopsique)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Ni le frottis, ni la TDM, ni l'IRM ne donnent le diagnostic de certitude ; le CA19-9 n'est pas le marqueur de l'endomètre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type endométrioïde (type I) est de MEILLEUR pronostic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Jn23, J21, J18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25] SUITES DE COUCHES &amp; ENDOMÉTRITE DU POST-PARTUM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~0.93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Suites de couches normales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Période de l'accouchement jusqu'au retour de couches (~6 semaines / 41 jours)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Lochies physiologiques ; tranchées (contractions utérines douloureuses, majorées par les tétées) ; l'allaitement favorise l'involution utérine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Chute brutale des œstrogènes/progestérone dans les 1ers jours ; rétention urinaire transitoire possible ; baisse des besoins en insuline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contraception œstroprogestative n'est PAS obligatoire (CI relative au post-partum immédiat)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Des lochies fétides ne sont PAS normales (→ endométrite)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N25, Ratt25, J24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Endométrite &amp; infection puerpérale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Une fièvre du post-partum doit faire évoquer une infection puerpérale/endométrite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le plus évocateur = douleur à la mobilisation utérine ; se déclare souvent vers J4–J5 ; antibiothérapie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d'infection puerpérale : délivrance artificielle, RPM, travail prolongé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Anticoagulation par HBPM après césarienne (risque thromboembolique)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Complications de l'endométrite : pelvipéritonite, synéchie, pyosalpinx (pas une appendicite)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rééducation périnéale ne se commence pas « immédiatement » ; la thromboprophylaxie n'est pas systématique pour TOUTES les patientes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O24, J22, J20, J19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26] RUPTURE PRÉMATURÉE DES MEMBRANES (RPM)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~0.87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de la RPM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Procidence du cordon, présentations dystociques, infection (chorioamniotite, infection néonatale)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 la plus fréquente = PROCIDENCE DU CORDON (urgence)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L'anencéphalie n'est pas une complication de la RPM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(N26, O24, Jn21, J20)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Prise en charge de la RPM (prématurée)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Hospitalisation + bilan infectieux ; antibiothérapie (et systématique si streptocoque B au prélèvement vaginal)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Chorioamniotite = complication redoutable → extraction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de surveillance ambulatoire ; l'extraction n'est pas « toujours par césarienne après 24h » ; pas d'antispasmodique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N25, Jt24, Nv24, J19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RPM + procidence du cordon battant (cas clinique)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1er temps : GARDER la main en intra-vaginal pour refouler la présentation + acheminer au bloc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2e temps : CÉSARIENNE en urgence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activer le travail ni laisser évoluer par voie basse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Jt24, Nv24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27] MÉCANIQUE OBSTÉTRICALE &amp; EXPLORATION DU BASSIN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~0.80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Exploration du bassin osseux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Pelvimétrie interne (TV) : explore le diamètre promonto-sous-pubien → suspecte une anomalie du bassin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Radiopelvimétrie/scannopelvimétrie possibles ; la scannopelvimétrie peut être réalisée quel que soit l'âge gestationnel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Bassin normal si indice de Magnin &gt; 22 cm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scannopelvimétrie n'est PAS systématique chez toutes les femmes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Toute anomalie du bassin n'impose PAS systématiquement la césarienne (sauf disproportion avérée)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~7×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Détroit supérieur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Limité latéralement par les lignes innominées, en avant par le bord supérieur du pubis, en arrière par le promontoire (disque L5-S1)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Repères anatomiques précis souvent piégés (ailerons sacrés, etc.)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28] PRÉSENTATION DU SOMMET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~0.80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Repère = occiput (petite fontanelle) ; diamètre = sous-occipito-bregmatique (9,5 cm)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Caractéristiques de la présentation du sommet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Présentation la plus fréquente, eutocique ; FLEXION maximale de la tête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Repère = occiput (petite fontanelle/lambda) ; diamètre engagé = sous-occipito-bregmatique (9,5 cm)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Variété la plus fréquente : occipito-iliaque gauche antérieure (OIGA) ; diagnostic de variété par le TV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repère est la petite fontanelle (occiput), pas la grande fontanelle ; ce n'est pas l'occipito-bregmatique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~6× (N26, O24, J22, J21)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Mécanique de l'accouchement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Engagement = franchissement du plus grand diamètre au détroit supérieur (asynclitisme, signe de Farabeuf) ; diagnostic par TV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Descente + rotation au détroit moyen ; dégagement en occipito-pubien (occipito-sacré possible dans les variétés postérieures)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variétés postérieures peuvent tourner spontanément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L'épisiotomie n'est PAS obligatoire/systématique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variétés postérieures ne sont pas les plus fréquentes et n'imposent pas la césarienne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J24, O24, J18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29] TUMEURS DE L'OVAIRE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~0.80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Classification FIGO — preuve histologique obligatoire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Démarche diagnostique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Toute tumeur ovarienne nécessite une PREUVE HISTOLOGIQUE ; classification (FIGO) péropératoire/chirurgicale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= examen de 1re intention ; CA-125 : intérêt pronostique/suivi (peu spécifique pour le diagnostic)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Éléments écho de malignité : cloisons épaisses, végétations intrakystiques, ascite, hypervascularisation au doppler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chirurgie première ne « s'impose pas toujours » ; hystérectomie/annexectomie non systématiques ; classification non « radiologique »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contenu liquide pur est plutôt bénin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~7×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Formes &amp; pronostic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Tumeurs bénignes : femme jeune, souvent fortuites, kyste séreux fréquent ; tératome = tumeur germinale bénigne, risque de torsion → cœliochirurgie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pronostiques du cancer ovarien : âge, volume du reliquat tumoral post-op, type et grade histologique, stade FIGO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CA-125 n'est pas habituellement élevé dans les tumeurs bénignes ; le Ki-67 n'est pas un facteur pronostique retenu ici ; pas toujours bilatérales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N26, Ratt25, Jn23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30] PRÉSENTATIONS CÉPHALIQUES DÉFLÉCHIES (FACE / FRONT)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~0.80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Présentation de la FACE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Présentation céphalique en déflexion COMPLÈTE/maximale ; repère = MENTON ; diamètre = sous-mento-bregmatique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Favorisée par la multiparité ; au TV on sent le menton, les orbites, le nez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Accouchement par voie basse possible si rotation du menton en avant (mento-pubien) — peut être eutocique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 n'est pas une déflexion « intermédiaire » (= front) ; le repère n'est pas la racine du nez (= front) ; la césarienne n'est PAS systématique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(N25, Jt24, J22, J18)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Présentation du FRONT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Déflexion INTERMÉDIAIRE ; repère = racine du nez ; au TV : grande fontanelle, racine du nez, arcades orbitaires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Présentation DYSTOCIQUE → césarienne (incompatible avec la voie basse à terme)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tenter de fléchir/manœuvrer ni de stimuler par ocytociques → préparer la CÉSARIENNE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Ratt25, Jn23, J18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31] CYCLE MENSTRUEL, PUBERTÉ &amp; SAIGNEMENTS UTÉRINS ANORMAUX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~0.80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Endomètre &amp; saignements utérins anormaux (AUB)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Endomètre = 2 couches (basale + fonctionnelle) ; rôle dans l'hémostase ; source de la majorité des saignements utérins anormaux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4 caractéristiques à préciser d'un AUB : durée, fréquence, régularité, volume (classification FIGO PALM-COEIN)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L'endomètre n'est pas formé d'une seule couche ; le rôle des œstrogènes/progestérone n'est pas négligeable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couleur n'est pas un des 4 paramètres clés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Étiologies des AUB selon l'âge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Enfant : le VAGIN (plutôt que l'utérus) est le plus impliqué ; vrais saignements utérins → exposition œstrogénique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Adolescence : anovulation + troubles de coagulation ; grossesse/IST/abus possibles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Période d'activité génitale : léiomyomes, adénomyose, polypes augmentent avec l'âge ; grossesse/IST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Post-ménopause : penser au CANCER de l'endomètre, mais aussi atrophie/polypes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Chez l'enfant, les causes néoplasiques ne sont pas les plus fréquentes ; à l'adolescence ce n'est pas le col qui domine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(Jt24, Nv24, J24)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SOPK chez l'adolescente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Cycles longs/irréguliers (spanioménorrhée) + signes d'hyperandrogénie : hirsutisme, alopécie androgénique, acné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Mastodynies, dysménorrhées et dyspareunies ne sont pas des arguments pour le SOPK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N25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32] TRAVAIL NORMAL &amp; CONTRACTIONS UTÉRINES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~0.73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Contractions utérines (CU) &amp; dystocie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CU efficaces si elles entraînent effacement + dilatation du col ; douloureuses à partir d'environ 25 mmHg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augmentant l'efficacité : ocytocine, rupture des membranes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Dystocie mécanique : macrosomie fœtale, présentation défléchie, bassin rétréci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L'hypocinésie/hypercinésie = dystocie DYNAMIQUE (pas mécanique) ; la fatigue maternelle et les β-mimétiques DIMINUENT l'efficacité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N26, J19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Étude des contractions (tocographie) &amp; modifications maternelles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Tocographie INTERNE = meilleure pour évaluer l'intensité (mais expose au risque infectieux, après rupture des membranes)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Tocographie externe : facile mais limitée chez l'obèse ; palpation manuelle du fond utérin possible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Grossesse normale : anémie de dilution, stase urinaire (effet relaxant de la progestérone)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tocographie externe est gênée chez la femme obèse (l'item « facilement chez l'obèse » est FAUX) ; la stase urinaire est due à la PROGESTÉRONE (pas l'œstradiol)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Jt24, Nv24, J19, J18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33] CANCER DE LA VULVE &amp; LICHEN SCLÉREUX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~0.67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Cancer de la vulve &amp; VIN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Carcinome ÉPIDERMOÏDE = type le plus fréquent ; 2 voies : HPV-induite (VIN usuelles/de haut grade, maladie de Bowen) et non-HPV (sur lichen scléreux)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survenir AVEC ou SANS HPV ; les VIN de haut grade sont des lésions précancéreuses → exérèse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 n'est PAS le 1er cancer de la femme ; l'adénocarcinome n'est PAS le type le plus fréquent ; n'est pas TOUJOURS dû à l'HPV ; ne survient pas surtout chez la femme jeune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(O24, J23, J22)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Lichen scléreux vulvaire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Maladie inflammatoire CHRONIQUE ; fait disparaître les reliefs de la vulve ; diagnostic HISTOLOGIQUE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Lésion précancéreuse (VIN différenciées, non liées à l'HPV) ; peut récidiver après traitement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 n'est pas un cancer invasif ; les VIN différenciées ne sont PAS liées à l'HPV et ne sont pas de bas grade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J23, Jn23, J21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34] MÉNOPAUSE &amp; TRAITEMENT HORMONAL SUBSTITUTIF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~0.60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Péri-ménopause &amp; post-ménopause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Péri-ménopause : précède de 5–10 ans l'arrêt des règles ; cycles irréguliers, ↑ FSH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Post-ménopause : extinction folliculaire, effondrement de l'œstradiol → levée du rétrocontrôle (↑ FSH/LH), test à la progestérone négatif, risque d'ostéoporose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Clinique : aménorrhée &gt; 12 mois, bouffées vasomotrices, dyspareunie/sécheresse, arthralgies, troubles mictionnels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En post-ménopause LH et FSH ne sont pas normales (elles sont ÉLEVÉES) ; il n'y a pas d'augmentation de la sécrétion lutéale de progestérone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J24, Jt24, Nv24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Métrorragies post-ménopausiques &amp; THS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Métrorragies post-ménopausiques → 1er examen = hystéroscopie et/ou échographie endovaginale (éliminer un cancer de l'endomètre)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THS : l'œstrogène seul ↑ le risque de cancer de l'endomètre ; l'adjonction d'un progestatif diminue ce risque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Risque de cancer du sein faible mais réel → surveillance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ATCD de carcinome mammaire hormonodépendant EST une contre-indication au THS ; le THS n'est PAS systématique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N26, Ratt25, J24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35] MORT FŒTALE IN UTERO (MFIU)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~0.60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Mort fœtale in utero — étiologies &amp; complications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Souvent d'origine VASCULAIRE ; en partie évitable par la surveillance prénatale ; problème de santé publique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Nécessite un bilan de la crase sanguine + une évacuation utérine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: troubles de l'hémostase/CIVD, hémorragie du post-partum, endométrite, retentissement psychologique, récurrence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nécessite PAS une césarienne en urgence (évacuation par voie basse en règle) ; n'est pas « souvent génétique » (plutôt vasculaire)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~9×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36] HÉPATITES VIRALES &amp; GROSSESSE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~0.60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Hépatite virale B &amp; grossesse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Dépistage par recherche de l'Ag HBs ; conduite selon la charge virale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Vaccination + immunoglobulines du nouveau-né dès la salle de naissance (sérovaccination) ; accouchement par voie basse autorisé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L'allaitement n'est PAS contre-indiqué si sérovaccination correcte (item « CI absolue à l'allaitement » FAUX dans les corrections récentes)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césarienne n'est PAS « toujours la règle » ; l'hépatite B ne donne pas de malformations létales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vu ~7×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Hépatite virale C &amp; grossesse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Principal risque = transmission verticale (périnatale, majorée par la RPM/passage dans la filière) ; allaitement autorisé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Pas de fœtopathie malformative ; la césarienne n'est pas systématique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37] AMÉNORRHÉE (PRIMAIRE &amp; SECONDAIRE)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~0.60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Aménorrhée primaire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Absence de règles malgré un âge avancé / peut s'accompagner d'impubérisme ; radiographie de la main (âge osseux) dans le bilan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Avec caractères sexuels secondaires NORMAUX : malformation génitale (imperforation hyménéale, cloison vaginale, aplasie utéro-vaginale de Rokitansky), TBK génitale, syndrome d'insensibilité aux androgènes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Avec virilisation : hyperplasie congénitale des surrénales, tumeur virilisante (ovaire/surrénale), SOPK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 simple retard pubertaire est un diagnostic possible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Une douleur cyclique oriente vers une imperforation de l'hymen (rétention) ; ne pas confondre primaire (jamais réglée) et secondaire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N25, J24, Jt24, J18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Aménorrhée secondaire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Toujours éliminer une GROSSESSE en premier ; éléments clés : IMC, contraception, ATCD obstétricaux, hémorragie de la délivrance transfusée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Synéchie utérine (post-curetage), hyperprolactinémie, syndrome de Sheehan (FSH/œstradiol effondrés après hémorragie de la délivrance), insuffisance ovarienne prématurée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pilule n'élimine PAS une grossesse (oublis possibles) ; une hyperprolactinémie est possible même sans allaitement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J20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38] TUBERCULOSE GÉNITALE FÉMININE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~0.53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Tuberculose génitale féminine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Agent = Mycobacterium tuberculosis ; souvent secondaire à une TBK pulmonaire ; atteinte tubaire fréquente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 d'INFERTILITÉ (primaire) ± aménorrhée ; diagnostic souvent tardif ; cœlioscopie à visée diagnostique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anti-bacillaires (polychimiothérapie antituberculeuse)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L'agent n'est PAS Mycobacterium bovis ; ce n'est PAS une pathologie fréquente ; ne donne PAS de cancer de l'endomètre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traitement ne repose ni sur la spiramycine ni essentiellement sur la chirurgie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— réponse souvent B,C,D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39] MALADIE TROPHOBLASTIQUE — MÔLE HYDATIFORME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~0.53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Môle hydatiforme complète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Hyperplasie trophoblastique DIFFUSE ; caryotype diploïde d'origine PATERNELLE (46,XX) ; pas d'embryon ni de cavité amniotique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 : aspect en « flocons de neige / tempête de neige », vésicules, pas d'embryon ; βHCG très élevés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Évacuation par curetage aspiratif + surveillance par décroissance des βHCG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L'hyperplasie n'est PAS localisée ; il n'y a PAS d'embryon malformé (≠ môle partielle, triploïde) ; pas de villosités normales dans la môle complète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Ratt25, J24, J23, J18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de la môle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Hémorragie utérine, perforation utérine, toxémie gravidique précoce, complications respiratoires (embolie trophoblastique), évolution vers tumeur trophoblastique gestationnelle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sarcome utérin n'est PAS une complication de la môle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J24, J23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40] TOXOPLASMOSE &amp; GROSSESSE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~0.53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Toxoplasmose &amp; séroconversion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Maladie bénigne chez la mère mais grave pour le FŒTUS ; transmission materno-fœtale TRANSPLACENTAIRE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de séroconversion = apparition d'IgG et IgM initialement négatives ; surveillance sérologique mensuelle si sérologie négative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préventif (spiramycine/Rovamycine) pendant la grossesse ; surveillance sérologique du nouveau-né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L'IMG n'est PAS obligatoire en cas de séroconversion ; ce n'est pas une indication de césarienne ; le risque varie selon le terme (gravité ≠ fréquence de transmission)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(Jt24, O24, Nv24, J21)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41] ACCOUCHEMENT SUR UTÉRUS CICATRICIEL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~0.40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Contre-indications absolues à l'épreuve utérine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Cicatrice CORPORÉALE ou segmento-corporéale antérieure ; ATCD de rupture utérine ; utérus tri-cicatriciel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Insertion placentaire sur la cicatrice ; disproportion fœto-pelvienne ; présentations dystociques (front), macrosomie avec diabète avéré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ATCD d'accouchement par voie basse après césarienne est plutôt FAVORABLE ; une cicatrice de myomectomie simple et un placenta postérieur ne sont pas des CI absolues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J24, J23, J21, J18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42] PRÉSENTATION DE L'ÉPAULE (TRANSVERSE)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~0.33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Repère = acromion ; incompatible avec l'accouchement par voie basse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Présentation de l'épaule (transverse) à terme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Repère = ACROMION ; présentation transverse ; INCOMPATIBLE avec l'accouchement par voie basse à terme → césarienne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L'« épaule négligée » (membres/cordon procident, dystocie constituée) suppose une souffrance/mort fœtale ; TV = clé du diagnostic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: procidence du cordon, rupture utérine, dystocie, mort fœtale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diamètre n'est PAS le sous-occipito-bregmatique (concept de présentation céphalique recopié comme piège)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N26, Ratt25, J23, Jn23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43] PROCIDENCE DU CORDON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~0.20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Procidence du cordon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Urgence obstétricale ; anomalies du RCF révélatrices ; CÉSARIENNE en extrême urgence (refouler la présentation, garder la main)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Procubitus = cordon devant la présentation à membranes intactes (forme clinique) → césarienne prophylactique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diagnostic ne repose pas sur l'échographie ; pas de tentative d'accouchement par voie basse en refoulant le cordon ; la corticothérapie ne change pas l'urgence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J24, J21, J18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44] RUBÉOLE &amp; GROSSESSE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~0.13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Rubéole &amp; grossesse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Séroconversion = positivité des IgG et IgM initialement négatives ; risque MAXIMAL au 1er trimestre (embryopathie)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Expose à la fœtopathie/embryopathie (syndrome de Gregg) ; prévention = vaccination AVANT la conception ; discuter l'IMG selon le terme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risque malformatif n'est pas « minime » au 1er trimestre (il est majeur) ; ne pas « rassurer, aucun risque »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N25, J21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45] SYPHILIS &amp; GROSSESSE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~0.13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Syphilis &amp; grossesse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être responsable de fœtopathie (syphilis congénitale) ; traitement par pénicilline retard (Extencilline) AUTORISÉ pendant la grossesse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traitement antibiotique peut guérir la fœtopathie ; diagnostic sérologique (TPHA + VDRL)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VDRL SEUL ne suffit pas au diagnostic (besoin d'un test tréponémique TPHA) ; ce n'est PAS une indication d'IMG (curable)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Ratt25, J22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46] MORTALITÉ MATERNELLE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~0.13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Mortalité maternelle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: hémorragie du post-partum, complication du post-partum, insuffisance/retard de prise en charge, aggravation d'une cardiopathie, GEU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Indicateur majeur de santé publique (objectif de réduction)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accident de la voie publique = mort « accidentelle/fortuite », non comptée comme mort maternelle directe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J19, J18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47] RETARD DE CROISSANCE INTRA-UTÉRIN (RCIU)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~0.13 Q/examen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Retard de croissance intra-utérin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échographique (biométrie) ; harmonieux ou disharmonieux ; induit une redistribution vasculaire (épargne cérébrale)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se compliquer de MFIU ; pronostic selon le caractère précoce/tardif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RCIU vasculaire : ↓ flux utéro-placentaire ; prééclampsie ≈ 1/3 des étiologies ; thrombophilie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RCIU vasculaire n'est pas secondaire à des malformations fœtales (ça, c'est le RCIU dysmorphique/génétique)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J18</w:t>
      </w:r>
    </w:p>
    <w:p>
      <w:r>
        <w:br w:type="page"/>
      </w:r>
    </w:p>
    <w:p>
      <w:pPr>
        <w:pBdr>
          <w:top w:val="single" w:color="991B1B" w:sz="8"/>
          <w:bottom w:val="single" w:color="991B1B" w:sz="8"/>
        </w:pBdr>
        <w:shd w:fill="991B1B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4 — TOPICS HORS LEÇONS OFFICIELLES 2026 (COURS ANNULÉ)</w:t>
      </w:r>
    </w:p>
    <w:p>
      <w:pPr>
        <w:pBdr>
          <w:top w:val="single" w:color="991B1B" w:sz="16"/>
          <w:bottom w:val="single" w:color="991B1B" w:sz="16"/>
          <w:left w:val="single" w:color="991B1B" w:sz="16"/>
          <w:right w:val="single" w:color="991B1B" w:sz="16"/>
        </w:pBdr>
        <w:shd w:fill="FEF2F2" w:val="clear"/>
        <w:spacing w:after="80" w:before="200"/>
        <w:jc w:val="center"/>
      </w:pPr>
      <w:r>
        <w:rPr>
          <w:rFonts w:ascii="Arial" w:cs="Arial" w:eastAsia="Arial" w:hAnsi="Arial"/>
          <w:b/>
          <w:bCs/>
          <w:color w:val="991B1B"/>
          <w:sz w:val="26"/>
          <w:szCs w:val="26"/>
        </w:rPr>
        <w:t xml:space="preserve">⚠ DISCLAIMER — À LIRE AVANT D'UTILISER CETTE SECTION ⚠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These lessons are NOT in the 2026 exam program.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Cours annulé — NOT officially scheduled.</w:t>
      </w:r>
    </w:p>
    <w:p>
      <w:pPr>
        <w:spacing w:after="12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4"/>
          <w:szCs w:val="24"/>
        </w:rPr>
        <w:t xml:space="preserve">USE AT YOUR OWN RISK — BUT GOOD TO KNOW.</w:t>
      </w:r>
    </w:p>
    <w:p>
      <w:pPr>
        <w:spacing w:after="60" w:before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Ces topics représentaient historiquement ~0% des questions des examens passés. S'ils ne sont PAS au programme cette année, ils peuvent malgré tout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Apparaître en question résiduelle ou rattrapage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Être recyclés à la dernière minute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Servir de "culture générale" médicale</w:t>
      </w:r>
    </w:p>
    <w:p>
      <w:pPr>
        <w:spacing w:after="60" w:before="2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404040"/>
          <w:sz w:val="20"/>
          <w:szCs w:val="20"/>
        </w:rPr>
        <w:t xml:space="preserve">(Aucun topic hors programme — tous les topics correspondent aux leçons officielles cette année.)</w:t>
      </w:r>
    </w:p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AIDE-MÉMOIRE FINAL — HIGH-YIELD CONCOURS GYNÉCOLOGIE-OBSTÉTRIQUE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SCORES, REPÈRES &amp; CLASSIFICATIONS À RETENIR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Score de Bishop (MAP/déclenchement)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Dilatation + effacement/consistance + position du col + niveau présentation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RCF normal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Base 110–160 bpm • variabilité 5–25 bpm • accélérations présentes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Sommet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Repère occiput • Ø sous-occipito-bregmatique 9,5 cm • flexion maximale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Face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Repère menton • Ø sous-mento-bregmatique • déflexion complète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Front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Repère racine du nez • déflexion intermédiaire • DYSTOCIQUE → césarienne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Siège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Repère sacrum • Ø bitrochantérien 9,5 cm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Épaule (transverse)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Repère acromion • voie basse impossible → césarienne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Cancer du col / endomètre / ovaire / vulve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Classification FIGO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Indice de Magnin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Bassin normal si &gt; 22 cm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SEUILS &amp; CHIFFRES CLÉS DU CONCOURS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Marqueur / Critère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TA ≥ 140/90 après 20 SA + protéinurie ≥ 0,3 g/24h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Prééclampsie (définition)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TA ≥ 160/110 • thrombopénie &lt;100 000 • cytolyse • hémolyse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Prééclampsie SÉVÈRE / HELLP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Oligoamnios : grande citerne &lt; 2 cm / index &lt; 5 cm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rechercher RPM + TA/protéinurie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Hydramnios : grande citerne &gt; 8 cm / index &gt; 25 cm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diabète, atrésie œsophagienne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βHCG &gt; 1500 UI/L + utérus vide (écho EV)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Suspicion de GEU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ECBU ≥ 10^5 germes/mL sans symptôme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Bactériurie asymptomatique (à traiter)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Clarté nucale (11–13 SA)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Dépistage des anomalies chromosomiques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Terme dépassé ≥ 42 SA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Surveillance LA + MAF ; risque MFIU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Corticothérapie de maturation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MAP / RPM &lt; 34 SA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Cancer du col stade IB1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Tumeur limitée au col • bon pronostic • Wertheim + lymphadénectomie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PIÈGES CLASSIQUES (FAUX qui reviennent)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Placenta praevia : sang ROUGE, indolore → TOUCHER VAGINAL CONTRE-INDIQUÉ (vs HRP : sang noir, douleur, utérus de bois).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Œdèmes des MI : NI obligatoires au diagnostic, NI signes de gravité de la prééclampsie.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Prééclampsie/diabète : donnent un RCIU / une macrosomie respectivement — JAMAIS l'inverse ; pas de diurétiques ni d'IEC dans la PE.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Allo-immunisation : prévention anti-D quand RAI NÉGATIVES (pas positives) ; doppler ACM = anémie FŒTALE, non invasif.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Liquide amniotique : la DÉGLUTITION est la voie de RÉSORPTION (pas de production).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Implant = progestatif seul (PAS un œstroprogestatif) ; ATCD de cancer du sein/thrombose = CI de la contraception hormonale.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GEU : localisation AMPULLAIRE la plus fréquente ; si examen normal et stable → βHCG + écho EV (pas de cœlioscopie d'emblée).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MIP : tous les examens (NFS, CRP, écho, scanner) peuvent être NORMAUX ; lactobacilles abondants = CONTRE le diagnostic.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Cancer de l'endomètre : progestatifs et multiparité = PROTECTEURS ; œstrogènes seuls + obésité + HTA + diabète = à risque.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RCF : décélérations PRÉCOCES (expulsion) = bénignes ; décélérations TARDIVES / rythme sinusoïdal = extraction urgente.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Cardiopathie : risque d'endocardite NON minime ; voie basse non contre-indiquée si bien tolérée.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Front &amp; épaule = présentations incompatibles avec la voie basse → césarienne ; face peut accoucher par voie basse (mento-pubien).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Toxoplasmose/Rubéole/Syphilis : séroconversion = IgG+IgM initialement négatives ; syphilis curable (pas d'IMG), rubéole = risque MAJEUR au 1er 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MFIU : évacuation par voie basse (PAS de césarienne en urgence) + bilan d'hémostase.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Tuberculose génitale : Mycobacterium tuberculosis (PAS bovis), cause d'infertilité, traitement médical (PAS chirurgie).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ARBRES DÉCISIONNELS &amp; CHAÎNES À MAÎTRISER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Métrorragies du 3e trimestre : VVP + remplissage → NFS/groupage + sang → ÉCHOGRAPHIE (jamais de TV) → césarienne si praevia recouvrant ou HRP avec fœtus vivant.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RPM + cordon battant : garder la main en intravaginal / refouler la présentation → bloc → CÉSARIENNE en urgence.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Suspicion de GEU (clinique normale) : βHCG plasmatiques + échographie endovaginale → cœlioscopie si confirmée/instable.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Métrorragies post-ménopausiques : échographie endovaginale (épaisseur) ± hystéroscopie → BIOPSIE d'endomètre (certitude).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Prééclampsie : ischémie placentaire → ↑ résistances → HTA + protéinurie → (gravité) HELLP / éclampsie / HRP → seul traitement curatif = extraction.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Anémie fœtale (AFM) : passage d'hématies → allo-immunisation maternelle (IgG) → doppler ACM → transfusion in utero / extraction.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Cancer du col : HPV 16/18 → dysplasie (CIN) → carcinome épidermoïde → dépistage frottis+test HPV / IVA → biopsie.</w:t>
      </w:r>
    </w:p>
    <w:p>
      <w:pPr>
        <w:spacing w:after="6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Bdr>
          <w:top w:val="double" w:color="1F3A5F" w:sz="8" w:space="4"/>
        </w:pBdr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Généré par Claude.ai (claude-opus-4-8)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Cross-match 750 QEs officielles × Cours officiel Gynéco-Obstétrique (PDF fourni) + corrections officielles e-qe.online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000000"/>
          <w:sz w:val="18"/>
          <w:szCs w:val="18"/>
        </w:rPr>
        <w:t xml:space="preserve">Banque de 750 QE — 15 sessions — Concours de Gynécologie-Obstétrique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5F46"/>
          <w:sz w:val="20"/>
          <w:szCs w:val="20"/>
        </w:rPr>
        <w:t xml:space="preserve">Améliorations Version 1 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3 strictement par rang de fréquence (1 → 47)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Déduplication des questions répétées sur 15 sessions (750 QE)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FAUX/pièges explicites avec ⚠ (le contenu le plus rentable)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Aide-mémoire transversal adapté à la gynéco-obstétrique (scores, seuils, arbres)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Croisement avec les corrections officielles de chaque session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8B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GYNÉCOLOGIE-OBSTÉTRIQUE - QE Haute Fréquence</dc:title>
  <dc:creator>Claude.ai</dc:creator>
  <dc:description>Generated by qe-analysis skill</dc:description>
  <cp:lastModifiedBy>Un-named</cp:lastModifiedBy>
  <cp:revision>1</cp:revision>
  <dcterms:created xsi:type="dcterms:W3CDTF">2026-06-04T23:02:34.615Z</dcterms:created>
  <dcterms:modified xsi:type="dcterms:W3CDTF">2026-06-04T23:02:34.628Z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