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ANATOMIE PATHOLOGIQUE</w:t>
      </w:r>
    </w:p>
    <w:p>
      <w:pPr>
        <w:pBdr>
          <w:bottom w:val="double" w:color="1F3A5F" w:sz="12" w:space="4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Fiches QE Haute Frequence — Anapath generale &amp; Pathologie generale (S5)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Cross-match : 650 QEs officielles (2017 → 2026) × Cours AIO « Anatomie pathologique generale » (Pr Rais H., 1146 pages)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Anatomie pathologique generale — Pr Rais H. &amp; coll. • FMPM Marrakech • Concours 2026</w:t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1 — CLASSEMENT DES LEÇONS PAR ORDRE D'IMPORTANCE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Classement basé sur la fréquence réelle dans 650 QEs (13 sessions).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14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Professeur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L'inflammation (processus + phases)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116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Techniques en anatomie pathologique (P1+P2)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69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Introduction a la pathologie tumorale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65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maladies de surcharge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metastases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L'inflammation granulomateuse (chronique)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pathologie circulatoire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Introduction a l'anatomie pathologique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cicatrisation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L'inflammation specifique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amyloses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cellule cancereuse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stroma tumoral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Generalites sur les tumeurs benignes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Bases fondamentales de l'oncogenese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2 — MOYENNE DE QUESTIONS PAR LEÇON PAR EXAMEN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Statistiques calculées sur 13 sessions, chaque examen ~50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17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Moy/exam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d'exam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L'inflammation (processus + phases)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8.92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17.8%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Techniques en anatomie pathologique (P1+P2)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5.31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Introduction a la pathologie tumorale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5.00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maladies de surcharge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4.08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metastases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4.00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L'inflammation granulomateuse (chronique)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3.23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pathologie circulatoire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3.23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Introduction a l'anatomie pathologique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3.15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cicatrisation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2.77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L'inflammation specifique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2.62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amyloses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2.23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cellule cancereuse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1.85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stroma tumoral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1.69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Generalites sur les tumeurs benignes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1.15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Bases fondamentales de l'oncogenese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0.54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lecons au programme (15) — hors 3 Q inclassifiables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647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49.8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99.5%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3 — QUESTIONS LES PLUS FRÉQUENTES (ORDRE STRICT PAR RANG)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Format : faits (-) / pièges (⚠) / source (📖) / lien cours (📎) / citations (📋)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1] L'INFLAMMATION (PROCESSUS + PHASES)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~8.92 Q/examen — 116 Q (la lecon la plus rentable, ~18 % de l'epreuve)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Le processus inflammatoire — definition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Reponse de defense d'un organisme VIVANT a une agression, se deroulant preferentiellement dans un tissu VASCULARISE (lieu de predilection = tissu CONJONCTIF)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But : eliminer l'agent causal + reparer les lesions ; causes EXOgenes ET ENDOgenes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Son intensite depend de : virulence de l'agent, etat des defenses immunitaires, siege de la reaction, terrain de l'hote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synonyme d'infection » (peut etre non infectieuse) — « toujours benefique » (peut etre nocive) — « organismes morts/unicellulaires »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siege preferentiel = tissu epithelial / osseux / cartilagineux / mort (→ c'est le tissu CONJONCTIF vascularise)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2017N, 2019R, 2020N, 2022N, 2024N, 2025, 2026 (recurrent ≥7×)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Moyens de defense STATIQUES (4)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Barriere cutanee (peau) • muqueuses (muqueuse paramalpighienne) • mucosecretions • Immunoglobulines A (IgA)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macrophages, mediateurs chimiques, IgG → ne sont PAS des moyens de defense statiques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Q29, 2019R, 2020N, 2022N, 2024N, 2024R, 2025 (≥7×)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Les PHAGOCYTES — 3 entites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Macrophages • Polynucleaires neutrophiles (PNN) • Polynucleaires eosinophiles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Cellules MOBILES, adherent et ingerent les corps figures, emettent des pseudopodes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lymphocytes, plasmocytes, plaquettes, fibroblastes → ne sont PAS des phagocytes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officielle DISCUTABLE — 2018N Q44 inclut les PN BASOPHILES : les basophiles ne sont PAS des phagocytes classiques (les 3 entites = macrophages + PNN + PN eosinophiles)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2017N, 2018N, 2019R, 2020N, 2022N, 2024N, 2024R, 2025 (≥8×)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Phagocytose vs diapedese (QCU pieges quasi-constants)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PHAGOCYTOSE = ingerer/ingurgiter des corps figures → caracteristique des MACROPHAGES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DIAPEDESE = franchir la paroi vasculaire/capillaire pour rejoindre le foyer → caracteristique des POLYNUCLEAIRES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pas confondre avec : opsonisation, chimiotactisme, bactericidie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officielle DISCUTABLE — 2020N Q36 attribue la diapedese aux MASTOCYTES ; contredit par 5 autres sessions → diapedese = POLYNUCLEAIRES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2019N, 2020N, 2022N, 2024N, 2025, 2026 (≥8×)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Mediateurs chimiques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PLASMATIQUES : Complement • Kinines (bradykinine) • Facteur XII de Hageman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CELLULAIRES : Histamine • Prostaglandines • Serotonine • Leucotrienes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1er mediateur a entrer en action = HISTAMINE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Facteur XII de Hageman = pivot central reliant COAGULATION + COMPLEMENT + KININES (question transversale ≥8×)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classer histamine/prostaglandines en « plasmatiques », ou Complement/Kinines en « cellulaires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Q39, 2018N, 2021N, 2023N, 2024N, 2024R, 2026 Q48 (≥8×)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Cellules — ordre d'entree en action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PREMIERE cellule = Polynucleaire neutrophile (PNN) • cellule la plus caracteristique de l'inflammation AIGUE = PNN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DERNIERE cellule = Fibroblaste • cellule geante multinucleee = fusion de plusieurs MACROPHAGES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2017N, 2018N, 2019R, 2020N, 2021N, 2024N, 2024R, 2025 (≥8×)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Les 5 signes cardinaux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Rougeur • Chaleur • Tumeur (oedeme) • Douleur • Perte de fonction (impotence fonctionnelle)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la « froideur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Q33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Les 3 phases du processus inflammatoire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1) Reaction VASCULO-SANGUINE = phase INITIALE → 2) reaction CELLULAIRE → 3) reparation/cicatrisation = phase FINALE (la detersion precede la reparation)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 phase vasculo-sanguine regroupe : CONGESTION ACTIVE + OEDEME inflammatoire + DIAPEDESE leucocytaire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y inclure la detersion, la phagocytose ou la cicatrisation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2017N, 2019N, 2019R, 2020N, 2023N, 2024N, 2024R, 2026 (≥8×)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Congestion active &amp; oedeme inflammatoire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Congestion active : 3 etapes, aboutit a une VASODILATATION arteriolaire/capillaire + ralentissement circulatoire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Oedeme inflammatoire = EXSUDAT riche en proteines (≠ transsudat), du a une ↑ de la permeabilite vasculaire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Roles : limitation du foyer par barriere fibrineuse, apport de mediateurs/Ig, dilution des toxines, favorise la diapedese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debute par une vasoconstriction veinulaire » — « aboutit a un transsudat » — « concentre le foyer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Q35-38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Detersion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Elimine l'agent pathogene + debris ; prepare OBLIGATOIREMENT la reparation ; peut etre spontanee ; assuree par le systeme lymphatique + macrophages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Si detersion INCOMPLETE → evolution vers l'inflammation CHRONIQUE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Q40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Inflammation aigue &amp; formes anatomo-cliniques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Inflammation aigue : reponse rapide, breve (jours), vasculo-exsudative intense, cellule = PNN ; peut laisser des sequelles si destruction importante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Forme OEDEMATEUSE → OEDEME DE QUINCKE (vignette : detresse respiratoire + oedeme langue/gorge = anomalie de l'inflammation AIGUE, exces d'OEDEME)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Forme FIBRINEUSE → fausses membranes diphteriques ; formes purulente, hemorragique, congestive…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reponse tardive » — « dure plusieurs mois » — « granulomes epithelioides » (= chronique)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2019N, 2021N, 2023N, 2026 Q36-38 (vignette Quincke recurrente)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Vignette hepatite virale B (lesions &amp; evolution)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Lesions caracteristiques : aspect en VERRE DEPOLI (HBsAg) + NOYAU SABLEUX (HBcAg)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Evolution : CIRRHOSE → puis HEPATOCARCINOME (CHC)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granulome, depots amyloides, corps asteroides (= sarcoidose)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2019N, 2022N, 2025, 2026 Q30-32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2] TECHNIQUES EN ANATOMIE PATHOLOGIQUE (P1 + P2)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~5.31 Q/examen — 69 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Fixation optimale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IMMEDIATE (ischemie froide &lt; 1 h) ; FORMOL tamponne neutre a 4 % (= formaldehyde 10 %), pH 7 ; volume fixateur = 10× le volume du prelevement ; recipients larges (eviter les deformations)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Conditionnement : pieces pleines en « feuillets de livre » (~1 cm) ; ouvrir les organes creux, eliminer sang/mucus/matieres fecales ; fixation sur liege pour les pieces d'oeso-gastrectomie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Role : inhibe l'autolyse et la putrefaction, maintient la morphologie proche de l'etat vivant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sechage a l'air ; alcool « meilleur fixateur pour NGS »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officielle DISCUTABLE — 2018N Q6 marque « Bouin pour la biologie moleculaire » VRAI : FAUX, le Bouin (acide picrique) DEGRADE l'ADN — le cours AIO precise « Liquide de Bouin… non recommande pour les techniques de biologie moleculaire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2017N, 2018N, 2019N, 2020N, 2022N, 2023N, 2024N, 2024R, 2025, 2026 (≥10×)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Examen EXTEMPORANE (peroperatoire)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 tissu FRAIS NON fixe, durci par CONGELATION (enceinte −25/−30 °C, cryostat) ; consultation peroperatoire pouvant MODIFIER le geste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Indications : verifier que les limites d'exerese sont saines, adapter l'intervention ; confirmation differee par inclusion en paraffine (2e temps) ; a eviter si lesion &lt; 1 cm ; pas pour l'IHC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realise sur un prelevement fixe au formol » (→ tissu FRAIS)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consensuel pour le diagnostic de carcinome mammaire infiltrant » (deconseille pour le sein)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Cles officielles DISCUTABLES — 2026 Q3 (extempo « fixe au formol » VRAI + « modifie le geste » FAUX) et 2024N Q5 (extempo « consensuel pour le sein » VRAI) contredisent la definition standard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2018N, 2019N, 2019R, 2020N, 2022N, 2023N, 2024N, 2024R, 2025, 2026 (≥10×)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Immunohistochimie (IHC)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 tissu FIXE + INCLUS EN PARAFFINE ; reaction specifique Antigene-Anticorps (antigenes tumoraux)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Interets : DIAGNOSTIQUE (tumeur indifferenciee), PRONOSTIQUE et THERANOSTIQUE/predictif ; aide a evaluer la differenciation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systematique pour tout cancer » — « interet de depistage » — « necessite un tissu congele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2017N, 2019N, 2026 Q4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Cytopathologie &amp; FCU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Etude des cellules ISOLEES ; raclage de cellules desquamees ou cytoponction a l'aiguille (sous controle radiologique) ; prelevements : FCU, LCR, urines, ascite, raclage de bulle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But PRINCIPAL du FCU = DEPISTAGE ; recherche de stigmates viraux (HPV) ; conventionnelle (etalement + laque/alcool-ether + Papanicolaou) ou couche mince (Cytolyt) ; peut montrer des atypies de haut grade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pose le diagnostic d'un carcinome INFILTRANT » (ne juge pas l'invasion → necessite l'histologie)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2017N, 2018N, 2019N, 2019R, 2021N, 2023N, 2024N, 2024R, 2025 (≥9×)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Examen macroscopique &amp; compte-rendu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Macro realise par l'ANATOMOPATHOLOGISTE (pas le chirurgien) ; temps capital ; prelevements reperes/orientes, aux limites d'exerese + ganglions du meso ; peut orienter vers la malignite (sein)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Compte-rendu : identite + description macro/micro + diagnostic selon classifications internationales + elements pronostiques (type histo, taille, ganglions envahis, limites, emboles)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le CR « comporte le type de traitement a mettre en oeuvre » (→ clinicien / RCP)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2017N, 2018N, 2019N, 2020N Q11, 2021N, 2024N, 2025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Circuit technique &amp; cryopreservation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Automate de deshydratation/inclusion : deshydratation (bains d'ethanol croissants) → eclaircissement (toluene/xylene) → impregnation paraffine pure liquefiee (coupe au microtome + montage = APRES, hors automate)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Tumorotheque a but diagnostique : LYMPHOMES, tumeurs PEDIATRIQUES, SARCOMES ; Frais → azote liquide (IFD) ; Glutaraldehyde → microscopie electronique uniquement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congelateur −20 °C » pour un acheminement standard (→ formol)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Q21-23, 2019N Q9, 2019R Q8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3] INTRODUCTION A LA PATHOLOGIE TUMORALE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~5.00 Q/examen — 65 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Benin vs malin — criteres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BENIN (macro) : bien limite, souvent encapsule, plan de clivage, refoule/comprime sans infiltrer ; (micro) differencie, rares mitoses normales, pas d'atypie ; evolution locale, lente, pas de recidive apres exerese complete, ne metastase JAMAIS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MALIN (macro) : mal limite, non encapsule, infiltre/detruit, necrose + hemorragie ; (micro) atypies marquees, mitoses frequentes/atypiques, ↑ rapport nucleo-cytoplasmique, emboles ; croissance rapide, locoregionale + a distance, recidive frequente, pronostic sombre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Exception : une tumeur benigne du tronc cerebral peut evoluer fatalement (compression) ; certaines benignes peuvent se transformer en malignes (l'inverse est FAUX)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2017N, 2019N, 2019R, 2020N, 2021N, 2022N, 2023N, 2024N, 2026 (≥9×)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Nomenclature histogenetique (QCU recurrents)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Adipeux : benin = LIPOME / malin = LIPOSARCOME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Musculaire LISSE : benin = LEIOMYOME / malin = LEIOMYOSARCOME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Musculaire STRIE : benin = RHABDOMYOME / malin = RHABDOMYOSARCOME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Epithelial : benin = adenome (glandulaire) / papillome — malin = CARCINOME (epidermoide, adenocarcinome) ; mesenchymateux malin = SARCOME ; melanome = malin melanocytaire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officielle DISCUTABLE — 2022N Q29 : « tumeur maligne epitheliale = SARCOME » est FAUX → la bonne reponse est CARCINOME (le sarcome = mesenchymateux malin)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2017N, 2019N, 2021N, 2023N, 2024N, 2024R, 2025, 2026 (≥8×, QCU)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Lesions elementaires (definitions QCU)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METAPLASIE = transformation d'un tissu normal en un AUTRE tissu de structure normale, fonction differente ; adaptatif ; peut predisposer au cancer (≠ transformation tumorale)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DYSPLASIE = lesion PRECANCEREUSE : anomalies de proliferation + differenciation CONFINEES a l'epithelium (ne franchit pas la membrane basale) ; bas/haut grade ; peut evoluer vers un carcinome infiltrant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CARCINOME IN SITU = atypies cyto-architecturales NE franchissant PAS la membrane basale (ne metastase pas)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dysplasie = infiltration du chorion » ; « metaplasie = synonyme de dysplasie » ; « dysplasie n'evolue jamais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2017N, 2019N, 2019R, 2020N, 2021N, 2024N, 2025, 2026 (≥8×)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Tumeurs germinales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Derivees des cellules germinales primordiales ; surtout ovaire/testicule mais aussi axe cranio-caudal (mediastin, retroperitoine, sacro-coccyx, pineale)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Contingents : trophoblastique (choriocarcinome, β-hCG) • vitellin (sac vitellin/yolk-sac, AFP) • teratome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Tumeur du sac vitellin = germinale maligne, a partir des tissus EXTRA-embryonnaires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melanome / sarcome = tumeurs germinales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2017N, 2018N Q14, 2019N Q20, 2020N Q24, 2023N Q17, 2024N Q21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Cancers hereditaires &amp; cancerogenese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Penser hereditaire : sujet JEUNE, ATCD familiaux, localisations multiples (synchrones/metachrones), mutation constitutionnelle (BRCA1), association colon + endometre (Lynch) → enquete familiale + prevention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Cancerogenese en 3 phases : INITIATION → PROMOTION → PROGRESSION ; initiation et progression = genetiques ; la PROMOTION ne resulte PAS de modifications genetiques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adenocarcinome colique a 70 ans » comme argument d'heredite (= sporadique)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Q9, 2019N Q25, 2021N Q22, 2022N Q31-32, 2024N Q25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Tumeurs sans metastases &amp; origine epitheliale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NE metastasent pas : benignes (lipome, chondrome, osteome, leiomyome, adenome) + carcinome IN SITU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Origine EPITHELIALE : carcinome epidermoide, adenocarcinome, adenome ; NON epitheliaux : sarcomes, lymphomes, melanomes ; classification = tissu d'origine + type histologique + degre de malignite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carcinome epidermoide infiltrant / melanome / osteosarcome ne metastasent pas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2017N, 2018N, 2019N, 2021N, 2024N, 2024R, 2025, 2026 (≥8×)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4] LES MALADIES DE SURCHARGE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~4.08 Q/examen — 53 Q (clusters de vignettes hepatiques quasi identiques chaque session)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STEATOSE hepatique (triglycerides)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Surcharge en TRIGLYCERIDES (lipides) ; macro : foie augmente, MOU, JAUNE PALE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Histo : hepatocytes a cytoplasme « optiquement vide » (vacuole lipidique) apres inclusion en paraffine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Technique : sur tissu CONGELE → ROUGE HUILE (Oil Red O) ou NOIR SOUDAN (lipides dissous par les solvants de la paraffine)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Q34-38, 2021N Q31-33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HEMOCHROMATOSE (fer)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Surcharge en FER ; macro : foie ROUILLE ; histo : amas d'HEMOSIDERINE volumineux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Technique : reaction de PERLS (bleu de Prusse) → fer ionise en BLEU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2018N, 2019N, 2021N, 2022N, 2024N, 2024R, 2025 (≥8×)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CHOLESTASE (bilirubine)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Surcharge en BILIRUBINE ; contexte d'ICTERE ; macro : foie VERT/verdatre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Histo : amas/depots de bile (bruns-verdatres a l'HE) dans les canalicules inter-hepatocytaires, bouchons biliaires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Q35, 2020N, 2023N, 2024N, 2024R, 2026 Q26-29 (≥7×)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Maladie de WILSON (cuivre)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Surcharge en CUIVRE ; coloration speciale = RHODANINE (confirme par le cours AIO)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NB : certaines cles ecrivent « Rhodamine » — coquille ; la coloration du cuivre est la RHODANINE (orceine pour la proteine cuivre-associee)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Q41, 2020N Q50, 2023N Q44, 2024N Q50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Code couleur &amp; colorations speciales — synthese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Jaune pale + mou → Steatose (TG) → Rouge Huile/Noir Soudan (congele)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Rouille → Hemochromatose (Fer) → Perls (bleu) ; Vert + ictere → Cholestase (Bilirubine) → bile a l'HE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Wilson (Cuivre) → Rhodanine ; Amylose → Rouge Congo ; Calcium → Von Kossa ; Mucus → Bleu Alcian/Mucicarmin ; Glycogene/champignons → PAS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5] LES METASTASES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~4.00 Q/examen — 52 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Definition &amp; revelation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Dissemination a DISTANCE d'un cancer, croissance AUTONOME, independante du primitif ; CRITERE MAJEUR de malignite ; propre aux tumeurs MALIGNES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Peut etre revelatrice ; revelation synchrone, metachrone (parfois des annees apres) ou inaugurale ; ses voies peuvent differer de celles du primitif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caracterise les tumeurs benignes / borderline / le cancer in situ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2017N, 2019R, 2020N, 2023N, 2024N, 2024R, 2025 (≥8×)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Voies de dissemination (5) &amp; tropisme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Lymphatique • Hematogene • Canalaire • Contiguite • Cavitaire (envahissement des sereuses)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CARCINOMES → voie LYMPHATIQUE predominante (epidermoides + adenocarcinomes lymphophiles)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SARCOMES → voie HEMATOGENE ; MELANOME → les deux ; tumeur de KRUKENBERG (metastase ovarienne d'un adenocarcinome gastrique) → voie CAVITAIRE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Q16-17, 2019R Q23, 2020N Q21, 2022N Q35-37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Cascade metastatique &amp; survie circulante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Detachement → invasion de la matrice extracellulaire → intravasation → survie circulante → arret/adhesion → extravasation → croissance du foyer secondaire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Survie dans le sang : resistance mecanique, agregation en emboles, s'entourer de plaquettes (echapper aux NK)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la necrose tumorale » comme etape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DISCUTABLE — la « synthese de stroma-reaction » comme mecanisme de survie DANS le sang (2019R Q15) : le stroma se constitue au SITE secondaire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Q17, 2019R Q15, 2020N Q15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Types de migration hematogene (drainage veineux)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Type CAVE (→ poumon) : pelvis/rein • Type PORTE (→ foie) : DIGESTIFS (colon) • Type PULMONAIRE • Type HEPATIQUE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1er site metastatique d'un carcinome COLIQUE = FOIE (drainage portal)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le « type jugulaire » (n'existe pas)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2022N Q38-40, 2023N Q20-21, 2026 Q22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Cancers osteophiles &amp; metastase d'origine indeterminee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OSTEOPHILES : Sein, Poumon, Prostate, Rein, Thyroide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Metastase hepatique d'un primitif inconnu → chercher d'abord un DIGESTIF + correlation clinique/radiologique + RCP (IHC seule insuffisante)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IHC : Keratine → carcinome ; TTF1 → poumon/thyroide ; Thyroglobuline → thyroide ; CD45 → lymphome ; Melan-A/HMB45 → melanome ; Vimentine → mesenchymateux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anti-cytokeratine oriente vers un lymphome » (→ carcinome) ; « larynx » osteophile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Piege : une adenopathie volumineuse du territoire de drainage n'est PAS synonyme de metastase (peut etre reactionnelle)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Q24, 2020N Q7/Q25, 2022N Q34/Q42/Q49-50, 2023N Q22, 2024N Q24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6] L'INFLAMMATION GRANULOMATEUSE (CHRONIQUE)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~3.23 Q/examen — 42 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Cellules &amp; granulome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Cellule la plus caracteristique = le MACROPHAGE et ses variantes (cellule EPITHELIOIDE, cellule GEANTE multinucleee)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Cellule geante = fusion de MACROPHAGES ; granulome epithelio-gigantocellulaire = cellules epithelioides + cellules geantes (Langhans)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Q32, 2019N Q42, 2020N, 2022N, 2023N Q26, 2024N, 2026 Q42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Tuberculose vs sarcoidose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TUBERCULOSE : cellules epithelioides + cellules geantes de Langhans + granulomes + NECROSE CASEEUSE (element distinctif)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SARCOIDOSE : granulome epithelioide/gigantocellulaire SANS necrose caseeuse (communs : epithelioides, geantes, granulomes ; different : pas de caseum)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cellules de Virchow » dans la TB ou la sarcoidose (= lepre lepromateuse)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Q33-34, 2021N Q43-44, 2022N Q6-7, 2026 Q33-34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Arbre evolutif des lesions tuberculeuses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Lesion EXSUDATIVE → caseo-exsudative OU follicule simple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FOLLICULE SIMPLE → follicule FIBREUX (guerison)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CASEO-EXSUDATIVE → caseo-folliculaire OU caverne a paroi exsudative (par LIQUEFACTION)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CASEO-FOLLICULAIRE → caverne caseo-folliculaire OU caseo-fibreuse ; CAVERNE caseo-folliculaire → caverne FIBREUSE ; LIQUEFACTION = passage caseo-exsudative → caverne a paroi exsudative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Cles inter-sessions DISCUTABLES — en 2024R (Q37/Q38) certaines evolutions sont en multi-reponses, contre le schema « une seule evolution » des autres sessions ; retenir l'arbre canonique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Q43, 2018N Q50, 2019N Q35, 2020N Q37-39, 2024N, 2024R, 2025, 2026 (≥10×)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Cancers a reaction granulomateuse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Les 3 cancers les plus associes : SEMINOME, LYMPHOME DE HODGKIN, HISTIOCYTOSE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carcinome lobulaire du sein, glioblastome, adenocarcinome gastrique, carcinome basocellulaire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Q44, 2022N Q44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7] LA PATHOLOGIE CIRCULATOIRE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~3.23 Q/examen — 42 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Atherosclerose — definition &amp; siege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Remaniement de l'INTIMA des arteres de GRAND et moyen calibre (aorte ++, coronaires, carotides) : lipides, glucides complexes, sang, tissu fibreux, depots calcaires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FdR : sexe masculin, alimentation riche en graisses, tabac, stress (+ HTA, diabete, dyslipidemie, age…)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siege « capillaires / veines / petites arteres » ; « activite sportive reguliere » comme FdR (= protecteur)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Q26-27, 2019R Q46-47, 2023N Q38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Classification AHA &amp; strie lipidique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2 lesions PRECOCES : (1) macrophages spumeux sous-endotheliaux isoles, (2) STRIE LIPIDIQUE ; puis lipides extracellulaires → centre lipidique + cristaux de cholesterol → plaque → plaque compliquee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Strie lipidique (macro) = trainee jaunatre a peine saillante, dans le sens du courant sanguin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Q28-29, 2021N Q26-27, 2022N Q26-27, 2023N Q41-42, 2024N Q44-45 (≥9×)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Plaque compliquee &amp; topographie clinique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Une plaque compliquee peut : s'ULCERER, se THROMBOSER, donner une EMBOLIE a distance, causer un ANEVRYSME (+ hemorragie intra-plaque, stenose)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Coronaires → infarctus du myocarde ; carotides → AVC ; aorte abdominale → anevrysme ; membres inferieurs → AOMI/gangrene ; artere renale → HTA reno-vasculaire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se cancériser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Q30-31, 2019R Q50, 2021N Q28, 2023N Q43, 2024N Q46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Thrombose — triade de Virchow &amp; evolution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3 mecanismes (triade de VIRCHOW) : STASE + LESION parietale/endotheliale + HYPERCOAGULABILITE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Evolutions : thrombolyse, organisation (fibrose), repermeabilisation, calcification, EMBOLIE (migration)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Vignette « platre + douleur du mollet » → thrombose veineuse profonde → evolution par MIGRATION (risque d'embolie pulmonaire)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infection » ou « hypersensibilite retardee » dans les 3 mecanismes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Q32-33, 2021N Q29-30, 2023N Q40, 2024R Q48-49, 2025 Q25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8] INTRODUCTION A L'ANATOMIE PATHOLOGIQUE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~3.15 Q/examen — 41 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Role de l'anatomie pathologique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Analyse morphologique (macro + micro) → diagnostic (ou hypotheses), pronostic, evaluation post-therapeutique, facteurs THERANOSTIQUES (sein), comprehension des causes/mecanismes (pathogenie)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Dans le cancer : depistage (FCU), diagnostic histopathologique, origine d'une metastase, grade, emboles, RCP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doser les marqueurs tumoraux seriques » (= biologie) ; « arbre genealogique » ; « demi-vie d'une substance therapeutique » (= pharmacologie)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Q1/Q4, 2018N Q1, 2021N Q3, 2023N Q8, 2024R Q3, 2025 Q28, 2026 Q1-2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Les 5 grands processus pathologiques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Malformations • Inflammation • Troubles circulatoires • Phenomenes degeneratifs (surcharges/dystrophies) • Tumeurs (cancers)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Q1, 2019R Q1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Lesions elementaires — definitions (QCU recurrents)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HYPERPLASIE = augmentation du NOMBRE de cellules (→ ↑ volume) sans modification architecturale ; physio/patho ; souvent associee a une hypertrophie ; ex. mammaire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HYPERTROPHIE = augmentation de la TAILLE des cellules (→ ↑ fonction) ; reponse a un stimulus chronique ; ex. myometre gravide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METAPLASIE = transformation en un autre tissu de structure normale, fonction differente ; DYSPLASIE = lesion precancereuse confinee a l'epithelium ; HETEROTOPIE = anomalie de SITUATION d'un tissu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hyperplasie = augmentation de la taille des cellules » (→ c'est l'hypertrophie)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Q2-3, 2018N Q2-3, 2019N Q10, 2021N Q4, 2023N Q9, 2024N Q7, 2024R Q14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Anomalies du developpement &amp; tumefaction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AGENESIE = absence complete d'un organe par absence de son ebauche embryonnaire (vs aplasie/hypoplasie = developpement insuffisant ; atrophie = diminution d'un organe constitue)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Une tumefaction (augmentation de volume localisee) peut etre NON tumorale : collection liquidienne, tumefaction inflammatoire, hypertrophie dystrophique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Q18, 2023N Q7, 2024N Q19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Cytopathologie — but principal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But PRINCIPAL = DEPISTAGE (+ recherche de stigmates d'infection virale)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diagnostic positif d'un cancer infiltrant » comme but principal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Q6, 2019R Q6, 2021N Q5, 2024R Q4, 2025 Q29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9] LA CICATRISATION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~2.77 Q/examen — 36 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Regeneration vs cicatrice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REGENERATION (restitution ad integrum, sans cicatrice) = cellules labiles/STABLES capables de se diviser + TRAME CONJONCTIVE DE SOUTIEN INTACTE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Cellules PERMANENTES (neurones, myocarde, muscle strie) → cicatrisation aboutit TOUJOURS a une cicatrice (pas de regeneration)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regeneration grace a un infiltrat lymphocytaire / a l'histamine / a un granulome a corps etranger / a une necrose de coagulation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Q46, 2019R Q44-45, 2020N Q40, 2022N Q13, 2024N Q40, 2025 Q10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Phases &amp; anomalies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1re phase = BOURGEON CHARNU (tissu de granulation : neovaisseaux + fibroblastes + matrice), puis maturation/remodelage (fibrose, epithelialisation, contraction)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Exces de bourgeon charnu → BOTRIOMYCOME (granulome pyogenique) — anomalie de CETTE phase ; exces de collagene au remodelage → CHELOIDE / cicatrice hypertrophique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anomalie de cette phase = « cirrhose / amylose / sclerose / cheloide » (→ c'est le BOTRIOMYCOME)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Q46-47, 2022N Q11-12, 2025 Q8-9, 2026 Q46-47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1re vs 2e intention (vignettes)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1re intention : plaie nette, berges rapprochees, decalage minime, sans perte de substance (ex. incision chirurgicale) → cicatrice rapide/minime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2e intention : plaie profonde avec PERTE DE SUBSTANCE, souillee, berges ecartees → comblement par bourgeon charnu abondant, cicatrice large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Vignette « plaie profonde + perte de substance + souillee par la terre » → 2e intention (que le patient soit jeune sportif OU age diabetique)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facteurs orientant vers la 2e intention = caracteristiques de la PLAIE (profonde, perte de substance, souillure) ; l'age/condition physique n'orientent PAS ; un diabete mal controle + complications vasculaires AGGRAVENT (retard)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Q47, 2019N Q49-50, 2021N Q46-47, 2023N Q33-34, 2024N Q41, 2024R Q46-47, 2025 Q11, 2026 Q49-50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10] L'INFLAMMATION SPECIFIQUE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~2.62 Q/examen — 34 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Cellules pathognomoniques (QCU recurrents)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Cellule de VIRCHOW (macrophage spumeux bourre de bacilles) → LEPRE LEPROMATEUSE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Cellule de MULLER (cellule geante a noyaux CENTRAUX) → REACTION A CORPS ETRANGER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Cellule de LANGHANS (noyaux peripheriques en fer a cheval) → tuberculose / granulome epithelio-gigantocellulaire ; cellule de TOUTON → xanthomes (lipides)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Q44, 2019R Q40, 2020N Q43, 2022N Q16, 2023N Q50, 2024N Q43, 2025 Q13, 2026 Q44 (≥7×)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Marqueurs cytologiques par agent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KOILOCYTES → infection a HPV (Human Papillomavirus) — pathognomonique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EOSINOPHILIE → infection PARASITAIRE (helminthes) / allergie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Hepatite B : VERRE DEPOLI (HBsAg) + NOYAU SABLEUX (HBcAg)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officielle DISCUTABLE — 2017N Q48 : koilocytes → « Actinomycose » est FAUX → koilocytes = HPV (confirme par toutes les autres sessions)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Q48, 2019R Q39, 2020N Q42, 2022N Q15, 2023N Q49, 2024N Q42, 2025 Q12 (≥7×)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Sarcoidose &amp; reaction a corps etranger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SARCOIDOSE : inflammation granulomateuse SANS necrose caseeuse + inclusions cytoplasmiques (corps ASTEROIDES + corps de SCHAUMANN)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Reaction a corps etranger : induite par substance NON resorbable (materiel exogene, lipides liberes par necrose) ; cellules geantes a noyaux CENTRAUX (Muller)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Cellules epithelioides : macrophages a fonction SECRETOIRE, role d'ISOLEMENT de l'agent ; non multinucleees, peu phagocytaires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necrose caseeuse » dans la sarcoidose (= TB)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DISCUTABLE — 2019R Q43 : « cellules de Muller communes a la sarcoidose » — les cellules de Muller = reaction a corps etranger, pas la sarcoidose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Q45/Q49-50, 2019N Q32, 2019R Q43, 2026 Q45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11] LES AMYLOSES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~2.23 Q/examen — 29 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Definition &amp; microscopie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Depots EXTRA-cellulaires de materiel proteique AUTOLOGUE devenu INSOLUBLE, sous forme FIBRILLAIRE ; touche tous les organes (depots generalises OU localises)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Microscopie optique (HE) : substance EOSINOPHILE, AMORPHE, ANHISTE, extracellulaire ; architecture tissulaire generalement preservee ; depots sous les membranes basales epitheliales/endotheliales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surcharge lipidique » ; « depots glucidiques intra-hepatiques » ; depots INTRA-cellulaires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DISCUTABLE — 2020N Q17 decrit l'amylose comme « BASOPHILE » → a l'HE l'amyloide est EOSINOPHILE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Q19, 2021N Q9, 2023N Q14-15, 2024N, 2024R Q6, 2026 Q7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Structure &amp; composant P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Configuration BETA-PLISSEE ANTIPARALLELE (≠ alpha) ; fibrillaire en microscopie electronique ; proprietes tinctoriales caracteristiques ; non soluble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Composant P (SAP) : glycoproteine, COMMUN a toutes les amyloses (non specifique), participe a la STABILITE des depots, responsable de l'affinite pour l'iode et le PAS (n'est PAS le composant fibrillaire)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composant P « lipoproteine » / « fibrillaire » / « specifique de l'amylose cerebrale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Q20-21, 2019N Q21/Q23, 2023N Q16, 2024N Q22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Coloration, diagnostic &amp; biopsie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Coloration de reference = ROUGE CONGO → birefringence/dichroisme VERT-POMME en lumiere POLARISEE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 HISTOLOGIQUE ; typage de la proteine : IHC + spectrometrie de masse + test genetique + correlation clinique (le Rouge Congo ne TYPE pas)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Amylose systemique : biopsie de 1re intention = GLANDES SALIVAIRES ACCESSOIRES (BGSA) ; alternatives : graisse sous-cutanee, rectale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comme coloration de l'amyloide : PAS, Bleu Alcian, Bleu de Toluidine, Mucicarmin, Fontana, Orceine, Trichrome de Masson, Picrosirius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2018N, 2019N Q22, 2019R Q16, 2020N Q16, 2021N Q10, 2023N, 2024N Q23, 2024R Q7/Q25, 2025 Q48-50, 2026 Q8 (≥10×)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12] LA CELLULE CANCEREUSE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~1.85 Q/examen — 24 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Morphologie &amp; proprietes biologiques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Morphologie : mitoses anormales/atypiques, anisocaryose, ↑ rapport nucleo-cytoplasmique, contours nucleaires irreguliers, hyperchromasie, nucleoles proeminents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Hallmarks : divisions desordonnees/autonomie, perte de l'inhibition de contact, perte de sensibilite aux signaux, IMMORTALITE (telomerase), echappement immunitaire, invasion + metastases ; une cellule cancereuse DIFFERENCIEE peut conserver des fonctions normales (les criteres de malignite sont rarement tous reunis)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fibrose » ou « amylose » comme caracteristiques MORPHOLOGIQUES de la cellule cancereuse (= stroma/extracellulaire)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DISCUTABLE — 2019R Q11 marque « fibrose » VRAI et « anisocaryose » FAUX : inverse (l'anisocaryose EST un critere cellulaire, la fibrose est stromale)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Q13, 2018N Q13, 2020N Q12, 2021N Q15/Q25, 2023N Q6, 2024N Q15, 2024R Q20, 2025 Q42, 2026 Q17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Grade vs stade &amp; carcinome in situ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GRADE (de malignite) = differenciation + intensite des atypies nucleaires ; bas/haut grade ; HAUT grade = MAUVAIS pronostic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STADE = extension (TNM) : T = taille, N = ganglions, M = metastases ; la lettre N = atteinte ganglionnaire ; index mitotique + atypies ≠ TNM (= grade)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CARCINOME IN SITU : atteinte du revetement epithelial EXCLUSIVEMENT, CONSERVATION de la membrane basale (pas d'infiltration du chorion/musculaire/nerfs)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grade = synonyme de stade » ; « haut grade = bon pronostic » ; anaplasie dans les carcinomes BIEN differencies (= peu/indifferencies)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Q15, 2022N Q36, 2026 Q24-25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IHC d'orientation &amp; carcinomes infiltrants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Keratine → carcinome (epithelial) ; TTF1 + Thyroglobuline → thyroide ; TTF1 → poumon ; HMB45/Melan-A → melanome ; CD45 → lymphome ; Vimentine → mesenchymateux ; Synaptophysine → neuroendocrine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Carcinomes infiltrants : majorite SPORADIQUES, hereditaires chez le jeune, accompagnes d'une STROMA-REACTION, diagnosticables avec une metastase synchrone (diagnostic non porte par cytologie seule)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2020N Q18, 2022N Q42/Q50, 2023N Q22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13] LE STROMA TUMORAL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~1.69 Q/examen — 22 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Definition &amp; nature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Tissu CONJONCTIF NON-TUMORAL provenant de l'HOTE ; charpente nourriciere et de soutien ; INDISPENSABLE a la croissance d'un carcinome infiltrant ; sous la dependance des cellules tumorales (induit par la tumeur)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Nuance genetique : le stroma ne porte PAS les mutations SOMATIQUES du clone tumoral ; en cancer HEREDITAIRE, il porte la mutation CONSTITUTIONNELLE (germinale, presente dans toutes les cellules)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officielle DISCUTABLE — 2017N Q19 marque « le stroma presente les anomalies genetiques des cellules tumorales » et « est un tissu tumoral » VRAI : FAUX, le stroma est NON-tumoral, de l'hote, genetiquement normal vis-a-vis des mutations somatiques (confirme par 2022N Q43, 2024N Q9)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Q19, 2018N Q12, 2020N Q1, 2022N Q43, 2023N Q23, 2024N Q9, 2024R Q15, 2026 Q19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Composition (4 elements)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Cellules conjonctives (fibroblastes/myofibroblastes) • matrice extracellulaire (glycoproteines, collagene, fibres elastiques) • vaisseaux (sanguins + lymphatiques) et nerfs • cellules de la reponse immunitaire/inflammatoire de l'hote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Conceptuellement le stroma ≠ contingent tumoral (les cellules cancereuses siegent dans le stroma sans en faire partie) ; cles inter-sessions variables sur ce point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Q20, 2019N Q12, 2024N Q11, 2024R Q16, 2025 Q38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Angiogenese &amp; roles cliniques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Neovascularisation simultanee de la tumeur ; vaisseaux EXCLUSIVEMENT capillaires, parois dilatees/fragiles/anarchiques → hemorragies intratumorales ; effet SHUNT → inefficacite de la chimiotherapie ; cellules eloignees des neovaisseaux → necrobiose aseptique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Roles : consistance dure si composante fibreuse majoritaire (squirrhe) ; richesse en lymphocytes (TILs) → immunotherapie ; depots amyloides du stroma → carcinome MEDULLAIRE de la THYROIDE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DISCUTABLE — 2019R Q10 marque « VEGF = facteur antiangiogenique » VRAI : FAUX, le VEGF est PRO-angiogenique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Piege : « stroma-reaction presente dans le carcinome IN SITU » = FAUX (elle n'apparait qu'avec l'infiltration)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2017N Q19-20, 2019R Q10, 2020N Q1/Q10, 2024N Q10, 2026 Q18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14] GENERALITES SUR LES TUMEURS BENIGNES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~1.15 Q/examen — 15 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Caracteres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Bien limitee (limitation peripherique nette/macroscopique), souvent encapsulee, plan de clivage, croissance lente, refoulement/compression sans infiltration ni destruction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Histologiquement differenciee (semblable au tissu d'origine), rares mitoses normales, pas d'atypie, pas d'embole ; ne metastase JAMAIS ; pas de recidive apres exerese complete ; pronostic favorable, evolution locale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destruction des tissus voisins », « emboles vasculaires », « metastases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Q7, 2019R Q24, 2021N Q11, 2024N Q6, 2024R Q13, 2025 Q35, 2026 Q13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Complications &amp; nomenclature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Complications : COMPRESSION des structures de voisinage, calcifications, kystisation, saignement occulte/hemorragie, torsion, infection, parfois transformation maligne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Nomenclature benigne (QCU) : adipeux = lipome, musculaire lisse = leiomyome, musculaire strie = rhabdomyome, epithelial glandulaire = adenome, malpighien/papillaire = papillome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infiltration des tissus de voisinage » comme complication (= maligne)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2023N Q19, 2025 Q46-47, 2026 Q14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15] BASES FONDAMENTALES DE L'ONCOGENESE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~0.54 Q/examen — 7 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Agents carcinogenes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ENDOGENES : activation des proto-oncogenes, inactivation des anti-oncogenes, mutation germinale constitutionnelle (RB1), erreurs de replication/defauts de reparation de l'ADN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EXOGENES — physiques : radiations ionisantes/UV → carcinomes cutanes ; chimiques : hydrocarbures polycycliques, amines aromatiques (vessie), aflatoxine → CHC, tabac → cancers bronchiques ; biologiques : EBV → Burkitt, HPV haut risque → carcinome du col, VHB/VHC → CHC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erreurs de replication de l'ADN » classees comme EXOgenes ; « consommation de graisses alimentaires » comme agent direct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Q10-11, 2019N Q11, 2022N Q33, 2024N Q8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Proto-oncogenes vs anti-oncogenes &amp; hallmarks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PROTO-ONCOGENES : regulateurs POSITIFS ; activation DOMINANTE (gain de fonction → oncogene) ; mecanismes : mutation ponctuelle, amplification, translocation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ANTI-ONCOGENES (suppresseurs) : regulateurs NEGATIFS ; inactivation RECESSIVE (« two-hit » de Knudson) ; ex. RB1, TP53, APC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Hallmarks de l'oncogenese : autonomie de croissance, insensibilite aux signaux anti-proliferatifs, ECHAPPEMENT a l'apoptose, immortalisation (telomerase), angiogenese, invasion/metastases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proto-oncogenes « regulateurs negatifs » ou « reparant l'ADN » ; « activation des mecanismes de l'apoptose » comme hallmark (→ c'est l'ECHAPPEMENT a l'apoptose)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Q10, 2019R Q9, 2020N Q10</w:t>
      </w:r>
    </w:p>
    <w:p>
      <w:r>
        <w:br w:type="page"/>
      </w:r>
    </w:p>
    <w:p>
      <w:pPr>
        <w:pBdr>
          <w:top w:val="single" w:color="991B1B" w:sz="8"/>
          <w:bottom w:val="single" w:color="991B1B" w:sz="8"/>
        </w:pBdr>
        <w:shd w:fill="991B1B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4 — TOPICS HORS LEÇONS OFFICIELLES 2026 (COURS ANNULÉ)</w:t>
      </w:r>
    </w:p>
    <w:p>
      <w:pPr>
        <w:pBdr>
          <w:top w:val="single" w:color="991B1B" w:sz="16"/>
          <w:bottom w:val="single" w:color="991B1B" w:sz="16"/>
          <w:left w:val="single" w:color="991B1B" w:sz="16"/>
          <w:right w:val="single" w:color="991B1B" w:sz="16"/>
        </w:pBdr>
        <w:shd w:fill="FEF2F2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⚠ DISCLAIMER — À LIRE AVANT D'UTILISER CETTE SECTION ⚠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These lessons are NOT in the 2026 exam program.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Cours annulé — NOT officially scheduled.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4"/>
          <w:szCs w:val="24"/>
        </w:rPr>
        <w:t xml:space="preserve">USE AT YOUR OWN RISK — BUT GOOD TO KNOW.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Ces topics représentaient historiquement ~0% des questions des examens passés. S'ils ne sont PAS au programme cette année, ils peuvent malgré tout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Apparaître en question résiduelle ou rattrapage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Être recyclés à la dernière minute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Servir de "culture générale" médicale</w:t>
      </w:r>
    </w:p>
    <w:p>
      <w:pPr>
        <w:spacing w:after="6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(Aucun topic hors programme — tous les topics correspondent aux leçons officielles cette année.)</w:t>
      </w:r>
    </w:p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AIDE-MÉMOIRE FINAL — HIGH-YIELD CONCOURS ANATOMIE PATHOLOGIQUE (S5 — GENERALE &amp; PATHOLOGIE GENERALE)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COLORATIONS SPECIALES — CODE A RETENIR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Amylose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Rouge Congo (birefringence vert-pomme en lumiere polarisee)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Fer / hemosiderine (hemochromatose)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Perls (bleu de Prusse)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Cuivre (maladie de Wilson)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Rhodanine (+ orceine)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Lipides / triglycerides (steatose)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Rouge Huile (Oil Red O) / Noir Soudan — sur CONGELE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Bilirubine (cholestase)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Bile visible a l'HE standard (vert)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Calcium / calcifications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Von Kossa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Mucus / mucines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Bleu Alcian / Mucicarmin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Glycogene &amp; champignons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PAS (acide periodique de Schiff)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CELLULES &amp; MARQUEURS PATHOGNOMONIQUES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Marqueur / Critère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Indication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Cellule de Virchow (macrophage spumeux)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Lepre lepromateuse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Cellule de Langhans (noyaux peripheriques)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Tuberculose / granulome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Cellule de Muller (noyaux centraux)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Reaction a corps etranger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Cellule de Touton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Xanthomes (surcharge lipidique)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Koilocytes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HPV (Human Papillomavirus)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Verre depoli + noyau sableux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Hepatite virale B (HBsAg / HBcAg)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Corps asteroides + corps de Schaumann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Sarcoidose (granulome SANS caseum)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Necrose caseeuse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Tuberculose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Keratine (IHC)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Carcinome (origine epitheliale)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TTF1 / Thyroglobuline (IHC)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Poumon / Thyroide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CD45 (IHC)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Lymphome ; HMB45/Melan-A → melanome ; Vimentine → mesenchymateux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PIEGES CLASSIQUES + CLES OFFICIELLES DISCUTABLES (a connaitre tels quels)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Diapedese = POLYNUCLEAIRES ; phagocytose = MACROPHAGES (ne pas inverser)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Facteur XII de Hageman = pivot coagulation/complement/kinines (question transversale, vue ≥8×)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Adenopathie volumineuse du territoire de drainage ≠ metastase certaine (peut etre reactionnelle)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Carcinome in situ : pas de metastase, pas de stroma-reaction (membrane basale conservee)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Grade (atypies/differenciation) ≠ Stade (TNM, extension)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Extempo = tissu FRAIS congele, jamais fixe au formol ; deconseille pour le diagnostic du carcinome mammaire infiltrant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Bouin = acide picrique → contre-indique en biologie moleculaire (le cours AIO le dit)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DISCUTABLE 2020N Q36 : diapedese attribuee aux mastocytes (→ polynucleaires)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DISCUTABLE 2018N Q6 : Bouin « bon pour la biologie moleculaire » (→ faux)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DISCUTABLE 2026 Q3 &amp; 2024N Q5 : extempo « fixe au formol » / « consensuel pour le sein » (→ faux)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DISCUTABLE 2022N Q29 : tumeur maligne epitheliale = « sarcome » (→ carcinome)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DISCUTABLE 2019R Q11 : « fibrose » comme critere de la cellule cancereuse (→ anisocaryose)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DISCUTABLE 2017N Q48 : koilocytes → « actinomycose » (→ HPV)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DISCUTABLE 2020N Q17 : amylose « basophile » (→ eosinophile a l'HE)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DISCUTABLE 2017N Q19 : stroma « tissu tumoral / anomalies genetiques tumorales » (→ non-tumoral, de l'hote)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DISCUTABLE 2019R Q10 : VEGF « antiangiogenique » (→ pro-angiogenique)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CLES DISCUTABLES 2024R Q37/Q38 : evolutions tuberculeuses en multi-reponses (vs schema canonique)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CLE DISCUTABLE 2018N Q44 : PN basophiles comptes comme phagocytes (→ macrophages + PNN + PN eosinophiles)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SEQUENCES &amp; ENCHAINEMENTS CLES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Inflammation : reaction vasculo-sanguine (congestion active + oedeme + diapedese) → reaction cellulaire → detersion → reparation/cicatrisation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Lesions tuberculeuses : exsudative → caseo-exsudative → (liquefaction) → caverne ; follicule simple → follicule fibreux (guerison)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Cascade metastatique : detachement → invasion MEC → intravasation → survie circulante → arret → extravasation → croissance secondaire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Atherosclerose (AHA) : macrophages spumeux → strie lipidique → lipides extracellulaires → centre lipidique → plaque → plaque compliquee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Hepatite B : verre depoli + noyau sableux → CIRRHOSE → hepatocarcinome (CHC)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Cancerogenese : INITIATION (genetique) → PROMOTION (non genetique) → PROGRESSION (genetique)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Thrombose : triade de Virchow (stase + lesion + hypercoagulabilite) → thrombus → migration/embolie</w:t>
      </w:r>
    </w:p>
    <w:p>
      <w:pPr>
        <w:spacing w:after="6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Bdr>
          <w:top w:val="double" w:color="1F3A5F" w:sz="8" w:space="4"/>
        </w:pBdr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Généré par Claude.ai (claude-opus-4-8)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Cross-match 650 QEs officielles × Cours AIO « Anatomie pathologique generale » (Pr Rais H., 1146 pages)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18"/>
          <w:szCs w:val="18"/>
        </w:rPr>
        <w:t xml:space="preserve">Anatomie pathologique generale — Pr Rais H. &amp; coll. • FMPM Marrakech • Concours 2026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5F46"/>
          <w:sz w:val="20"/>
          <w:szCs w:val="20"/>
        </w:rPr>
        <w:t xml:space="preserve">Améliorations Version 1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Corpus COMPLET : 650 QEs / 13 sessions (2017→2026) — le parseur du skill n'en captait que 250 (8 sessions silencieusement perdues, cause racine corrigee : regex d'en-tete trop etroite)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600 corrections officielles utilisees comme verite-terrain ; 50 Q (Exceptionnelle 2024) en correction collective sans cle inline (utilisees pour la frequence)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PARTIE 3 strictement par rang (1 → 15), avec deduplication et FAUX explicites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~18 cles officielles DISCUTABLES signalees inline (medecine correcte presentee a cote ; clé jamais propagee en silence)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Synthese verifiee contre le cours AIO « Anatomie pathologique generale » (Pr Rais H., 1146 p.)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PARTIE 4 vide : aucune liste officielle de cours annules 2026 fournie — tous les topics traites comme au programme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Fusions documentees : « L'inflammation » = processus + phases ; « Techniques » = parties 1 + 2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ANATOMIE PATHOLOGIQUE - QE Haute Fréquence</dc:title>
  <dc:creator>Claude.ai</dc:creator>
  <dc:description>Generated by qe-analysis skill</dc:description>
  <cp:lastModifiedBy>Un-named</cp:lastModifiedBy>
  <cp:revision>1</cp:revision>
  <dcterms:created xsi:type="dcterms:W3CDTF">2026-06-13T22:31:06.980Z</dcterms:created>
  <dcterms:modified xsi:type="dcterms:W3CDTF">2026-06-13T22:31:06.993Z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