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094" w:rsidRPr="00812851" w:rsidRDefault="00233E92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812851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PNEUMOLOGIE &amp; CHIRURGIE THORACIQUE</w:t>
      </w:r>
    </w:p>
    <w:p w:rsidR="00B32094" w:rsidRPr="00812851" w:rsidRDefault="00233E92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S6 Pathologie respiratoire — Version 1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i/>
          <w:iCs/>
          <w:color w:val="000000"/>
          <w:lang w:val="fr-FR"/>
        </w:rPr>
        <w:t>Cross-match : 699 QEs officielles (2018→2025) × Cours AIO Respiratoire (respiratoire-aio.pdf)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FMPM — Concours 2026 • Médecine + Chirurgie thoracique • 14 sessions (Mai 2018 → Juin 2025)</w:t>
      </w:r>
    </w:p>
    <w:p w:rsidR="00B32094" w:rsidRPr="00812851" w:rsidRDefault="00233E9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699 QEs (14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B32094" w:rsidRPr="00812851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PNEUMOPATHIES INTERSTITIELLES DIFFUSES (PID)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PLEURÉSIES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BPCO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PNEUMOTHORAX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ASTHME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DILATATION DES BRONCHES (DDB)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TRAUMATISMES THORACIQUES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RESPIRATOIRE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MÉDIASTINALES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BRONCHIQUE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KYSTE HYDATIQUE PULMONAIRE (KHP)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ABCÈS PULMONAIRE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PRIMO-INFECTION TUBERCULEUSE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  <w:lang w:val="fr-FR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INFECTIONS RESPIRATOIRES BASSES COMMUNAUTAIRES (IRABC)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TUBERCULOSES AIGUËS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  <w:lang w:val="fr-FR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SYNDROME D'APNÉE OBSTRUCTIVE DU SOMMEIL (SAOS)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PULMONAIRE COMMUNE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DU TABAC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SARCOÏDOSE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MYCOSES RESPIRATOIRES (ASPERGILLOSE)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  <w:lang w:val="fr-FR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INFECTIONS RESPIRATOIRES AU COURS DU VIH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PNEUMOCONIOSES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PNEUMOPATHIE D'HYPERSENSIBILITÉ (AAE)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  <w:tr w:rsidR="00B32094" w:rsidRPr="00812851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HYPERTENSION PULMONAIRE (HTP)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B32094" w:rsidRPr="00812851" w:rsidRDefault="00233E92">
      <w:pP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br w:type="page"/>
      </w:r>
    </w:p>
    <w:p w:rsidR="00B32094" w:rsidRPr="00812851" w:rsidRDefault="00233E9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i/>
          <w:iCs/>
          <w:color w:val="000000"/>
          <w:lang w:val="fr-FR"/>
        </w:rPr>
        <w:t>Statistiques calculées sur 14 sessions, chaque examen ~49.9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B32094" w:rsidRPr="00812851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PNEUMOPATHIES INTERSTITIELLES DIFFUSES (PID)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9.3%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PLEURÉSIES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8.3%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BPCO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7.7%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PNEUMOTHORAX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7.6%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ASTHME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7.2%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DILATATION DES BRONCHES (DDB)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6.0%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LES TRAUMATISMES THORACIQUES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5.9%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RESPIRATOIRE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MÉDIASTINALES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4.9%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BRONCHIQUE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KYSTE HYDATIQUE PULMONAIRE (KHP)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4.4%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ABCÈS PULMONAIRE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PRIMO-INFECTION TUBERCULEUSE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  <w:lang w:val="fr-FR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INFECTIONS RESPIRATOIRES BASSES COMMUNAUTAIRES (IRABC)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TUBERCULOSES AIGUËS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  <w:lang w:val="fr-FR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SYNDROME D'APNÉE OBSTRUCTIVE DU SOMMEIL (SAOS)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PULMONAIRE COMMUNE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DU TABAC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LA SARCOÏDOSE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MYCOSES RESPIRATOIRES (ASPERGILLOSE)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  <w:lang w:val="fr-FR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INFECTIONS RESPIRATOIRES AU COURS DU VIH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PNEUMOCONIOSES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PNEUMOPATHIE D'HYPERSENSIBILITÉ (AAE)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HYPERTENSION PULMONAIRE (HTP)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transversales / inclassifiables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B32094" w:rsidRPr="00812851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leçons officielles (24) + transversales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699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jc w:val="center"/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B32094" w:rsidRPr="00812851" w:rsidRDefault="00233E92">
      <w:pP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br w:type="page"/>
      </w:r>
    </w:p>
    <w:p w:rsidR="00B32094" w:rsidRPr="00812851" w:rsidRDefault="00233E9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3 — QUESTIONS LES PLUS FRÉQUENTES (ORDRE STRICT PAR RANG)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i/>
          <w:iCs/>
          <w:color w:val="000000"/>
          <w:lang w:val="fr-FR"/>
        </w:rPr>
        <w:t>Format : faits (-) / pièges (⚠) / source (</w:t>
      </w:r>
      <w:r w:rsidRPr="00812851">
        <w:rPr>
          <w:rFonts w:ascii="Segoe UI Symbol" w:hAnsi="Segoe UI Symbol" w:cs="Segoe UI Symbol"/>
          <w:i/>
          <w:iCs/>
          <w:color w:val="000000"/>
        </w:rPr>
        <w:t>📖</w:t>
      </w:r>
      <w:r w:rsidRPr="00812851">
        <w:rPr>
          <w:rFonts w:ascii="JetBrains Mono" w:hAnsi="JetBrains Mono" w:cs="JetBrains Mono"/>
          <w:i/>
          <w:iCs/>
          <w:color w:val="000000"/>
          <w:lang w:val="fr-FR"/>
        </w:rPr>
        <w:t>) / lien cours (</w:t>
      </w:r>
      <w:r w:rsidRPr="00812851">
        <w:rPr>
          <w:rFonts w:ascii="Segoe UI Symbol" w:hAnsi="Segoe UI Symbol" w:cs="Segoe UI Symbol"/>
          <w:i/>
          <w:iCs/>
          <w:color w:val="000000"/>
        </w:rPr>
        <w:t>📎</w:t>
      </w:r>
      <w:r w:rsidRPr="00812851">
        <w:rPr>
          <w:rFonts w:ascii="JetBrains Mono" w:hAnsi="JetBrains Mono" w:cs="JetBrains Mono"/>
          <w:i/>
          <w:iCs/>
          <w:color w:val="000000"/>
          <w:lang w:val="fr-FR"/>
        </w:rPr>
        <w:t>) / citations (</w:t>
      </w:r>
      <w:r w:rsidRPr="00812851">
        <w:rPr>
          <w:rFonts w:ascii="Segoe UI Symbol" w:hAnsi="Segoe UI Symbol" w:cs="Segoe UI Symbol"/>
          <w:i/>
          <w:iCs/>
          <w:color w:val="000000"/>
        </w:rPr>
        <w:t>📋</w:t>
      </w:r>
      <w:r w:rsidRPr="00812851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[RANG 1] PNEUMOPATHIES INTERSTITIELLES DIFFUSES (PID)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~4.64 Q/examen (65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  <w:lang w:val="fr-FR"/>
        </w:rPr>
        <w:t xml:space="preserve"> Cadre : PID aiguës vs chroniques (&gt;3 mois) ; classification ATS/ERS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Définition / présentation de la PID chronique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Groupe très hétérogène ; évolue &gt;3 mois ; TDM thoracique HR = gold standard d'analyse des lésions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Dyspnée = symptôme le plus fréquent ; toux souvent sèche ; signes extra-respiratoires de grande valeur d'orientation étiologique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Enquête étiologique exhaustive nécessaire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« évolue &lt; 3 mois » = FAUX (c'est &gt;3 mois pour la forme chronique)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« le TVO est l'anomalie fonctionnelle la plus fréquente » = FAUX → c'est un TVR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Mai 2021 Q31, Mai 2020 Q24, Mai 2019 Q2, Juin 2019 Q32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Diagnostics à évoquer devant un tableau de PID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Miliaire tuberculeuse, sarcoïdose, pneumopathie d'hypersensibilité (PHS/AAE), fibrose pulmonaire idiopathique (FPI), silicose, connectivites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Kyste hydatique = FAUX (piège récurrent quasi chaque session)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Aspergillome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Tuberculose pulmonaire commune = FAUX (donne une caverne, pas une PID)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~chaque session — ex. Juin 2025 Q24, Mai 2024 Q29, Juin 2023 Q29, Mai 2022 Q2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Bilan systématique de la PID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TDM thoracique HR ; fibroscopie bronchique + LBA ; biopsies bronchiques étagées + biopsies trans-bronchiques ; bilan immunologique ; pléthysmographie/EFR ; test de marche de 6 min ; DLCO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Scintigraphie myocardique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TDM cérébrale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Juin 2025 Q25, Mai 2024 Q30, Juin 2021 Q27, Mai 2018 Q2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Anomalie fonctionnelle ALTÉRÉE LE PLUS PRÉCOCEMENT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DLCO (diminution = signe le plus précoce)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Anomalie typique installée = trouble ventilatoire restrictif (TVR) + baisse de la compliance statique + hypoxémie d'effort puis de repos (stades avancés)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VEMS / VEMS-CVF / CV ne sont PAS les plus précoces — la DLCO l'est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« augmentation de la compliance / élévation de la DLCO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Juin 2025 Q26, Mai 2024 Q31, Mai 2021 Q32, Mai 2020 Q26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Fibrose pulmonaire idiopathique (FPI) — éléments en faveur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Survient après 50 ans ; tabac + RGO = facteurs de risque ; cas familiaux possibles ; début chronique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lastRenderedPageBreak/>
        <w:t>Lésions en rayon de miel + bronchectasies de traction, prédominant aux bases et en sous-pleural (pattern UIP) ; hippocratisme digital fréquent ; baisse de la DLCO ; alvéolite NEUTROPHILE au LBA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Fréquente avant 40 ans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Lésions péribroncho-vasculaires = FAUX (ça oriente vers sarcoïdose)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Lymphocytose / verre dépoli typique au LBA = FAUX (FPI = neutrophile ; verre dépoli ≠ pattern UIP typique)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Mai 2024 Q32, Juin 2021 Q30, Mai 2018 Q4, Juin 2025 Q27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LBA — orientation selon le type d'alvéolite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Alvéolite LYMPHOCYTAIRE → sarcoïdose, PHS/AAE, connectivite (stade précoce), pneumopathie médicamenteuse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Alvéolite NEUTROPHILE → FPI, sarcoïdose au stade de fibrose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LBA = intérêt diagnostique ET pronostique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FPI dans l'alvéolite lymphocytaire = FAUX (FPI = neutrophile)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Clé discutable : Juin 2020 Q29 cote « aucun intérêt » comme vrai — erreur de clé ; le LBA a bien un intérêt dg/pronostique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Mai 2024 Q33, Mai 2021 Q33, Mai 2020 Q27, Juin 2019 Q35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PID en rapport avec le tabac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FPI, pneumopathie interstitielle desquamative, histiocytose X (Langerhans), bronchiolite respiratoire avec PID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Tuberculose pulmonaire commune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PHS = FAUX (mécanisme immuno-allergique, non tabagique)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Septembre 2024 Q34, Juin 2023 Q39, Mai 2022 Q11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des PID chroniques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Insuffisance respiratoire chronique, HTP + cœur pulmonaire chronique (insuffisance cardiaque droite), pneumothorax, surinfections, sur-risque de cancer du poumon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La miliaire est une CAUSE de PID, pas une complication (clés discordantes selon sessions sur cet item)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: Mai 2023 Q4, Mai 2019 Q5, Mai 2018 Q3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[RANG 2] LES PLEURÉSIES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—  •  ~4.14 Q/examen (58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  <w:lang w:val="fr-FR"/>
        </w:rPr>
        <w:t xml:space="preserve"> Distinction TRANSSUDAT vs EXSUDAT (critères de Light)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La ponction pleurale (épanchement liquidien)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Confirme le diagnostic de pleurésie ; permet une orientation étiologique ; peut être un geste thérapeutique (évacuatrice)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Radio de thorax post-ponction systématique ; peut se compliquer de pneumothorax ; geste réalisé en RASANT LE BORD SUPÉRIEUR DE LA CÔTE INFÉRIEURE (paquet vasculo-nerveux sous-costal)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« rase le bord inférieur de la côte inférieure » = FAUX (lèse le pédicule intercostal)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geste anodin / sans complication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Contre-indication relative : troubles de l'hémostase (clés variables selon session)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Juin 2025 Q1, Mai 2024 Q1, Mai 2023 Q30, Mai 2021 Q1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Pleurésie TRANSSUDATIVE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Pauvre en protides (&lt;25-30 g/L) ; plèvre saine ; aspect jaune clair/citrin ; origine mécanique ; biopsie pleurale NON indiquée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Étiologies : insuffisance cardiaque, syndrome néphrotique, cirrhose / hépatopathie chronique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Origine tuberculeuse = FAUX (la TBK donne un EXSUDAT)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Mésothéliome / tumeur pleurale = FAUX (exsudats)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Juin 2025 Q2, Mai 2024 Q4, Mai 2021 Q3, Juin 2021 Q1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Pleurésie EXSUDATIVE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Riche en protides (&gt;30 g/L) ; plèvre malade ; biopsie pleurale indiquée ; peut être tuberculeuse ou tumorale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Étiologies : tuberculose pleurale, mésothéliome, tumeur pleurale secondaire, connectivites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Cas type Maroc : jeune, bas niveau socio-éco, exsudat séro-fibrineux protides 45 g/L → tuberculose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Insuffisance cardiaque / syndrome néphrotique / cirrhose = FAUX (transsudats)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  <w:lang w:val="fr-FR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chaque session — ex. Mai 2024 Q2, Juillet 2024 Q2, Mai 2022 Q27, Juin 2025 Q3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Pleurésie tuberculeuse — traitement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lang w:val="fr-FR"/>
        </w:rPr>
        <w:t>Antibacillaires (quadrithérapie) + ponctions évacuatrices + kinésithérapie respiratoire (prévention de la pachypleurite/symphyse)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Antibiotiques non spécifiques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  <w:lang w:val="fr-FR"/>
        </w:rPr>
        <w:t>⚠ Diurétiques = FAUX (c'est le traitement d'un transsudat cardiaque)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Q3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Pleurésie purulente (empyème)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Urgence thérapeutique ; rare depuis l'ère des antibiotiques ; survient sur terrain fragile/immunodéprimé ; mesure du pH pleural capitale ; traitement dépend du stade ; PEC HOSPITALIÈRE ; antibiothérapie prolongée (4-8 sem) ; fibroscopie indiquée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Prise en charge ambulatoire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Survient sur terrain immunocompétent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Clés discordantes sur « fréquente » : l'empyème est devenu RARE depuis les ATB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Q4, Mai 2024 Q5, Mai 2023 Q33, Juin 2021 Q4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3] BPCO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~3.86 Q/examen (54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</w:rPr>
        <w:t xml:space="preserve"> GOLD — groupes A/B/E ; mMRC ; score BODE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de la BPCO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lastRenderedPageBreak/>
        <w:t>Exogènes : tabac (principal), pollution atmosphérique, exposition aux biomasses (cuisson/chauffage), polluants professionnels, bas niveau socio-économique, infections respiratoires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Endogène : déficit en alpha-1-antitrypsine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Exposition allergénique = FAUX (c'est l'asthme)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HTA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Le déficit en α1-AT est ENDOGÈNE → faux si la question demande les FdR « exogènes »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 discutable : Juin 2020 Q35 cote « exposition aux allergènes » comme seul FdR (clé erronée)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Q29, Mai 2024 Q34, Mai 2022 Q7, Mai 2018 Q9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cliniques évocateurs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Dyspnée d'effort (sévérité = échelle mMRC) ; toux + expectoration chronique matinale ; distension thoracique / thorax en tonneau ; signe de Campbell et de Hoover ; hippocratisme digital ; TVO non réversible sous bronchodilatateurs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Érythème noueux = FAUX (sarcoïdose)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Syndrome cave supérieur = FAUX (cancer/médiastin)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TVR = FAUX (la BPCO donne un TVO)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 discutable : Juin 2020 Q36 cote érythème noueux + sd cave comme vrais (erreur de clé)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2023 Q10, Juin 2021 Q28, Mai 2019 Q9, Mai 2018 Q10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de la bronchite chronique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Toux productive chronique, la plupart des jours, ≥3 mois/an, durant ≥2 années consécutives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4 années consécutives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2021 Q21, Juin 2019 Q30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de la BPCO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Radiographie thoracique ; spirométrie/EFR (diagnostic + sévérité) ; évaluation cardio-vasculaire ; bronchoscopie selon le contexte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TDM cérébrale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Tests cutanés / dosage des IgE = FAUX (bilan d'asthme)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Q30, Mai 2024 Q35, Juin 2023 Q36, Mai 2019 Q10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Spirométrie au cours de la BPCO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Permet le diagnostic positif (TVO non réversible, VEMS/CVF &lt;70%) ; diagnostic différentiel avec l'asthme ; évalue la sévérité ; apprécie le pronostic ; guide le choix thérapeutique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Q37, Juillet 2024 Q42, Mai 2021 Q29, Juin 2019 Q29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de fond (groupe E / GOLD) &amp; exacerbation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Fond groupe E : association LABA + LAMA ; bronchodilatateurs = base ; O2 longue durée au stade d'IRC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Exacerbation : dominée par les causes infectieuses ; SABA ; O2 si hypoxémie ; VNI si hypercapnie/acidose ; déclencheurs = infection, EP, pneumothorax, mauvaise observance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La corticothérapie inhalée n'est PAS le traitement de fond de référence de la BPCO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Réponse unique groupe E = LABA+LAMA (pas SABA seul, pas CSI seule)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Q31, Mai 2024 Q46, Juin 2023 Q38, Mai 2020 Q38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&amp; comorbidités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Aiguës : exacerbation infectieuse, pneumothorax, embolie pulmonaire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Chroniques : HTP + cœur pulmonaire chronique, IRC obstructive, emphysème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Comorbidités : anémie, dépression, cancer bronchique, ostéoporose, cardiopathie, SAOS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Score BODE = pronostique (BMI, Obstruction VEMS, Dyspnée mMRC, test de marche 6 min)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Insuffisance respiratoire RESTRICTIVE = FAUX (la BPCO est obstructive)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2021 Q30, Juin 2021 Q22, Mai 2020 Q39/Q40, Mai 2018 Q11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4] PNEUMOTHORAX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~3.79 Q/examen (53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Pneumothorax spontané PRIMAIRE (PSP)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Sujet jeune, longiligne, tabagique (rupture de blebs/bulles apicales) ; radio = hyperclarté avasculaire ; récidive fréquente (~30-50%)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Traitement selon taille/tolérance : repos + O2 (petit, bien toléré) ou exsufflation/drainage ; chirurgie réservée aux récidives/complications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Dû à une tuberculose pulmonaire = FAUX (ça oriente vers un PSS)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Chirurgie d'emblée dès le 1er épisode = FAUX pour le PSP simple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Q45, Mai 2024 Q26, Mai 2020 Q50, Juin 2019 Q26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Pneumothorax spontané SECONDAIRE (PSS)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Complique/révèle une affection pulmonaire préexistante ; BPCO = cause la plus fréquente (aussi TBK) ; sujet plus âgé ; récidives fréquentes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TDM thoracique = examen de choix pour l'étiologie ; chirurgie indiquée dès le 1er épisode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secondaire à une plaie/traumatisme » = FAUX (ce serait un pneumothorax traumatique)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Récidives exceptionnelles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Q46, Juin 2023 Q22, Mai 2020 Q49, Juin 2019 Q25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Pneumothorax SUFFOCANT (compressif)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Mécanisme à soupape ; tamponnade gazeuse ; déplacement médiastinal ; signes de gravité (cyanose, polypnée) ; URGENCE = exsufflation/drainage immédiat SANS attendre le scanner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opacité pleurale homogène » = FAUX (c'est une HYPERCLARTÉ avasculaire)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attendre le scanner avant de traiter » = FAUX (urgence absolue)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Q44, Mai 2023 Q29, Mai 2019 Q47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Pneumothorax CATAMÉNIAL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lastRenderedPageBreak/>
        <w:t>Femme jeune (20-30 ans) ; côté DROIT le plus atteint ; récidives rythmées par les menstruations ; associé à une endométriose thoracique ; traitement des récidives chirurgical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femme &gt; 50 ans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côté gauche » = FAUX (c'est à droite)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Q49, Juin 2021 Q49, Mai 2019 Q46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de gravité &amp; drainage thoracique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Gravité : état de choc, détresse respiratoire, polypnée &gt;30, cyanose, respiration paradoxale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Drain dans la CAVITÉ PLEURALE ; uni- ou bilatéral ; surveillance quotidienne (peau, fixation, bullage, intégrité du système, radio) ; évacue air/liquide ; raccordement à un système collecteur obligatoire ; drain de Joly/Monod ; voies axillaire ou antérieure (2e EIC médio-claviculaire)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Drain « dans le poumon / le médiastin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exclusivement axillaire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Raccordement au collecteur « facultatif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Q25, Juillet 2024 Q22/Q26, Mai 2019 Q50, Mai 2018 Q48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chirurgicales &amp; traitement des récidives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Récidive homolatérale ; 1er épisode controlatéral ; fuite aérienne prolongée ; récidive immédiate à l'ablation du drain ; PSS ; pneumothorax chronique ou à bascule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Récidive : drainage itératif, thoracotomie/thoracoscopie (VATS), abrasion/avivement pleural, pleurectomie, résection des blebs, symphyse ; chirurgie = traitement le plus efficace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Pleurectomie = ablation de la plèvre PARIÉTALE (et non viscérale — piège récurrent)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Q27, Juillet 2024 Q24, Juin 2025 Q50, Juin 2021 Q50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5] ASTHME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~3.57 Q/examen (50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</w:rPr>
        <w:t xml:space="preserve"> GINA — paliers de traitement ; contrôle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physiopathologie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Maladie inflammatoire chronique multifactorielle, allergique ou non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Mécanismes : hyperréactivité bronchique + inflammation bronchique + bronchospasme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Déficit en alpha-1-antitrypsine = FAUX (BPCO)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Le tabac n'est pas un mécanisme physiopathologique de l'asthme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Q33, Mai 2021 Q34, Juin 2021 Q23, Juin 2019 Q36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Éléments cliniques en faveur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Toux/sifflements nocturnes, post-exercice, après pneumallergènes/irritants ; recrudescence et périodicité des symptômes ; terrain atopique / atopie familiale ; rhinite associée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DEP « augmenté » = FAUX (le DEP est abaissé/variable)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2023 Q6, Juin 2020 Q32, Mai 2018 Q6, Juillet 2024 Q38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positif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Clinique évocatrice + TVO RÉVERSIBLE sous bronchodilatateurs à la spirométrie (réversibilité ≥12% et ≥200 mL) + test de provocation bronchique non spécifique positif (HRB)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TVO non réversible = FAUX (c'est la BPCO)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TVR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Tests cutanés/IgE = bilan ÉTIOLOGIQUE allergologique, pas le diagnostic positif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2023 Q7, Juin 2020 Q33, Mai 2018 Q7, Mai 2020 Q35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étiologique (allergologique) de certitude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Tests cutanés (pricks) ; dosage des IgE sériques spécifiques ; tests de provocation bronchique SPÉCIFIQUES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Allergènes : phanères d'animaux, pollens, acariens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Interrogatoire / NFS ne sont pas des examens « de certitude »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Virus &amp; tabac = facteurs déclenchants, pas des allergènes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Q38, Mai 2024 Q49, Mai 2019 Q15, Juin 2019 Q39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Place de la radiographie &amp; contrôle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Radio : utile au bilan initial (éliminer un DD), peut montrer une distension, indiquée lors des exacerbations (pneumonie, pneumothorax) ; PAS systématique dans le suivi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Contrôle : symptômes diurnes, nocturnes, limitation d'activité, exacerbations, fonction respiratoire (VEMS/DEP)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Radiographie systématique dans le suivi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Q36, Juin 2023 Q40, Juin 2025 Q34, Mai 2022 Q14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Asthme aigu grave &amp; traitement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FdR d'AAG : mauvaise observance, déni de la maladie, VEMS &lt;40%, tabac, arrêt récent de la corticothérapie, ATCD d'AAG/intubation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Traitement de fond : corticothérapie INHALÉE = pierre angulaire, ± LABA selon sévérité, adapté au niveau de contrôle, tiotropium au palier 4, éducation thérapeutique indispensable ; crise = SABA (salbutamol)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CSI « non recommandée comme traitement de fond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Q48, Mai 2023 Q8, Mai 2019 Q16, Mai 2020 Q37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6] DILATATION DES BRONCHES (DDB)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~3.00 Q/examen (42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CONGÉNITALES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Mucoviscidose ; dyskinésie ciliaire primitive ; déficit immunitaire congénital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SIDA / déficit immunitaire ACQUIS = FAUX (acquis)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RGO = FAUX (acquis)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Infections respiratoires de l'enfance = FAUX (acquises)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Q7, Mai 2024 Q8, Mai 2023 Q37, Mai 2021 Q8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Étiologies ACQUISES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Infections respiratoires de l'enfance ; RGO ; déficit immunitaire acquis (VIH) ; corps étranger ; abcès ; ABPA (aspergillose) ; polyarthrite rhumatoïde ; séquelles de tuberculose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Mucoviscidose / dyskinésie ciliaire / déficit immunitaire congénital = FAUX (congénitaux)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Q7, Juin 2023 Q7, Mai 2022 Q33, Mai 2018 Q31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diagnostique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TDM thoracique HR = examen de RÉFÉRENCE (aspect en bague à chaton / rails) ; la TDM peut être normale dans les formes minimes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Radio thoracique (une radio normale n'élimine PAS le diagnostic) ; EFR (retentissement) ; fibroscopie bronchique (bilan étiologique) ; ECBE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Bronchographie = examen ABANDONNÉ / plus de routine (réponse « sauf un » récurrente)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Fibroscopie = examen de référence du diagnostic = FAUX (c'est la TDM HR)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Q8, Mai 2023 Q36, Mai 2022 Q32, Juin 2019 Q7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Aiguës : hémoptysies, surinfections bronchiques, insuffisance respiratoire aiguë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Chroniques : insuffisance cardiaque droite (cœur pulmonaire chronique), amylose rénale (AA), retard staturo-pondéral chez l'enfant, insuffisance respiratoire chronique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Classement aigu/chronique = piège fréquent : hémoptysie &amp; surinfection = aiguës ; amylose, IC droite, retard SP = chroniques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Q9, Mai 2024 Q9, Juillet 2024 Q8, Mai 2023 Q38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ATB si surinfection bactérienne ; kinésithérapie respiratoire pluriquotidienne (drainage) ; vaccination antigrippale + antipneumococcique ; embolisation artérielle si hémoptysie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Chirurgie : formes LOCALISÉES compliquées (hémoptysies récidivantes/graves, suppurations à répétition)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toujours chirurgical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Chirurgie chez l'asymptomatique / les formes diffuses / tous les patients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2019 Q35, Juin 2025 Q10, Mai 2024 Q10, Juin 2023 Q9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7] LES TRAUMATISMES THORACIQUES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~2.93 Q/examen (41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Volet thoracique (flail chest)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≥2 séries de fractures costales (double foyer) ; désolidarisation d'un fragment pariétal ; responsable d'une respiration paradoxale ; associé le plus souvent à une contusion pulmonaire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Volet postérieur MOINS mobile que l'antérieur/latéral ; traitement : ventilation (stabilisation pneumatique interne) ± ostéosynthèse costale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une seule série de fractures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volet postérieur plus mobile que l'antérieur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Q43, Mai 2024 Q24, Juillet 2024 Q25, Mai 2022 Q50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Plaies thoraciques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Pénétrante = ouverture de la PLÈVRE ; pénétrantes ou non pénétrantes ; au Maroc fréquemment par armes blanches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Peuvent causer : hémopneumothorax, pyothorax, chylothorax, plaie/tamponnade cardiaque, lésions abdominales associées (thoraco-abdominales)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Pénétrante définie par l'ouverture cutanée/musculaire/péritonéale = FAUX (c'est la PLÈVRE)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Q47, Mai 2024 Q28, Mai 2023 Q26, Mai 2021 Q26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Traumatismes fermés &amp; prise en charge globale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Plus fréquents que les plaies ; AVP = cause la plus fréquente ; sujet jeune ; mécanismes = décélération, effet blast ; souvent dans un polytraumatisme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PEC multidisciplinaire ; ~80% gérés par simple drainage thoracique ; chirurgie d'emblée rare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nécessite une chirurgie d'emblée » = FAUX (rare)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atteint surtout le sujet âgé » = FAUX (sujet jeune)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Q23, Juin 2023 Q26, Mai 2021 Q27, Mai 2020 Q45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Hémothorax / contusion pulmonaire / pneumomédiastin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Hémothorax : syndrome d'épanchement liquidien ; traité par simple drainage le plus souvent (chirurgie si massif/persistant)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Contusion pulmonaire : 30-70% des trauma graves ; atteinte alvéolo-capillaire (œdème+sang) ; radio peu sensible les 1res heures, TDM immédiate ; pronostic grave si surinfection/SDRA ; traitement médical/ventilatoire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Pneumomédiastin : évoque une lésion trachéo-bronchique → bronchoscopie ; peut s'accompagner d'un pneumothorax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Hémothorax évoquant une lésion trachéale / nécessitant une bronchoscopie = FAUX (c'est le pneumomédiastin)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Contusion pulmonaire « traitée chirurgicalement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Q22, Mai 2023 Q28, Mai 2020 Q48, Septembre 2024 Q46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d'hypoxie &amp; lésions sternales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Hypoxie : douleur, trouble de la mécanique ventilatoire, épanchements pleuraux, contusion pulmonaire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Lésions sternales : signent la violence du traumatisme → rechercher une contusion myocardique ; douleur exquise à la palpation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Fracture costale isolée : douleur exquise, traitement antalgiques + repos (pas de chirurgie, pas de respiration paradoxale)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Épanchement péritonéal comme facteur d'hypoxie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2023 Q25/Q27, Juin 2023 Q28, Septembre 2024 Q50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8] INSUFFISANCE RESPIRATOIRE AIGUË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~2.50 Q/examen (35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Signes cliniques d'HYPERCAPNIE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Vasodilatation cutanée ; HTA ; sueurs ; astérixis (flapping tremor) ; somnolence/troubles de conscience ; céphalées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Hypotension artérielle = FAUX (l'hypercapnie donne une HTA)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La cyanose traduit l'HYPOXÉMIE, pas spécifiquement l'hypercapnie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Q18, Mai 2022 Q43, Juin 2021 Q13, Mai 2019 Q38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Orientation diagnostique selon le contexte (vignettes récurrentes)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Post-op fracture du bassin (J3) ou post-partum (J2) + IRA → EMBOLIE PULMONAIRE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Mollet douloureux à la dorsiflexion (Homans) + IRA → embolie pulmonaire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Atopie + râles sibilants + IRA → asthme aigu grave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Sujet jeune longiligne + brutal + tympanisme + ↓ vibrations vocales + ↓ murmure vésiculaire → pneumothorax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2023 Q21, Mai 2020 Q12, Juin 2021 Q12, Mai 2019 Q40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IRA selon la radiographie thoracique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Radio NORMALE → embolie pulmonaire (avant constitution de l'infarctus), intoxication au CO, polyradiculonévrite (Guillain-Barré), asthme aigu grave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Radio avec OPACITÉ → pneumonie, OAP, infarctus pulmonaire/atélectasie, pleurésie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2020 Q21, Juin 2019 Q11, Mai 2018 Q44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IRA par obstruction des voies aériennes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Décompensation de BPCO ; asthme aigu grave ; (corps étranger ; tumeur sténosante)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Pleurésie / fracture de côtes / pneumonie ne sont pas des obstructions des VA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2019 Q10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9] TUMEURS MÉDIASTINALES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~2.43 Q/examen (34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</w:rPr>
        <w:t xml:space="preserve"> Topographie : médiastin antérieur / moyen / postérieur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Médiastin ANTÉRIEUR — corrélations clés (QCM à réponse unique)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+ MYASTHÉNIE → THYMOME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+ GYNÉCOMASTIE ou β-HCG augmentée (hors grossesse) → CHORIOCARCINOME (tumeur germinale)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Contenu : thymome, tératome, tumeurs germinales (séminome, choriocarcinome), goitre plongeant, lymphome, adénopathies (« les 4 T » + goitre)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Neurofibrome = médiastin POSTÉRIEUR (pas antérieur)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Mai 2024 Q17, Juin 2023 Q17/Q18, Mai 2021 Q17, Juin 2021 Q15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Médiastin POSTÉRIEUR — corrélation clé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+ TACHES CAFÉ AU LAIT (neurofibromatose) → NEUROFIBROME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Contenu : tumeurs neurogènes (neurofibrome, schwannome, neuroblastome), kyste para-œsophagien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Thymome / tératome / goitre = médiastin ANTÉRIEUR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Q22, Mai 2024 Q18, Mai 2023 Q49, Mai 2020 Q16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Médiastin MOYEN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Kyste bronchogénique, adénopathies, kyste pleuro-péricardique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2021 Q14 (topographie antérieure), Juin 2020 Q16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Syndromes de compression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Dysphonie / paralysie d'une corde vocale → nerf RÉCURRENT (laryngé inférieur) GAUCHE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Œdème en pèlerine + circulation collatérale → syndrome cave supérieur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Dysphagie → compression œsophagienne ; hoquet/paralysie diaphragme → nerf phrénique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La dysphonie n'est pas due au phrénique ni à la chaîne sympathique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2021 Q19, Mai 2020 Q17, Juin 2023 Q16 (β-HCG → choriocarcinome)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10] CANCER BRONCHIQUE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~2.36 Q/examen (33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</w:rPr>
        <w:t xml:space="preserve"> TNM ; CBNPC vs CBPC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Circonstances de découverte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Hémoptysie ; amaigrissement ; douleur thoracique ; pneumopathie récidivante dans des territoires DIFFÉRENTS ; signes de compression locorégionale (sd cave sup, dysphonie, dysphagie, sd de Claude-Bernard-Horner = Pancoast-Tobias) ; céphalées/troubles de conscience (métastases cérébrales)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Mai 2022 Q15, Mai 2021 Q38, Mai 2019 Q17, Mai 2018 Q12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 Claude-Bernard-Horner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Associe PTOSIS + MYOSIS + ÉNOPHTALMIE (+ anhidrose) ; traduit l'atteinte de la chaîne sympathique cervicale (tumeur de l'apex / Pancoast)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Exophtalmie = FAUX (c'est une énophtalmie)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Œdème en pèlerine = syndrome cave supérieur, PAS le CBH (clé Juin 2020 Q41 discutable)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2020 Q41, Mai 2018 Q13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Moyens du diagnostic de CERTITUDE (histologique)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Bronchoscopie + biopsies (tumeurs proximales) ; biopsie scanno-guidée (tumeurs périphériques) ; biopsie d'une lésion périphérique/ganglionnaire ; écho-endoscopie bronchique (EBUS) ; biopsie d'un site métastatique ; chirurgie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Fibroscopie : aspect macroscopique + prélèvements (biopsie du bourgeon, aspiration, brossage) ; plus rentable dans les tumeurs PROXIMALES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Échographie abdominale = bilan d'extension, pas un moyen de certitude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La TDM seule oriente mais ne CONFIRME pas le diagnostic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2020 Q32, Juin 2020 Q42, Mai 2019 Q18, Mai 2021 Q39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d'extension / pré-thérapeutique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Examen clinique complet ; TDM thoracique ; échographie ou TDM abdominale ; TDM cérébrale (métastases) ; EFR/spirométrie (opérabilité) ; NFS ; (TEP-scan)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2022 Q16, Mai 2021 Q40, Juin 2019 Q42, Juin 2020 Q43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Hémoptysie chez un ancien tuberculeux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Évoquer : rechute tuberculeuse, dilatation des bronches, aspergillome (greffe sur caverne), cancérisation sur séquelles de tuberculose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Kyste hydatique = FAUX (clé Mai 2019 Q1)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2020 Q43, Mai 2019 Q1, Mai 2022 Q1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11] KYSTE HYDATIQUE PULMONAIRE (KHP)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~2.21 Q/examen (31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Généralités / cycle parasitaire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Anthropozoonose (Echinococcus granulosus), fréquente au Maroc / pays d'élevage ; HÔTE DÉFINITIF = chien ; hôte intermédiaire = mouton ; l'HOMME est un hôte ACCIDENTEL (intermédiaire, en impasse)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Localisation : foie = 1re localisation ; POUMON = 2e localisation chez l'adulte ; traitement essentiellement CHIRURGICAL (kystectomie/périkystectomie), médical (albendazole) adjuvant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L'homme est un hôte DÉFINITIF = FAUX (piège récurrent)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poumon = 1re localisation chez l'adulte » = FAUX (c'est le foie)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Traitement « surtout médical » = FAUX (chirurgical)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Q11, Mai 2024 Q11, Mai 2021 Q10, Juin 2021 Q16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Radio thoracique = oriente (opacité ronde ; si rompu : image hydro-aérique, membrane flottante = signe du nénuphar) ; sérologie hydatique = élément important du diagnostic, quantitative/qualitative, élément de surveillance post-chirurgicale ; certitude = membranes hydatiques (vomique/fibroscopie) + sérologie positive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NE PAS PONCTIONNER le kyste (risque de choc anaphylactique + dissémination) — piège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sérologie négative élimine le diagnostic » = FAUX (KHP sain souvent séronégatif)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sérologie toujours positive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2021 Q17/Q18, Mai 2020 Q19, Mai 2022 Q35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KHP COMPLIQUÉ (fissuré / rompu)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Symptomatique ; vomique hydatique (eau de roche + membranes) ; réactions allergiques / urticaire (jusqu'à l'anaphylaxie) ; sérologie souvent POSITIVE (sensibilisation antigénique)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souvent asymptomatique » = FAUX (le KHP compliqué est symptomatique)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Image en « boulet de canon » caractéristique = FAUX (les boulets de canon = métastases ; l'image du KHP rompu = nénuphar/grelot/membrane flottante)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Q12, Mai 2024 Q12, Juin 2023 Q11, Mai 2022 Q36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12] ABCÈS PULMONAIRE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~2.00 Q/examen (28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Abcès du poumon — caractéristiques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Maladie RARE (moins fréquente depuis l'ère des ATB) ; souvent d'origine BACTÉRIENNE (anaérobies++) ; survient sur terrain FRAGILE / immunodéprimé ; fibroscopie bronchique indispensable (éliminer cancer/corps étranger)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Traitement : antibiothérapie PROLONGÉE (4-8 semaines), prise en charge hospitalière ; peut se compliquer de DDB, pyopneumothorax, hémoptysie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fréquent » = FAUX (rare)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Origine virale/parasitaire (forme commune) = FAUX (bactérienne)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Survient sur terrain immunocompétent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Antibiothérapie courte (7-10 j)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Mai 2023 Q34, Mai 2022 Q30, Mai 2021 Q5, Mai 2018 Q27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Abcès amibien du poumon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Origine PARASITAIRE (Entamoeba histolytica) ; localisation BASALE DROITE (contiguïté avec l'abcès amibien du foie via le diaphragme) ; vomique brun chocolat (« pâte d'anchois ») ; rechercher des ATCD d'amibiase intestinale / abcès amibien du foie ; traitement = MÉTRONIDAZOLE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répond bien à l'amoxicilline » = FAUX (métronidazole)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Clés discordantes selon session sur « droite vs gauche » et « bactérien vs parasitaire » : la médecine correcte = parasitaire, basale droite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Q6, Mai 2023 Q35, Juin 2023 Q6, Mai 2018 Q28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13] PRIMO-INFECTION TUBERCULEUSE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~1.93 Q/examen (27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Primo-infection tuberculeuse (PIT)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Souvent LATENTE/asymptomatique ; au Maroc touche surtout les ENFANTS (&lt;15 ans) ; peut évoluer vers une tuberculose-maladie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Diagnostic IMMUNOLOGIQUE (IDR à la tuberculine = virage tuberculinique ; IGRA)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Signes d'une PIT patente : érythème noueux, kérato-conjonctivite phlycténulaire, tableau pseudo-typhoïdique ; complication = fistule ganglio-bronchique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Diagnostic « bactériologique » (BK dans les expectorations) = FAUX (= TBK-maladie/commune)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touche surtout les adultes » = FAUX (enfants au Maroc)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Q13, Mai 2024 Q13, Mai 2023 Q41, Mai 2022 Q37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IDR à la tuberculine NÉGATIVE (anergie)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Immunodépression : co-infection VIH/TBK, corticothérapie/immunosuppresseurs au long cours, anti-TNFα ; sujet sain non infecté et non vacciné ; sarcoïdose ; formes graves/miliaire (anergie) ; dénutrition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La vaccination par le BCG rend l'IDR POSITIVE → « BCG → IDR négative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Attention : les clés officielles de cet item DIVERGENT fortement d'une session à l'autre (notamment sur BCG et sujet sain) — se fier à la physiopathologie : l'anergie = immunodépression / absence de contact / BCG = positivité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Q14, Mai 2023 Q42, Mai 2021 Q13, Juin 2021 Q9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14] INFECTIONS RESPIRATOIRES BASSES COMMUNAUTAIRES (IRABC)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~1.50 Q/examen (21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Bronchite aiguë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Inflammation des BRONCHES ; origine VIRALE dans ~90% ; forme la plus fréquente des IRABC ; pas de foyer auscultatoire ; traitement SYMPTOMATIQUE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inflammation du parenchyme » = FAUX (c'est bronchique)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Antibiothérapie systématique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Origine bactérienne 90%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Q42, Juin 2023 Q48, Mai 2022 Q22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Pneumonie franche lobaire aiguë (pneumocoque)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Début BRUTAL ; fièvre élevée (40°) + frissons ; douleur thoracique latéralisée ; expectorations rouillées ; herpès labial ; syndrome de condensation ; opacité alvéolaire SYSTÉMATISÉE (germes : pneumocoque, Klebsiella)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Opacité interstitielle = FAUX pour la PFLA (oriente vers atypique)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Q43, Juin 2023 Q49, Mai 2022 Q23, Mai 2020 Q41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Pneumonie atypique &amp; pneumonie caséeuse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Atypique (mycoplasme, chlamydia, virus, légionelle) : début progressif, prodrome grippal/rhinopharyngé, toux sèche, signes extra-respiratoires, opacité interstitielle, PAS d'herpès labial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Pneumonie caséeuse (vs bactérienne) : absence d'herpès labial, hyperleucocytose peu marquée, échec des ATB non spécifiques, AEG/amaigrissement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Herpès labial fréquent dans l'atypique = FAUX (évoque le pneumocoque)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2020 Q47, Juin 2019 Q44, Juin 2025 Q17, Mai 2018 Q20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COVID-19 &amp; terrains à risque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COVID-19 : SARS-CoV-2 ; syndrome grippal ; PCR respiratoire = confirmation ; TDM = verre dépoli périphérique ; risque thromboembolique accru ; pronostic réservé (âge, comorbidités)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FdR de pneumopathie grave : asplénie, diabète, VIH, tabac, corticothérapie au long cours, âge avancé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2021 Q50, Juin 2021 Q37/Q38, Juin 2025 Q42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15] TUBERCULOSES AIGUËS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~1.36 Q/examen (19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Composantes de la tuberculose pulmonaire aiguë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Miliaire tuberculeuse ; pneumonie caséeuse ; phtisie galopante (bronchopneumonie tuberculeuse)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Primo-infection tuberculeuse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Tuberculose pulmonaire commune = FAUX (forme chronique)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Pleurésie/TBK ganglionnaire = FAUX (extra-pulmonaires/subaiguës)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Q15, Mai 2023 Q44, Mai 2022 Q40, Juin 2021 Q7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&amp; conduite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Entité RARE mais GRAVE ; terrain FRAGILE/immunodéprimé ; tableau d'insuffisance respiratoire aiguë ; URGENCE thérapeutique ; MAUVAIS pronostic ; traitement instauré IMMÉDIATEMENT, sans attendre la confirmation bactériologique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bon pronostic » / « terrain immunocompétent » / « la plus fréquente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le traitement peut attendre la confirmation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Q16, Mai 2024 Q16, Mai 2023 Q45, Juin 2023 Q15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Miliaire tuberculeuse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Dissémination HÉMATOGÈNE ; micronodulaire diffuse (« grains de mil ») ; tableau pseudo-typhique de Landouzy (forme généralisée) ; ponction lombaire systématique (méningite associée) ; IDR souvent négative (anergie)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2018 Q35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16] SYNDROME D'APNÉE OBSTRUCTIVE DU SOMMEIL (SAOS)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~1.36 Q/examen (19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Obésité ; sexe masculin ; ménopause ; macroglossie ; rétrognathisme/micrognathie ; âge ; anomalies ORL ; alcool/sédatifs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Mai 2024 Q39, Mai 2023 Q19, Juin 2023 Q45, Mai 2018 Q22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Symptômes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Nocturnes : ronflements, apnées rapportées, nycturie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Diurnes : somnolence diurne excessive (Epworth), asthénie, céphalées matinales, troubles cognitifs/attention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Mai 2024 Q40, Mai 2022 Q18, Mai 2021 Q46, Juin 2020 Q50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Diagnostic, associations &amp; traitement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Confirmation : polygraphie ventilatoire ou polysomnographie ; IAH (index apnée-hypopnée) &gt;5 confirme le diagnostic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Associations : HTA résistante, diabète de type 2, sur-risque cardiovasculaire, accidents de la voie publique ; pathologie sous-diagnostiquée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Traitement : PPC (pression positive continue) = référence ; traitement positionnel ; orthèse d'avancée mandibulaire ; perte de poids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2022 Q19, Juin 2021 Q35, Mai 2020 Q44, Mai 2019 Q23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17] TUBERCULOSE PULMONAIRE COMMUNE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~1.07 Q/examen (15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pulmonaire commune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Forme clinique de tuberculose pulmonaire LA PLUS FRÉQUENTE ; polymorphisme clinique ; à évoquer devant toute pneumopathie traînante non améliorée par une ATB non spécifique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Diagnostic surtout BACTÉRIOLOGIQUE (BK présents dans les sécrétions bronchiques/expectorations — forme bacillifère, contagieuse ; GeneXpert/culture)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Aspect radiologique évocateur = CAVERNE (+ infiltrats des sommets) ; peut se compliquer de DDB et de greffe aspergillaire ; traitement = antibacillaires (RHZE)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Diagnostic « immunologique » ou « histologique » = FAUX (= immunologique pour la PIT)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complexe primaire » comme aspect évocateur = FAUX (c'est la primo-infection)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fait partie des tuberculoses aiguës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chaque session — ex. Juin 2025 Q15, Mai 2024 Q15, Mai 2021 Q14, Juin 2020 Q14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Pneumonie caséeuse (en faveur)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Début progressif ; échec d'une antibiothérapie bien conduite ; présence de cavernes à la radiographie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Herpès labial / hyperleucocytose franche = FAUX (orientent vers le pneumocoque)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2021 Q8, Mai 2020 Q8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18] PATHOLOGIE DU TABAC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~1.00 Q/examen (14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Composants de la fumée &amp; nicotine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Composants : nicotine, CO, goudrons (cancérigènes), irritants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Nicotine = substance responsable de la DÉPENDANCE ; augmente l'acidité gastrique ; diminue le taux d'œstrogènes ; augmente les dépenses énergétiques/lipolyse ; bonne diffusion alvéolo-capillaire ; éliminée dans les urines (cotinine)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Allergènes = FAUX (pas un composant de la fumée de tabac)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Q36, Mai 2021 Q43, Juin 2021 Q39, Mai 2019 Q21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Manifestations respiratoires liées au tabac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BPCO, emphysème, cancer bronchique ; PID liées au tabac : histiocytose langerhansienne (X), pneumopathie interstitielle desquamative, FPI, bronchiolite respiratoire avec PID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Sarcoïdose = FAUX (non liée au tabac)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HTA = FAUX (manifestation cardiovasculaire, non respiratoire)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TBK commune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Q32, Mai 2024 Q47, Juin 2021 Q40, Mai 2019 Q20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lastRenderedPageBreak/>
        <w:t>[RANG 19] LA SARCOÏDOSE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~1.00 Q/examen (14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</w:rPr>
        <w:t xml:space="preserve"> Stades radiologiques 0–IV ; granulome épithélioïde sans nécrose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générales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Granulomatose bénigne (granulome épithélioïde et giganto-cellulaire SANS nécrose caséeuse) ; atteinte médiastino-pulmonaire FRÉQUENTE ; atteinte extra-pulmonaire fréquente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atteinte médiastino-pulmonaire rare » / « extra-pulmonaire absente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2025 Q40, Juillet 2024 Q45, Septembre 2024 Q42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Atteinte ganglionnaire médiastinale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BILATÉRALE, SYMÉTRIQUE, NON compressive ; peut se calcifier (tardivement, en coquille d'œuf) ; peut s'associer à une atteinte interstitielle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Unilatérale / compressive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Q41, Mai 2023 Q5, Juin 2023 Q47, Juin 2021 Q32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Révélation, bilan &amp; histologie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Révélation : dyspnée d'effort, toux sèche, baisse d'acuité visuelle (uvéite), arthralgies, érythème noueux, syndrome de Löfgren, découverte systématique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Bilan systématique : TDM thoracique HR, examen ophtalmologique, radio mains/pieds, ECG, calcémie + calciurie, EFR, fibroscopie + biopsies bronchiques étagées + LBA (alvéolite lymphocytaire, rapport CD4/CD8 élevé), dosage de l'ECA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Atteinte interstitielle : prédomine aux régions SUPÉRIEURES/moyennes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Atteinte interstitielle prédominant aux bases et en sous-pleural = FAUX (ça, c'est la FPI — piège récurrent)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2023 Q12, Mai 2021 Q48, Juin 2019 Q49/Q50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20] MYCOSES RESPIRATOIRES (ASPERGILLOSE)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~0.93 Q/examen (13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Aspergillome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Greffe aspergillaire sur cavité préexistante (séquelle de tuberculose) ; révélé par des HÉMOPTYSIES (signe principal, parfois sévères) ; image en GRELOT / croissant gazeux à la radio-TDM ; traitement essentiellement CHIRURGICAL (résection)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Traitement par corticothérapie (inhalée/orale)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Q29, Juin 2019 Q46, Mai 2018 Q24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Aspergillose pulmonaire invasive (API)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Atteinte aspergillaire LA PLUS FRÉQUENTE et LA PLUS REDOUTABLE chez l'immunodéprimé SÉVÈRE (neutropénie, greffe) ; causée par un champignon ; pronostic GRAVE (mortalité élevée) ; diagnostic = galactomannane + Aspergillus au LBA (signe du halo au scanner) ; traitement antifongique (voriconazole)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infection bactérienne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Terrain atopique/asthmatique = FAUX (ça oriente vers l'ABPA)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 discutable : Juin 2020 Q44 cote plusieurs réponses alors que « la plus redoutable » = API (réponse unique)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2024 Q44, Mai 2023 Q17, Juin 2023 Q50, Juin 2019 Q47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Aspergillose broncho-pulmonaire allergique (ABPA)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Terrain : asthme difficile / mucoviscidose ; hyperéosinophilie ; DDB proximales ; IgE totales élevées + IgE/IgG spécifiques aspergillaires ; test cutané positif ; traitement = corticoïdes ± antifongique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Élévation du galactomannane = FAUX (c'est l'API)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2018 Q25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21] INFECTIONS RESPIRATOIRES AU COURS DU VIH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~0.86 Q/examen (12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Pneumocystose (Pneumocystis jirovecii)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Infection respiratoire LA PLUS FRÉQUENTE au cours du SIDA ; survient pour CD4 &lt;200 ; début aigu/subaigu ; pneumopathie INTERSTITIELLE hypoxémiante ; lymphopénie profonde ; lésions kystiques → risque de pneumothorax ; traitement = cotrimoxazole (sulfaméthoxazole-triméthoprime) ± corticoïdes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Pneumonie franche alvéolaire = FAUX (c'est interstitiel)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isolement de l'aspergillus au LBA » en faveur d'une pneumocystose = FAUX (clé Juin 2020 Q46 discutable)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2023 Q18, Mai 2021 Q41, Mai 2020 Q29, Juin 2019 Q43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au cours du SIDA avancé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Présentation ATYPIQUE (≠ immunocompétent) ; forme MILIAIRE fréquente ; atteinte médiastinale + extrathoracique fréquente ; mycobactéries atypiques fréquentes ; coinfections à rechercher ; imagerie atypique (prédominance aux bases, peu de cavernes)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se manifeste comme chez l'immunocompétent » = FAUX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atteinte extrathoracique peu observée »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2022 Q20, Mai 2020 Q30, Mai 2019 Q25, Mai 2018 Q18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Seuils de CD4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CD4 &lt;200 → pneumocystose, toxoplasmose, tuberculose disséminée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CD4 &lt;100 → CMV, mycoses, mycobactéries atypiques, cryptococcose, aspergillose (immunodépression sévère)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 2019 Q24, Mai 2018 Q17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22] PNEUMOCONIOSES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~0.50 Q/examen (7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Silicose (inhalation de silice) — complications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lastRenderedPageBreak/>
        <w:t>Tuberculose (silico-tuberculose ++) ; insuffisance respiratoire chronique ; infections respiratoires à répétition ; HTP / cœur pulmonaire chronique ; masses pseudo-tumorales (fibrose massive progressive) ; adénopathies calcifiées « en coquille d'œuf »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Lymphome = FAUX (clé Juin 2020 Q39 discutable, cote le lymphome comme vrai — erreur)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Q49, Mai 2023 Q13, Juin 2020 Q39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Exposition à l'amiante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Asbestose (PID/fibrose) ; cancer bronchique ; mésothéliome pleural ; plaques pleurales ; pleurésie bénigne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Silicose = FAUX (due à la silice, pas à l'amiante)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Kyste hydatique = FAUX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Q50, Mai 2023 Q15, Mai 2022 Q21, Juin 2025 Q39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23] PNEUMOPATHIE D'HYPERSENSIBILITÉ (AAE)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~0.43 Q/examen (6 Q sur 14 sessions)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du poumon de fermier (PHS)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PHS LA PLUS FRÉQUENTE ; due à l'inhalation d'actinomycètes thermophiles du foin moisi ; granulomatose ; lymphocytose au LBA (formes précoces/aiguës) ; évolue vers la fibrose en cas d'exposition chronique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« due aux déjections d'oiseaux » = FAUX → ça, c'est la maladie des éleveurs d'oiseaux (autre PHS)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 discutable : Juin 2020 Q28 cote « déjections d'oiseaux » comme vrai pour le poumon de fermier (erreur de clé)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Q46, Mai 2023 Q1, Juin 2020 Q28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Antigènes responsables &amp; LBA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Exposition aux protéines AVIAIRES → PHS (maladie des éleveurs d'oiseaux)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Alvéolite LYMPHOCYTAIRE au LBA → PHS, sarcoïdose, connectivite (stade précoce), pneumopathie médicamenteuse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Protéines aviaires → FPI / BPCO = FAUX (→ PHS)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Juillet 2024 Q44, Juin 2025 Q28</w:t>
      </w:r>
    </w:p>
    <w:p w:rsidR="00B32094" w:rsidRPr="00812851" w:rsidRDefault="00233E9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[RANG 24] HYPERTENSION PULMONAIRE (HTP)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~0.14 Q/examen (2 Q sur 14 sessions)</w:t>
      </w:r>
    </w:p>
    <w:p w:rsidR="00B32094" w:rsidRPr="00812851" w:rsidRDefault="00233E92">
      <w:pPr>
        <w:spacing w:before="40" w:after="40"/>
        <w:jc w:val="center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</w:rPr>
        <w:t>📖</w:t>
      </w:r>
      <w:r w:rsidRPr="00812851">
        <w:rPr>
          <w:rFonts w:ascii="JetBrains Mono" w:hAnsi="JetBrains Mono" w:cs="JetBrains Mono"/>
          <w:i/>
          <w:iCs/>
          <w:color w:val="404040"/>
        </w:rPr>
        <w:t xml:space="preserve"> Classification en 5 groupes (ESC/ERS)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HTP pré-capillaire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PAPm ≥ 20 mmHg ; PAPO/PCP ≤ 15 mmHg ; résistances vasculaires pulmonaires élevées ; débit cardiaque normal ou diminué ; complique les affections respiratoires chroniques (groupe 3)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⚠ PCP &gt; 15 mmHg = post-capillaire (cardiopathie gauche, groupe 2)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 discutable : Juin 2021 Q41 cote « PCP ≥ 15 » comme vrai pour le pré-capillaire (incohérent — le pré-capillaire a une PCP ≤ 15)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2021 Q41</w:t>
      </w:r>
    </w:p>
    <w:p w:rsidR="00B32094" w:rsidRPr="00812851" w:rsidRDefault="00233E92">
      <w:pPr>
        <w:spacing w:before="1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Causes respiratoires d'HTP (groupe 3)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BPCO, pneumopathies interstitielles diffuses (PID), DDB, SAOS, maladies neuromusculaires / hypoventilation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Clé discutable : Juin 2021 Q42 inclut l'asthme et exclut les PID — or les PID sont une cause classique d'HTP de groupe 3</w:t>
      </w:r>
    </w:p>
    <w:p w:rsidR="00B32094" w:rsidRPr="00812851" w:rsidRDefault="00233E92">
      <w:pPr>
        <w:spacing w:before="20" w:after="60"/>
        <w:rPr>
          <w:rFonts w:ascii="JetBrains Mono" w:hAnsi="JetBrains Mono" w:cs="JetBrains Mono"/>
        </w:rPr>
      </w:pPr>
      <w:r w:rsidRPr="00812851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12851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 2021 Q42</w:t>
      </w:r>
    </w:p>
    <w:p w:rsidR="00B32094" w:rsidRPr="00812851" w:rsidRDefault="00233E92">
      <w:pP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br w:type="page"/>
      </w:r>
    </w:p>
    <w:p w:rsidR="00B32094" w:rsidRPr="00812851" w:rsidRDefault="00233E92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B32094" w:rsidRPr="00812851" w:rsidRDefault="00233E92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B32094" w:rsidRPr="00812851" w:rsidRDefault="00233E92">
      <w:pPr>
        <w:spacing w:before="80" w:after="12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B32094" w:rsidRPr="00812851" w:rsidRDefault="00233E92">
      <w:pPr>
        <w:spacing w:before="12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Apparaître en question résiduelle ou rattrapage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Être recyclés à la dernière minute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Servir de "culture générale" médicale</w:t>
      </w:r>
    </w:p>
    <w:p w:rsidR="00B32094" w:rsidRPr="00812851" w:rsidRDefault="00233E92">
      <w:pPr>
        <w:spacing w:before="20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B32094" w:rsidRPr="00812851" w:rsidRDefault="00233E92">
      <w:pPr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br w:type="page"/>
      </w:r>
    </w:p>
    <w:p w:rsidR="00B32094" w:rsidRPr="00812851" w:rsidRDefault="00233E9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PNEUMOLOGIE &amp; CHIRURGIE THORACIQUE</w:t>
      </w:r>
    </w:p>
    <w:p w:rsidR="00B32094" w:rsidRPr="00812851" w:rsidRDefault="00233E92">
      <w:pPr>
        <w:pStyle w:val="Heading2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** CLASSIFICATIONS &amp; SCORES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2094" w:rsidRPr="0081285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BPCO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GOLD (groupes A/B/E) ; mMRC ; score BODE (pronostique)</w:t>
            </w:r>
          </w:p>
        </w:tc>
      </w:tr>
      <w:tr w:rsidR="00B32094" w:rsidRPr="0081285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Asthme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GINA (paliers 1-5) ; critères de contrôle</w:t>
            </w:r>
          </w:p>
        </w:tc>
      </w:tr>
      <w:tr w:rsidR="00B32094" w:rsidRPr="0081285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Pleurésie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Critères de Light (transsudat vs exsudat)</w:t>
            </w:r>
          </w:p>
        </w:tc>
      </w:tr>
      <w:tr w:rsidR="00B32094" w:rsidRPr="0081285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Sarcoïdose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Stades radiologiques 0-IV ; syndrome de Löfgren</w:t>
            </w:r>
          </w:p>
        </w:tc>
      </w:tr>
      <w:tr w:rsidR="00B32094" w:rsidRPr="0081285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Médiastin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Topographie antérieur / moyen / postérieur</w:t>
            </w:r>
          </w:p>
        </w:tc>
      </w:tr>
      <w:tr w:rsidR="00B32094" w:rsidRPr="0081285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HTP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groupes ESC/ERS ; PAPm ≥ 20 mmHg ; PCP ≤15 (pré) / &gt;15 (post)</w:t>
            </w:r>
          </w:p>
        </w:tc>
      </w:tr>
      <w:tr w:rsidR="00B32094" w:rsidRPr="00812851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VIH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Seuils CD4 : &lt;200 (pneumocystose) / &lt;100 (CMV, mycoses, atypiques)</w:t>
            </w:r>
          </w:p>
        </w:tc>
      </w:tr>
    </w:tbl>
    <w:p w:rsidR="00B32094" w:rsidRPr="00812851" w:rsidRDefault="00233E92">
      <w:pPr>
        <w:pStyle w:val="Heading2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** MARQUEURS / CRITÈRES DISCRIMINANTS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32094" w:rsidRPr="00812851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DLCO abaissée précocement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PID / FPI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TVO réversible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ASTHME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TVO non réversible (VEMS/CVF&lt;70%)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BPCO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Alvéolite LYMPHOCYTAIRE (LBA)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Sarcoïdose, PHS, connectivite, médicamenteuse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Alvéolite NEUTROPHILE (LBA)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FPI, sarcoïdose au stade de fibrose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Thymome + myasthénie / Choriocarcinome + β-HCG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Médiastin ANTÉRIEUR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Neurofibrome + taches café au lait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Médiastin POSTÉRIEUR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Galactomannane + Aspergillus LBA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Aspergillose pulmonaire invasive</w:t>
            </w:r>
          </w:p>
        </w:tc>
      </w:tr>
      <w:tr w:rsidR="00B32094" w:rsidRPr="00812851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Vomique brun chocolat + ATCD amibiase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094" w:rsidRPr="00812851" w:rsidRDefault="00233E92">
            <w:pPr>
              <w:rPr>
                <w:rFonts w:ascii="JetBrains Mono" w:hAnsi="JetBrains Mono" w:cs="JetBrains Mono"/>
              </w:rPr>
            </w:pPr>
            <w:r w:rsidRPr="00812851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Abcès amibien (basal droit)</w:t>
            </w:r>
          </w:p>
        </w:tc>
      </w:tr>
    </w:tbl>
    <w:p w:rsidR="00B32094" w:rsidRPr="00812851" w:rsidRDefault="00233E92">
      <w:pPr>
        <w:pStyle w:val="Heading2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** PIÈGES CLASSIQUES DU CONCOURS (les FAUX récurrents) **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PID : kyste hydatique &amp; aspergillome ne sont PAS des diagnostics de PID.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Ponction pleurale : rase le bord SUPÉRIEUR de la côte inférieure (et non l'inférieur).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KHP : l'homme est hôte ACCIDENTEL (pas définitif) ; image = nénuphar/grelot (PAS « boulet de canon »).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Pneumothorax : la pleurectomie enlève la plèvre PARIÉTALE (pas viscérale) ; suffocant = hyperclarté (pas opacité).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Sarcoïdose : atteinte interstitielle SUPÉRIEURE ; bases sous-pleurales = FPI.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Abcès amibien : métronidazole, pas amoxicilline ; basal DROIT.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TBK commune = bactériologique + caverne ; PIT = immunologique + complexe primaire.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Poumon de fermier = foin moisi (actinomycètes) ; éleveurs d'oiseaux = déjections aviaires.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Hypercapnie : HTA + sueurs + astérixis (PAS hypotension ; la cyanose = hypoxémie).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12851">
        <w:rPr>
          <w:rFonts w:ascii="JetBrains Mono" w:hAnsi="JetBrains Mono" w:cs="JetBrains Mono"/>
          <w:i/>
          <w:iCs/>
          <w:color w:val="B45309"/>
        </w:rPr>
        <w:t>BCG → IDR POSITIVE (ne rend pas l'IDR négative).</w:t>
      </w:r>
    </w:p>
    <w:p w:rsidR="00B32094" w:rsidRPr="00812851" w:rsidRDefault="00233E92">
      <w:pPr>
        <w:pStyle w:val="Heading2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** ENCHAÎNEMENTS &amp; RÉFLEXES DIAGNOSTIQUES **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Hémoptysie chez un ancien tuberculeux → rechute TBK / DDB / aspergillome / cancérisation sur séquelles.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Post-op ou post-partum + IRA → embolie pulmonaire.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Jeune longiligne + brutal + tympanisme + ↓MV → pneumothorax spontané primaire.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Pneumopathie traînante non améliorée par ATB → évoquer une tuberculose pulmonaire commune.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Cavité séquellaire de TBK + hémoptysie + image en grelot → aspergillome → chirurgie.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Médiastin antérieur + myasthénie → thymome ; + gynécomastie/β-HCG → choriocarcinome.</w:t>
      </w:r>
    </w:p>
    <w:p w:rsidR="00B32094" w:rsidRPr="00812851" w:rsidRDefault="00233E9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</w:rPr>
        <w:t>Granulome SANS nécrose = sarcoïdose ; granulome AVEC caséum = tuberculose.</w:t>
      </w:r>
    </w:p>
    <w:p w:rsidR="00B32094" w:rsidRPr="00812851" w:rsidRDefault="00233E92">
      <w:pPr>
        <w:spacing w:before="24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color w:val="000000"/>
        </w:rPr>
        <w:t xml:space="preserve"> </w:t>
      </w:r>
    </w:p>
    <w:p w:rsidR="00B32094" w:rsidRPr="00812851" w:rsidRDefault="00B32094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699 QEs officielles × Cours AIO Respiratoire (respiratoire-aio.pdf)</w:t>
      </w:r>
    </w:p>
    <w:p w:rsidR="00B32094" w:rsidRPr="00812851" w:rsidRDefault="00233E92">
      <w:pPr>
        <w:spacing w:before="60" w:after="60"/>
        <w:jc w:val="center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FMPM — Concours 2026 • Médecine + Chirurgie thoracique • 14 sessions (Mai 2018 → Juin 2025)</w:t>
      </w:r>
    </w:p>
    <w:p w:rsidR="00B32094" w:rsidRPr="00812851" w:rsidRDefault="00233E92">
      <w:pPr>
        <w:spacing w:before="20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(1 → 24)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color w:val="065F46"/>
          <w:sz w:val="18"/>
          <w:szCs w:val="18"/>
        </w:rPr>
        <w:t>✓ Déduplication des questions répétées inter-sessions (699 QE → synthèse compacte)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color w:val="065F46"/>
          <w:sz w:val="18"/>
          <w:szCs w:val="18"/>
        </w:rPr>
        <w:t>✓ FAUX explicites avec ⚠ (les pièges = le contenu à plus haut rendement)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color w:val="065F46"/>
          <w:sz w:val="18"/>
          <w:szCs w:val="18"/>
        </w:rPr>
        <w:t>✓ Clés officielles douteuses signalées (« clé discutable ») avec la médecine correcte en regard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color w:val="065F46"/>
          <w:sz w:val="18"/>
          <w:szCs w:val="18"/>
        </w:rPr>
        <w:t>✓ Cross-match avec la liste officielle S6 ; les 6 QE « transversales » repliées dans les leçons concernées</w:t>
      </w:r>
    </w:p>
    <w:p w:rsidR="00B32094" w:rsidRPr="00812851" w:rsidRDefault="00233E92">
      <w:pPr>
        <w:spacing w:before="60" w:after="60"/>
        <w:rPr>
          <w:rFonts w:ascii="JetBrains Mono" w:hAnsi="JetBrains Mono" w:cs="JetBrains Mono"/>
        </w:rPr>
      </w:pPr>
      <w:r w:rsidRPr="00812851">
        <w:rPr>
          <w:rFonts w:ascii="JetBrains Mono" w:hAnsi="JetBrains Mono" w:cs="JetBrains Mono"/>
          <w:color w:val="065F46"/>
          <w:sz w:val="18"/>
          <w:szCs w:val="18"/>
        </w:rPr>
        <w:t>✓ PARTIE 4 vide : aucune liste officielle d'annulations 2026 fournie — aucun cours présumé hors-programme</w:t>
      </w:r>
      <w:bookmarkEnd w:id="0"/>
    </w:p>
    <w:sectPr w:rsidR="00B32094" w:rsidRPr="008128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B1128"/>
    <w:multiLevelType w:val="hybridMultilevel"/>
    <w:tmpl w:val="A11A09A0"/>
    <w:lvl w:ilvl="0" w:tplc="AB3C9376">
      <w:start w:val="1"/>
      <w:numFmt w:val="bullet"/>
      <w:lvlText w:val="●"/>
      <w:lvlJc w:val="left"/>
      <w:pPr>
        <w:ind w:left="720" w:hanging="360"/>
      </w:pPr>
    </w:lvl>
    <w:lvl w:ilvl="1" w:tplc="BD7CF552">
      <w:start w:val="1"/>
      <w:numFmt w:val="bullet"/>
      <w:lvlText w:val="○"/>
      <w:lvlJc w:val="left"/>
      <w:pPr>
        <w:ind w:left="1440" w:hanging="360"/>
      </w:pPr>
    </w:lvl>
    <w:lvl w:ilvl="2" w:tplc="105ABE8E">
      <w:start w:val="1"/>
      <w:numFmt w:val="bullet"/>
      <w:lvlText w:val="■"/>
      <w:lvlJc w:val="left"/>
      <w:pPr>
        <w:ind w:left="2160" w:hanging="360"/>
      </w:pPr>
    </w:lvl>
    <w:lvl w:ilvl="3" w:tplc="F2508F2A">
      <w:start w:val="1"/>
      <w:numFmt w:val="bullet"/>
      <w:lvlText w:val="●"/>
      <w:lvlJc w:val="left"/>
      <w:pPr>
        <w:ind w:left="2880" w:hanging="360"/>
      </w:pPr>
    </w:lvl>
    <w:lvl w:ilvl="4" w:tplc="C72EC7BA">
      <w:start w:val="1"/>
      <w:numFmt w:val="bullet"/>
      <w:lvlText w:val="○"/>
      <w:lvlJc w:val="left"/>
      <w:pPr>
        <w:ind w:left="3600" w:hanging="360"/>
      </w:pPr>
    </w:lvl>
    <w:lvl w:ilvl="5" w:tplc="A4783DA0">
      <w:start w:val="1"/>
      <w:numFmt w:val="bullet"/>
      <w:lvlText w:val="■"/>
      <w:lvlJc w:val="left"/>
      <w:pPr>
        <w:ind w:left="4320" w:hanging="360"/>
      </w:pPr>
    </w:lvl>
    <w:lvl w:ilvl="6" w:tplc="B7663C88">
      <w:start w:val="1"/>
      <w:numFmt w:val="bullet"/>
      <w:lvlText w:val="●"/>
      <w:lvlJc w:val="left"/>
      <w:pPr>
        <w:ind w:left="5040" w:hanging="360"/>
      </w:pPr>
    </w:lvl>
    <w:lvl w:ilvl="7" w:tplc="C1429C8A">
      <w:start w:val="1"/>
      <w:numFmt w:val="bullet"/>
      <w:lvlText w:val="●"/>
      <w:lvlJc w:val="left"/>
      <w:pPr>
        <w:ind w:left="5760" w:hanging="360"/>
      </w:pPr>
    </w:lvl>
    <w:lvl w:ilvl="8" w:tplc="FA9A83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C6515F"/>
    <w:multiLevelType w:val="hybridMultilevel"/>
    <w:tmpl w:val="E6644BB2"/>
    <w:lvl w:ilvl="0" w:tplc="5EFAFAAE">
      <w:start w:val="1"/>
      <w:numFmt w:val="bullet"/>
      <w:lvlText w:val="•"/>
      <w:lvlJc w:val="left"/>
      <w:pPr>
        <w:ind w:left="720" w:hanging="360"/>
      </w:pPr>
    </w:lvl>
    <w:lvl w:ilvl="1" w:tplc="91D88CD8">
      <w:numFmt w:val="decimal"/>
      <w:lvlText w:val=""/>
      <w:lvlJc w:val="left"/>
    </w:lvl>
    <w:lvl w:ilvl="2" w:tplc="B3380CBE">
      <w:numFmt w:val="decimal"/>
      <w:lvlText w:val=""/>
      <w:lvlJc w:val="left"/>
    </w:lvl>
    <w:lvl w:ilvl="3" w:tplc="39C6D016">
      <w:numFmt w:val="decimal"/>
      <w:lvlText w:val=""/>
      <w:lvlJc w:val="left"/>
    </w:lvl>
    <w:lvl w:ilvl="4" w:tplc="61986AB2">
      <w:numFmt w:val="decimal"/>
      <w:lvlText w:val=""/>
      <w:lvlJc w:val="left"/>
    </w:lvl>
    <w:lvl w:ilvl="5" w:tplc="BE9C2164">
      <w:numFmt w:val="decimal"/>
      <w:lvlText w:val=""/>
      <w:lvlJc w:val="left"/>
    </w:lvl>
    <w:lvl w:ilvl="6" w:tplc="6D721A02">
      <w:numFmt w:val="decimal"/>
      <w:lvlText w:val=""/>
      <w:lvlJc w:val="left"/>
    </w:lvl>
    <w:lvl w:ilvl="7" w:tplc="0E6ED356">
      <w:numFmt w:val="decimal"/>
      <w:lvlText w:val=""/>
      <w:lvlJc w:val="left"/>
    </w:lvl>
    <w:lvl w:ilvl="8" w:tplc="0534E1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094"/>
    <w:rsid w:val="00233E92"/>
    <w:rsid w:val="00812851"/>
    <w:rsid w:val="00B3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87C2B9-C8B6-45C7-B25C-B2E22C40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7311</Words>
  <Characters>41675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PNEUMOLOGIE &amp; CHIRURGIE THORACIQUE - QE Haute Fréquence</vt:lpstr>
    </vt:vector>
  </TitlesOfParts>
  <Company/>
  <LinksUpToDate>false</LinksUpToDate>
  <CharactersWithSpaces>48889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PNEUMOLOGIE &amp; CHIRURGIE THORACIQUE - QE Haute Fréquence</dc:title>
  <dc:creator>Claude.ai</dc:creator>
  <dc:description>Generated by qe-analysis skill</dc:description>
  <cp:lastModifiedBy>tool</cp:lastModifiedBy>
  <cp:revision>4</cp:revision>
  <cp:lastPrinted>2026-06-13T22:50:00Z</cp:lastPrinted>
  <dcterms:created xsi:type="dcterms:W3CDTF">2026-06-12T13:50:00Z</dcterms:created>
  <dcterms:modified xsi:type="dcterms:W3CDTF">2026-07-06T19:19:00Z</dcterms:modified>
</cp:coreProperties>
</file>