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ORL · OPHTALMOLOGIE · STOMATOLOGIE &amp; CHIR. MAXILLO-FACIALE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Module S9 (FMPM)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700 QEs officielles (2017→2026) × Cours AIO (ORL 419 p · Ophtalmo 424 p · Maxillo 330 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14 sessions officielles · Janvier 2017 → Normal 2026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700 QEs (14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 DU GLOBE OCULAIRE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TRAUMATISMES DE LA FACE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Chir. maxillo-faciale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APPAREIL OTOLOGIQUE (OTITES &amp; SURDITÉS)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ORL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CANCERS ORL (LARYNX · CAVUM · VADS)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ORL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PARALYSIE FACIALE PÉRIPHÉRIQUE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ORL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GLAUCOMES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 : ADÉNOPATHIE CERVICALE &amp; NODULE THYROÏDIEN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ORL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CANCÉROLOGIE MAXILLO-FACIALE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Chir. maxillo-faciale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RHINO-PHARYNGO-LARYNGÉES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ORL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ŒIL ROUGE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CELLULITES CERVICO-FACIALES D'ORIGINE DENTAIRE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Chir. maxillo-faciale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CATARACTES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LIMITATION DE L'OUVERTURE BUCCALE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Chir. maxillo-faciale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RÉTINOPATHIE DIABÉTIQUE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GREFFE DE CORNÉE (KÉRATOPLASTIE)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RÉTINOBLASTOME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DE LA RÉFRACTION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Ophtalmologie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14 sessions, chaque examen ~50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 DU GLOBE OCULAIRE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TRAUMATISMES DE LA FACE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APPAREIL OTOLOGIQUE (OTITES &amp; SURDITÉS)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4.86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CANCERS ORL (LARYNX · CAVUM · VADS)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PARALYSIE FACIALE PÉRIPHÉRIQUE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3.57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GLAUCOMES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3.36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 : ADÉNOPATHIE CERVICALE &amp; NODULE THYROÏDIEN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3.21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CANCÉROLOGIE MAXILLO-FACIALE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3.21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RHINO-PHARYNGO-LARYNGÉES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ŒIL ROUGE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CELLULITES CERVICO-FACIALES D'ORIGINE DENTAIRE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2.86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CATARACTES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LIMITATION DE L'OUVERTURE BUCCALE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RÉTINOPATHIE DIABÉTIQUE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GREFFE DE CORNÉE (KÉRATOPLASTIE)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RÉTINOBLASTOME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DE LA RÉFRACTION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0.36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des 18 leçons officielles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50.0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TRAUMATISME DU GLOBE OCULAIRE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~6.07 Q/examen  •  85 Q sur 14 sessions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Brûlures oculaires : classification de Roper-Hall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Anatomie cornéenne (de la surface vers la profondeur)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5 couches : épithélium → membrane de Bowman → stroma → membrane de Descemet → endothélium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L'endothélium a une cellularité FIXE (non renouvelable) ; couplé à la Descemet il assure la déturgescence (transparence) cornéenne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cellules ganglionnaires sont RÉTINIENNES, PAS cornéennes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la cornée contient des vaisseaux » est FAUX : la cornée saine est avasculaire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Q35, Jan2018 Q35, Jan2020 Q46, Jan2021 Q46, Jan2021 Q48, Jan2021 Q50, Jan2022 Q47 … (+17) (24×)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Contusion du globe — complications possibles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Segment ANTÉRIEUR : hyphéma, mydriase traumatique, cataracte contusive, iridodonésis (subluxation du cristallin), hémorragie sous-conjonctivale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Segment POSTÉRIEUR : œdème de Berlin, décollement de rétine, trou/atrophie maculaire, décollement choroïdien, neuropathie optique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Pression : glaucome post-traumatique (HTO)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kératite herpétique n'est PAS une complication de contusion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la contusion ne touche jamais le segment postérieur » est FAUX : œdème de Berlin, DR, atteinte maculaire sont possibles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œil le plus fragile après contusion = fort MYOPE ou œil déjà OPÉRÉ — PAS rétinopathie diabétique / ptérygion / cataracte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Q14, Juin2024 Q17, Nx2025 Q28, Nx2025 Q31, Nx2026 Q32, Nx2026 Q33 (6×)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Hyphéma (sang dans la chambre antérieure)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Mesurer le tonus oculaire ; repos + boissons abondantes ; hypotonisant SI hypertonie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Échographie B si fond d'œil inaccessible (pour éliminer une lésion postérieure)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drainage / lavage chirurgical PAS systématique (réservé aux formes compliquées : HTO rebelle, hématocornée)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Jan2020 Q45, Jan2020 Q48, Jan2021 Q45, Jan2022 Q48, Jan2023 Q33, Jan2023 Q34, Jan2023 Q36 … (+6) (13×)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Plaie du globe (rupture / perforation) — signes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HYPOTONIE = signe majeur (mais un TO normal ou élevé NE l'élimine PAS)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Hernie / incarcération de l'iris, déformation pupillaire, trajet irien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Seidel POSITIF = fuite d'humeur aqueuse (plaie cornéenne) ; chémosis hémorragique dense = plaie sclérale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Athalamie / hypothalamie (chambre antérieure plate), corps étranger intra-oculaire (CEIO)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strabisme et la mydriase traumatique ne sont PAS des signes de plaie du globe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Q31, Jan2017 Q33, Jan2017 Q35, Jan2021 Q46, Jan2021 Q47, Jan2021 Q48, Jan2021 Q49 … (+23) (30×)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Plaie du globe — conduite à tenir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Hospitalisation, patient À JEUN (chirurgie en urgence), statut antitétanique à jour (SAT/VAT)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Coque rigide protectrice ; NE PAS comprimer le globe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Imagerie (TDM / écho) si suspicion de CEIO ; parage + suture en urgence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mesurer la pression intra-oculaire (risque d'extrusion du contenu)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jamais appliquer de pansement compressif sur un globe ouvert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Q31, Jan2017 Q33, Jan2017 Q35, Jan2020 Q45, Jan2021 Q45, Jan2021 Q46, Jan2021 Q47 … (+31) (38×)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Corps étranger intra-oculaire (CEIO)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Souvent métallique : FER → sidérose ; CUIVRE → chalcose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Extraction par vitrectomie en urgence ; pronostic souvent réservé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se compliquer d'endophtalmie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CEIO métallique ne doit pas être laissé en place « pour surveillance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Q33, Jan2018 Q34, Jan2020 Q50, Jan2021 Q47, Juin2023 Q13, Juin2023 Q15, Juin2023 Q16 … (+12) (19×)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Endophtalmie post-traumatique / post-opératoire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Suspecter devant une douleur INSOMNIANTE + hypopion après plaie ou chirurgie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thérapeutique : INJECTIONS INTRA-VITRÉENNES d'antibiotiques +++ ± vitrectomie ; ablation d'un CEIO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de risque : plaie pénétrante, CEIO, masses cristalliniennes en chambre antérieure, retard de consultation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antibiotiques par voie générale (IV / per os) ou collyres SEULS sont insuffisants : l'IVT est indispensable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Q32, Jan2017 Q33, Jan2017 Q34, Juin2023 Q14, Juin2023 Q15, Juin2023 Q17, Juin2024 Q17 … (+8) (15×)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Brûlures oculaires — gravité et CAT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brûlures par BASE (alcalines) sont PLUS GRAVES que par acide (pénétration profonde, lésions évolutives)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Geste le PLUS important = LAVAGE abondant immédiat, débuté SUR LES LIEUX (sérum physiologique ou eau)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Éverser les paupières + retirer les particules ; gravité jugée sur l'atteinte LIMBIQUE (++ pronostique) — classification de Roper-Hall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l'acide est plus grave que la base » est FAUX (piège classique)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NEUTRALISATION n'est PAS le premier geste ; les corticoïdes ne se donnent JAMAIS d'emblée avant lavage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différer le lavage en attendant un transfert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Q32, Jan2018 Q33, Jan2020 Q45, Jan2020 Q50, Jan2021 Q50, Jan2022 Q50, Juin2023 Q15 … (+14) (21×)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Notions associées (Berlin, ophtalmie sympathique)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Œdème de Berlin = pâleur du pôle postérieur + macula « rouge cerise » après contusion (≠ OACR)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Ophtalmie sympathique = baisse de vision du 2ᵉ œil (sain) après plaie perforante de l'œil controlatéral (uvéite auto-immune tardive)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l'ophtalmie sympathique n'est pas immédiate : elle est tardive et bilatéralise l'inflammation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Q35, Jan2020 Q47, Jan2023 Q35, Juin2023 Q18 (4×)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TRAUMATISMES DE LA FACE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Chir. maxillo-faciale  •  ~6.00 Q/examen  •  84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Fractures de Le Fort (étage moyen)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Fort I = mobilité du MAXILLAIRE seul (fracture horizontale basse)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Fort III = DISJONCTION CRANIO-FACIALE : mobilité de tout le massif facial p/r au crâne + béance antérieure + hématome « en lunettes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Fort II n'est ni purement maxillaire ni purement cranio-facial : c'est la pyramide naso-maxillaire (intermédiaire)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Jan2020 Q22, Jan2021 Q20, Jan2022 Q19, Jan2023 Q40, Juin2023 Q40, Jan2024 Q39, Juin2024 Q38 … (+5) (12×)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Fractures de la mandibule — sémiologie topographique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Branche HORIZONTALE → hypoesthésie labio-mentonnière (V3, nerf alvéolaire inférieur)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Parasymphyse → décalage de l'arcade dentaire ; Angle → atteinte V3 + limitation de l'ouverture buccale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Portion DENTÉE = risque INFECTIEUX (foyer ouvert dans la cavité buccale)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fracture de la portion non dentée n'a pas le même risque septique que la portion dentée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Q38, Jan2017 Q40, Jan2017 Q41, Jan2018 Q36, Jan2018 Q38, Jan2020 Q20, Jan2020 Q23 … (+34) (41×)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Fracture du condyle chez l'ENFANT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Risque évolutif majeur = ANKYLOSE temporo-mandibulaire + dysmorphose mandibulo-faciale (trouble de croissance)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chez l'enfant le risque n'est PAS la pseudarthrose / la névralgie / l'ostéite, mais l'ankylose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Q41, Jan2018 Q38, Jan2020 Q26, Jan2022 Q18, Jan2022 Q20, Jan2023 Q44, Juin2023 Q44 … (+8) (15×)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Fracture du plancher de l'orbite (blow-out)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DIPLOPIE (incarcération du droit inférieur) + hypoesthésie V2 + énophtalmie + hémorragie sous-conjonctivale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d'otorragie / rhinorrhée / trouble de l'articulé dentaire ; le rebord orbitaire SUPÉRIEUR n'est pas concerné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Q39, Jan2017 Q40, Jan2020 Q24, Jan2020 Q25, Jan2021 Q21, Jan2022 Q21, Jan2022 Q22 … (+15) (22×)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Fracture du malaire / zygomatique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Affaissement de la pommette + hypoesthésie sous-orbitaire (V2) + hémorragie sous-conjonctivale ± limitation d'ouverture buccale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blocage maxillo-mandibulaire (BMM) ne traite PAS le malaire (cf. mandibule)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Q40, Jan2018 Q37, Jan2020 Q20, Jan2020 Q25, Jan2021 Q23, Jan2022 Q18, Jan2022 Q22 … (+12) (19×)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Imagerie du traumatisé facial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 de référence = TDM (scanner) du massif facial (coupes axiales + coronales + 3D)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ni IRM, ni orthopantomogramme seul, ni EMG, ni PET-scan en première intention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Q43, Nx2026 Q43 (2×)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Plaies de la face — règles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Morsure de chien jugale vue &gt; 24 h → LAVAGE + PARAGE, SANS suture (cicatrisation dirigée)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Ligne lobule de l'oreille → commissure labiale : structures nobles = nerf FACIAL (VII) + canal de STÉNON (parotidien) + glande parotide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jamais suturer d'emblée / reconstruire (lambeau, greffe) une morsure de chien souillée vue tardivement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canal de WHARTON (submandibulaire) n'est PAS sur cette ligne jugale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Q46, Jan2018 Q47, Jan2020 Q21, Jan2021 Q23, Jan2022 Q25, Jan2023 Q39, Juin2023 Q38 … (+7) (14×)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Urgences vitales du traumatisme facial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2 urgences VITALES = HÉMORRAGIE + OBSTRUCTION des voies aériennes / corps étranger intra-buccal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section du nerf facial n'est PAS une urgence VITALE (c'est une urgence fonctionnelle) — clé officielle parfois discutable sur ce point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Q39, Jan2018 Q37, Jan2018 Q46, Jan2021 Q21, Nx2026 Q42 (5×)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APPAREIL OTOLOGIQUE (OTITES &amp; SURDITÉS)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ORL  •  ~4.86 Q/examen  •  68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Tympanométrie — décision diagnostique (surdité de transmission, tympan normal)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Courbe PLATE (type B) → otite séro-muqueuse (OSM)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Pic centré sur 0 + compliance NORMALE → OTOSPONGIOSE (fixation stapédienne, Valsalva 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Compliance DIMINUÉE → fixation de la tête du marteau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Compliance ÉLEVÉE / ample → LUXATION de la chaîne ossiculaire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devant ST à tympan normal + tympanogramme plat, le diagnostic est l'OSM (pas l'otospongiose)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Q4, Jan2017 Q5, Jan2018 Q1, Jan2018 Q6, Jan2020 Q1, Jan2020 Q3, Jan2020 Q8 … (+22) (29×)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Otospongiose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Tympan NORMAL, surdité de transmission, Valsalva POSITIVE, Rinne négatif, Weber latéralisé du côté sourd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À différencier d'une luxation ossiculaire par la tympanométrie + TDM des rochers / oreille moyenne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PEA et IRM ne sont pas les examens clés (TDM oreille moyenne ++)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Q5, Jan2017 Q10, Jan2018 Q1, Jan2018 Q4, Jan2018 Q6, Jan2020 Q1, Jan2020 Q3 … (+23) (30×)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Otite séro-muqueuse (OSM)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Tympan mat, niveau / bulles derrière un tympan INTACT, surdité de TRANSMISSION, tympanogramme plat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OSM UNILATÉRALE chez l'ADULTE → rechercher en PREMIER un CANCER DU CAVUM (rhinocavoscopie obligatoire)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OSM chez l'enfant → végétations adénoïdes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l'OSM ne donne PAS de surdité de perception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banaliser une OSM unilatérale de l'adulte : c'est un cancer du cavum jusqu'à preuve du contraire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Q3, Jan2017 Q4, Jan2018 Q1, Jan2018 Q4, Jan2020 Q1, Jan2020 Q8, Jan2021 Q1 … (+19) (26×)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Otite moyenne aiguë (OMA)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OMA collectée = otalgie + tympan BOMBÉ ± fièvre / otorrhée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Paracentèse si : OMA hyperalgique, compliquée, fièvre persistante, nourrisson &lt; 3 mois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Récidives favorisées par : RGO, tabagisme passif, végétations, crèche, carence martiale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tuméfaction inflammatoire RÉTRO-auriculaire (décollement du pavillon) signe une MASTOÏDITE, pas une OMA simple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coton-tige n'est pas un facteur de récidive d'OMA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Q1, Jan2017 Q10, Jan2018 Q1, Jan2018 Q4, Jan2018 Q5, Jan2018 Q13, Jan2020 Q1 … (+35) (42×)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Otite moyenne chronique (OMC) — cholestéatomateuse vs simple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OMC CHOLESTÉATOMATEUSE : otorrhée FÉTIDE tenace + perforation MARGINALE + débris épidermiques / masse blanchâtre — dangereuse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OMC SIMPLE : perforation NON marginale (centrale), tympanosclérose, lyse ossiculaire, perforation séquellaire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perforation centrale + tympanosclérose = OMC SIMPLE, pas cholestéatome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l'otite tuberculeuse donne une otorrhée traînante SANS cholestéatome + perforations multiples / tympan nécrotique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Q1, Jan2017 Q2, Jan2017 Q10, Jan2018 Q7, Jan2020 Q4, Jan2021 Q1, Jan2021 Q2 … (+18) (25×)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CANCERS ORL (LARYNX · CAVUM · VADS)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ORL  •  ~4.00 Q/examen  •  56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Cancer du LARYNX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 d'appel ++ = DYSPHONIE chronique (± dyspnée, dysphagie, ADP) chez un sujet alcoolo-tabagique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Mobilité des cordes vocales → laryngoscopie INDIRECTE / nasofibroscopie (patient éveillé)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Biopsie + bilan d'extension → laryngoscopie DIRECTE (sous AG) ; panendoscopie des VADS pour tumeurs synchrones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l'hématémèse n'est PAS un signe d'appel de cancer laryngé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laryngoscopie directe (AG) n'évalue PAS la mobilité cordale (cordes immobilisées par la curarisation)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Q17, Jan2017 Q18, Jan2018 Q14, Jan2020 Q13, Jan2020 Q14, Jan2021 Q9, Jan2021 Q12 … (+23) (30×)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Laryngectomie — totale vs partielle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Laryngectomie TOTALE = traitement de choix des T4 : curage ganglionnaire, trachéostomie DÉFINITIVE, perte de la voix laryngée, alimentation orale reprise après cicatrisation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Contre-indications à la chirurgie PARTIELLE : mauvais état respiratoire, aryténoïdes fixés, extension sous-glottique, extension pré-épiglottique massive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commissure antérieure n'est pas en soi une contre-indication à la laryngectomie partielle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après laryngectomie totale la respiration se fait par le trachéostome, pas par les voies naturelles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Q18, Jan2018 Q14, Jan2020 Q14, Jan2021 Q13, Jan2021 Q14, Jan2022 Q14, Juin2023 Q31 … (+4) (11×)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Cancer du CAVUM (UCNT)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4 syndromes : otologique + rhinologique + neurologique + ganglionnaire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ADP cervicale haute/postérieure, épistaxis récidivante, obstruction nasale unilatérale, atteinte des nerfs crâniens (diplopie/VI)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Virus associé = EBV ; tumeur très lymphophile ; traitement = RADIO-CHIMIOthérapie (non chirurgical)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DYSPHAGIE n'est PAS un signe du cancer du cavum (piège fréquent)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cavum ne se traite pas chirurgicalement en première intention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Q19, Jan2017 Q20, Jan2018 Q15, Jan2020 Q15, Jan2021 Q11, Juin2023 Q29, Jan2024 Q11 … (+4) (11×)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Adénopathie / masse cervicale et examen clé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Masse latéro-cervicale dure + alcoolo-tabac + otalgie/dysphonie → 1ᵉʳ examen = NASOFIBROSCOPIE (recherche du primitif)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Ulcération buccale maligne : induration, bords irréguliers surélevés, ADP dure/fixe, saignement au contact → examen CLÉ = BIOPSIE (anatomopathologie)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Masse médiane sous-hyoïdienne mobile à la protraction de la langue = KYSTE DU TRACTUS THYRÉOGLOSSE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JAMAIS biopsier / exérérer le ganglion en premier devant une ADP cervicale suspecte (nasofibroscopie d'abord)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Q16, Jan2020 Q19, Jan2022 Q15, Jan2023 Q10, Jan2023 Q15, Juin2023 Q37, Jan2024 Q9 … (+6) (13×)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PARALYSIE FACIALE PÉRIPHÉRIQUE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ORL  •  ~3.57 Q/examen  •  50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Orientation étiologique de la PFP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Vésicules dans la conque / zona → PFP ZOSTÉRIENNE (syndrome de Ramsay-Hunt, VZV)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Début brutal + otoscopie normale + sans surdité ni vertige → PFP IDIOPATHIQUE (a frigore, dx d'élimination, évolution souvent favorable, peut être complète)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Installation progressive + surdité de perception RÉTRO-cochléaire + vertige → NEURINOME de l'acoustique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PFP a frigore ne comporte ni vésicules, ni vertige, ni surdité de perception, ni trouble sensitif de la face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PFP PÉRIPHÉRIQUE atteint les territoires SUPÉRIEUR + inférieur ; une atteinte CENTRALE épargne le front (territoire supérieur)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Q8, Jan2017 Q9, Jan2018 Q2, Jan2018 Q3, Jan2018 Q10, Jan2018 Q11, Jan2018 Q12 … (+43) (50×)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Tests TOPOGRAPHIQUES vs tests de GRAVITÉ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Tests TOPOGRAPHIQUES (localisation) = réflexe stapédien + test de Schirmer + électrogustométrie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Tests de GRAVITÉ (pronostic) = testing musculaire + EMG + ÉlectroNeuronoGraphie (ENoG)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: Schirmer/stapédien/gustométrie LOCALISENT, ils n'évaluent pas la gravité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certaines clés officielles mélangent topographie et gravité — la gravité repose sur testing + EMG + ENoG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Q8, Jan2017 Q9, Jan2018 Q3, Jan2018 Q10, Jan2018 Q12, Jan2020 Q5, Jan2020 Q10 … (+21) (28×)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Localisation lésionnelle sur le trajet du VII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Schirmer abaissé (larmoiement aboli) → atteinte LABYRINTHIQUE / proximale (au niveau ou au-dessus du ganglion géniculé)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Réflexe stapédien aboli + goût altéré mais Schirmer NORMAL → portion TYMPANIQUE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Réflexe stapédien PRÉSENT + goût altéré → portion MASTOÏDIENNE (basse)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fracture du rocher passant par le ganglion géniculé abolit le réflexe stapédien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Q10, Jan2018 Q12, Jan2021 Q7, Jan2022 Q8, Jan2023 Q5, Juin2023 Q25, Jan2024 Q7 … (+6) (13×)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GLAUCOMES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~3.36 Q/examen  •  47 Q sur 14 sessions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Excavation glaucomateuse : règle ISNT (Inf &gt; Sup &gt; Nasal &gt; Temporal)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Glaucome chronique à angle ouvert (GCAO)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Obstacle TRABÉCULAIRE à l'écoulement ; cécité IRRÉVERSIBLE (atteinte du nerf optique)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: HTO + champ visuel + excavation papillaire (règle ISNT) + angle OUVERT à la gonioscopie ; souvent asymétrique, héréditaire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MÉDICAL en 1ᵉʳ (collyres hypotonisants) ± laser SLT ± trabéculectomie ; surveillance = TO + champ visuel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cécité du GCAO n'est PAS réversible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de myosis dans la prise en charge du GCAO (≠ crise aiguë)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Q26, Jan2018 Q29, Jan2018 Q30, Jan2020 Q41, Jan2021 Q41, Jan2022 Q40, Jan2024 Q25 … (+7) (14×)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Glaucome aigu par fermeture de l'angle (GFA)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BLOCAGE PUPILLAIRE = primum movens → fermeture de l'angle → HTO majeure brutale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SEMI-MYDRIASE aréflexique, cercle périkératique, œdème de cornée, chambre antérieure étroite, douleur + BAV brutales, œil rouge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de la CRISE : hospitalisation + acétazolamide + mannitol + myotiques (pilocarpine) + antiglaucomateux ; traitement DÉFINITIF/préventif = IRIDOTOMIE laser des DEUX yeux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GFA donne une SEMI-MYDRIASE, PAS un myosis (piège majeur)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JAMAIS de mydriatiques / atropine dans un GFA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facteurs de risque = HYPERMÉTROPIE + mydriase + stress — PAS le diabète ni l'HTA ; ne survient pas sur un œil parfaitement sain (angle étroit préexistant)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Q25, Jan2018 Q30, Juin2023 Q8, Juin2023 Q12, Jan2024 Q26, Juin2024 Q2, Juin2024 Q3 … (+14) (21×)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Glaucome congénital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Anomalie de l'angle irido-cornéen ; URGENCE CHIRURGICALE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Buphtalmie (gros œil) + larmoiement + photophobie, souvent bilatéral ; mesure du TO sous anesthésie générale ; risque d'amblyopie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d'énophtalmie (au contraire : buphtalmie)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traitement n'est pas médical : il est chirurgical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Q23, Jan2021 Q42, Jan2022 Q39, Jan2023 Q30, Jan2024 Q25 (5×)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Médicaments antiglaucomateux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Familles : prostaglandines + bêta-bloquants + alpha-2-AGONISTES + inhibiteurs de l'anhydrase carbonique (± myotiques)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font PAS partie des antiglaucomateux : antimitotiques, alpha-BLOQUANTS, inhibiteurs calciques, IPP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Q31, Jan2022 Q44, Juin2023 Q9, Jan2024 Q26, Jan2024 Q27, Juin2024 Q3, Oct2024 Q21 … (+3) (10×)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CAT : ADÉNOPATHIE CERVICALE &amp; NODULE THYROÏDIEN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ORL  •  ~3.21 Q/examen  •  45 Q sur 14 sessions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Nodule thyroïdien : EU-TIRADS + cytologie de Bethesda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Nodule thyroïdien — bilan de 1ʳᵉ intention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1ʳᵉ intention = TSH + ÉCHOGRAPHIE thyroïdienne (EU-TIRADS)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Cytoponction conditionnée par la TAILLE + le score EU-TIRADS (ex. TIRADS 4 → cytoponction ; &lt; 1 cm même TIRADS 5 → surveillance)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Cytologie de Bethesda : II → surveillance ; IV → chirurgie ; malignité CONFIRMÉE par l'anatomopathologie seule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T3/T4, scintigraphie, calcitonine ne sont PAS systématiques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cytoponction n'est PAS systématique pour tout nodule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SEXE féminin n'est pas un signe de gravité ; le carcinome MÉDULLAIRE ne fixe PAS l'iode radioactif (traitement chirurgie ± chimio/RT)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Q6, Jan2017 Q7, Jan2018 Q9, Jan2018 Q21, Jan2020 Q12, Jan2020 Q16, Jan2021 Q15 … (+38) (45×)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Adénopathie cervicale — démarche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ADP chronique → imagerie cervicale + thoracique + NFS + VS/CRP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ADP métastatique → recherche du primitif + PANENDOSCOPIE des VADS (le primitif peut rester inconnu)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ADP sus-claviculaire GAUCHE (Troisier) → origine pulmonaire / digestive / hémopathie / TB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Masse cervicale chronique + alcoolo-tabac + dysphonie → ADP métastatique d'un CANCER DU LARYNX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cervicotomie / biopsie ganglionnaire n'est JAMAIS le 1ᵉʳ geste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sérologies ne sont pas systématiques devant toute ADP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Q7, Jan2018 Q21, Jan2020 Q16, Jan2021 Q18, Jan2023 Q16, Jan2023 Q17, Juin2023 Q35 … (+13) (20×)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CANCÉROLOGIE MAXILLO-FACIALE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Chir. maxillo-faciale  •  ~3.21 Q/examen  •  45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Tumeurs MALIGNES des maxillaires / mandibule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Évolution RAPIDE, signe de VINCENT (hypoesthésie V3 mandibulaire / V2 maxillaire), mobilités dentaires, révélation par une complication ou perte dentaire spontanée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Champ histologique LARGE (odontogènes ET non odontogènes) ; extension possible (maxillaire → exophtalmie) ; fatales si non traitées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jamais de curage ganglionnaire » est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évolution lente » est FAUX pour les tumeurs malignes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Jan2018 Q50, Jan2021 Q28, Jan2022 Q26, Jan2022 Q27, Juin2023 Q47, Jan2024 Q46, Juin2024 Q34 … (+5) (12×)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Critères radiologiques bénin / malin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BÉNIGNITÉ : soufflure des corticales + refoulement du nerf alvéolaire inférieur (NAI) + rhizalyse (lyse des racines)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MALIGNITÉ : RUPTURE des corticales + image de « DENTS FLOTTANTES » (lyse osseuse avec racines intègres)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des dents flottantes (os détruit, racines intactes) orientent vers la malignité, pas la bénignité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Q37, Jan2018 Q49, Jan2020 Q28, Jan2021 Q26, Jan2023 Q50, Nx2025 Q2, Nx2025 Q4 (7×)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Tumeurs des glandes salivaires &amp; cavité buccale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Adénome PLÉOMORPHE (tumeur mixte) = tumeur parotidienne la PLUS FRÉQUENTE : FERME, INDOLORE, sans PF, sans ADP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Cancer de la cavité buccale = carcinome ÉPIDERMOÏDE ; biopsie = clé, scanner = os, IRM = parties molles, panendoscopie = 2ᵉ localisation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PF + douleur + ADP devant une tumeur parotidienne orientent vers la MALIGNITÉ (pas l'adénome pléomorphe)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l'imagerie ne remplace pas la biopsie pour le diagnostic de cancer buccal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Q46, Jan2017 Q49, Jan2018 Q44, Jan2021 Q31, Jan2022 Q32, Jan2023 Q46, Juin2023 Q49 … (+6) (13×)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INFECTIONS RHINO-PHARYNGO-LARYNGÉES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ORL  •  ~3.07 Q/examen  •  43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Angines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MNI : angine érythémato-pultacée + ASTHÉNIE + RASH + SPLÉNOMÉGALIE (EBV, syndrome mononucléosique)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Angine UNILATÉRALE ulcéreuse → angine de VINCENT (fuso-spirillaire)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NFS normale » dans la MNI est FAUX (lymphocytose avec lymphocytes atypiques)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Q16, Jan2018 Q8, Jan2020 Q11, Jan2022 Q7, Jan2023 Q4, Juin2023 Q24, Jan2024 Q8 … (+6) (13×)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Rhinosinusite maxillaire aiguë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Souvent VIRALE, guérison spontanée fréquente ; diagnostic CLINIQUE ; douleur exacerbée par l'ANTÉFLEXION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Critères d'origine BACTÉRIENNE : douleur infra-orbitaire unilatérale persistante/croissante + rhinorrhée de plus en plus purulente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Sinusite récidivante/unilatérale → rechercher une origine DENTAIRE (prémolaires/molaires, cacosmie)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TDM, prélèvement bactériologique et antibiotiques ne sont PAS systématiques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sinusite « bloquée » = compliquée : accentuation des douleurs + DISPARITION de la rhinorrhée (risque abcès cérébral)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Q11, Jan2017 Q12, Jan2018 Q18, Jan2021 Q10, Jan2023 Q11, Jan2023 Q13, Juin2023 Q28 … (+8) (15×)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Pathologies de l'enfant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Ethmoïdite aiguë = complication de rhinopharyngite : fièvre élevée + œdème sous-orbitaire (risque orbitaire) — ne guérit PAS spontanément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Rhinopharyngite = maladie d'ADAPTATION, virale, guérison spontanée ; complications : OMA, abcès rétropharyngé, ethmoïdite, torticolis de Grisel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BACTÉRIES ne sont pas les principaux agents de la rhinopharyngite ; antibiotiques non systématiques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Q13, Jan2018 Q20, Jan2022 Q17, Jan2023 Q14, Jan2024 Q13, Juin2024 Q49, Oct2024 Q45 … (+2) (9×)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Rhinite allergique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Hypersensibilité de TYPE I (IgE) ; associée à l'asthme ; terrain familial ; classification ARIA (durée + retentissement)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= interrogatoire + tests cutanés (prick-test + si papule &gt; 3 mm) ; traitement minimal = antihistaminiques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sensibilisation allergénique initiale est ASYMPTOMATIQUE (les symptômes apparaissent au ré-contact)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Q14, Jan2017 Q15, Jan2018 Q19, Jan2020 Q17, Jan2020 Q18, Jan2021 Q8 (6×)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ŒIL ROUGE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~3.07 Q/examen  •  43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Cadre nosologique de l'œil rouge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Rouge NON douloureux SANS BAV → conjonctivite / hémorragie sous-conjonctivale / épisclérite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Rouge DOULOUREUX SANS BAV → sclérite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Rouge DOULOUREUX AVEC BAV → URGENCES : GFA + uvéite antérieure + kératite/ulcère herpétique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œil rouge douloureux AVEC baisse de vision n'est jamais banal : éliminer GFA, uvéite, kératite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Q28, Jan2017 Q29, Jan2018 Q25, Jan2020 Q35, Jan2020 Q39, Jan2021 Q33, Jan2021 Q35 … (+36) (43×)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Conjonctivites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Allergique : prurit + chémosis, mastocytes/histamine → ANTIHISTAMINIQUES (forme giganto-papillaire = porteurs de lentilles)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Virale : très contagieuse, ADP PRÉTRAGIENNE ; Bactérienne : sécrétions purulentes → ANTIBIOTIQUES collyre + lavage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de corticoïdes dans une conjonctivite virale ou bactérienne non étiquetée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Q28, Jan2021 Q40, Jan2022 Q42, Jan2022 Q45, Jan2023 Q22, Jan2024 Q28, Jan2024 Q29 … (+4) (11×)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Épisclérite vs sclérite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ÉPISCLÉRITE : rougeur localisée, bénigne, qui BLANCHIT à la néosynéphrine (test 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SCLÉRITE : douleur profonde, ne blanchit PAS à la néosynéphrine, impose un bilan ÉTIOLOGIQUE général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confondre les deux fait manquer une maladie de système derrière une sclérite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Jan2023 Q22, Juin2023 Q1, Jan2024 Q19, Juin2024 Q1, Oct2024 Q14, Nov2024 Q1, Nx2025 Q16 … (+2) (9×)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Kératite / ulcère herpétique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Ulcère DENDRITIQUE (test à la FLUORESCÉINE) + HYPOesthésie cornéenne = HERPÈS (HSV) → ANTIVIRAUX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PSEUDO-dendritique chez un porteur de LENTILLES → amibiase (Acanthamoeba) → anti-amibiens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CORTICOÏDES sont CONTRE-INDIQUÉS dans la kératite herpétique (risque de PERFORATION) — piège critique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Q29, Jan2018 Q25, Jan2020 Q39, Jan2021 Q33, Jan2021 Q40, Jan2023 Q21, Juin2023 Q1 … (+14) (21×)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CELLULITES CERVICO-FACIALES D'ORIGINE DENTAIRE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Chir. maxillo-faciale  •  ~2.86 Q/examen  •  40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Cellulite cervico-faciale d'origine dentaire — principes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Infection POLYMICROBIENNE (anaérobies +++) d'origine dentaire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Expression : comblement vestibulaire + trismus + ADP sous-maxillaire + pus au collet dentaire ± dyspnée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précoce → bon pronostic ; drainage chirurgical SI collectée/abcédée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AINS sont PROSCRITS (contre-indiqués) — favorisent l'extension (piège le plus répété)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l'ÉPISTAXIS n'est pas un signe de cellulite (faux fréquent)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drainage n'est pas « toujours » indiqué : seulement si collection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Q36, Jan2017 Q42, Jan2017 Q50, Jan2018 Q39, Jan2018 Q45, Jan2018 Q48, Jan2020 Q27 … (+33) (40×)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Gravité et complications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signes de GRAVITÉ = gêne RESPIRATOIRE + à la DÉGLUTITION + à l'ÉLOCUTION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thrombophlébite du sinus CAVERNEUX + MÉDIASTINITE (diffusion postérieure) — pronostic vital engagé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cellulite diffuse n'est jamais bénigne : risque de médiastinite mortelle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Q36, Jan2018 Q48, Jan2020 Q30, Jan2022 Q29, Jan2023 Q48, Jan2023 Q49, Juin2023 Q45 … (+7) (14×)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Lithiases salivaires (accidents)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Accidents MÉCANIQUES = hernie salivaire + colique salivaire (liés au repas)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Accidents INFECTIEUX = whartonite + sténonite + sous-maxillite (sous-mandibulite) aiguë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l'articulé dentaire désigne la relation OCCLUSALE maxillo-mandibulaire (à ne pas confondre avec les accidents lithiasiques)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Q50, Jan2018 Q45, Jan2020 Q32, Jan2021 Q32, Jan2022 Q33, Jan2023 Q47, Juin2023 Q50 … (+6) (13×)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CATARACTES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~1.86 Q/examen  •  26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pré-opératoire &amp; calcul de l'implant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Calcul de l'implant (IOL) = kératométrie + LONGUEUR AXIALE + constante 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ni l'épaisseur cornéenne ni l'épaisseur du cristallin n'entrent dans le calcul de l'implant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Jan2020 Q34, Nx2026 Q21 (2×)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Formes cliniques typiques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Cataracte DIABÉTIQUE : précoce, sous-capsulaire postérieure, aspect « tempête de neige », parfois totale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Cataracte sous-capsulaire postérieure → BAV de PRÈS prédominante (diabète, corticoïdes, post-contusion)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Cataracte NUCLÉAIRE → diplopie MONOCULAIRE + myopie d'indice (longueur axiale normale)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diplopie MONOCULAIRE oriente vers une cataracte, PAS vers une paralysie oculomotrice (qui donne une diplopie binoculaire)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Q22, Jan2018 Q23, Jan2018 Q26, Jan2018 Q27, Jan2020 Q33, Jan2020 Q34, Jan2020 Q36 … (+19) (26×)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Cataracte congénitale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(risque d'amblyopie) ; rechercher embryofœtopathie / TORCH (rubéole) ; traitement chirurgical + rééducation ; peut être héréditaire, associée au glaucome congénital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Leucocorie → évoquer rétinoblastome / cataracte congénitale / persistance du vitré primitif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cataracte congénitale n'est pas « purement médicale » et ne s'opère pas « après 5 ans » : prise en charge précoce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Q22, Jan2018 Q23, Jan2018 Q26, Jan2018 Q27, Jan2020 Q42, Jan2022 Q36, Jan2023 Q20 … (+1) (8×)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de la chirurgie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Cataracte SECONDAIRE = opacification de la capsule postérieure après chirurgie (traitement : capsulotomie YAG)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ENDOPHTALMIE = complication la plus grave : prophylaxie par bétadine + céfuroxime intracamérulaire ; traitement = IVT antibiotiques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« cataracte secondaire » n'est pas une récidive du cristallin (déjà retiré) mais une opacification capsulaire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Jan2020 Q37, Jan2020 Q38, Jan2020 Q40, Jan2021 Q37, Jan2021 Q38, Jan2022 Q35, Ratt2025 Q48 (7×)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LIMITATION DE L'OUVERTURE BUCCALE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Chir. maxillo-faciale  •  ~1.79 Q/examen  •  25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Blocage maxillo-mandibulaire (BMM) — indication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BMM est indiqué dans le traitement d'une fracture MANDIBULAIRE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BMM ne traite PAS les fractures du malaire, du plancher de l'orbite, des os propres du nez, ni de l'arcade zygomatique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Nx2025 Q10, Ratt2025 Q25 (2×)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Constriction des mâchoires — TRANSITOIRE vs PERMANENTE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Constriction TRANSITOIRE (réversible) = TÉTANOS (trismus) +++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Constriction PERMANENTE (organique, fixée) = ankylose temporo-mandibulaire + maladie de Langenbeck + sclérose des parties molles POST-RADIQUE + hématome CALCIFIÉ du muscle temporal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classer le tétanos en constriction PERMANENTE est FAUX (il est transitoire)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classer l'ankylose / Langenbeck / sclérose post-radique / hématome calcifié en TRANSITOIRE est FAUX (ce sont des causes permanentes)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nuance : l'ankylose est intra-articulaire, la « constriction permanente » classique est extra-articulaire — mais la clé officielle regroupe l'ankylose avec les causes permanentes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Q47, Jan2018 Q42, Jan2021 Q29, Jan2022 Q30, Jan2023 Q45, Juin2023 Q48, Jan2024 Q47 … (+5) (12×)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Ankylose temporo-mandibulaire BILATÉRALE de l'enfant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SOUVENT secondaire à une fracture SOUS-CONDYLIENNE ; entraîne une micro-rétrognathie SYMÉTRIQUE (car bilatérale)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RETENTIT sur l'hygiène bucco-dentaire ; diagnostic positif RADIO-CLINIQUE (clinique + imagerie)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évolue spontanément vers la guérison » est FAUX (traitement chirurgical nécessaire)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micro-rétrognathie ASYMÉTRIQUE » est FAUX pour une forme bilatérale (l'asymétrie = atteinte unilatérale)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diagnostic clinique » seul est FAUX (il est radio-CLINIQUE) ; « ne retentit pas sur l'hygiène » est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Q47, Jan2017 Q48, Jan2018 Q42, Jan2018 Q43, Jan2020 Q31, Jan2021 Q29, Jan2021 Q30 … (+16) (23×)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RÉTINOPATHIE DIABÉTIQUE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~1.64 Q/examen  •  23 Q sur 14 sessions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RD : classification ALFEDIAM / proliférante vs non proliférante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Physiopathologie &amp; dépistage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MICRO-angiopathie secondaire à l'hyperglycémie chronique (perte des péricytes, atteinte de la paroi vasculaire)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1ᵉʳ signe ophtalmoscopique = MICRO-ANÉVRISME ; rechercher une NÉPHROPATHIE associée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Surveillance = fond d'œil + angiographie à la fluorescéine (+ OCT pour l'œdème maculaire)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ce n'est PAS une macro-angiopathie ; le 1ᵉʳ signe n'est ni l'hémorragie ni les exsudats mais le micro-anévrisme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Q27, Jan2018 Q22, Jan2020 Q43, Jan2021 Q43, Jan2022 Q37, Jan2022 Q38, Jan2023 Q25 … (+16) (23×)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&amp; traitement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Classification fondée sur la NÉOVASCULARISATION (proliférante vs non proliférante) + examen ophtalmoscopique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RD non proliférante = micro-anévrismes + exsudats (sans néovaisseaux)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équilibre glycémique + contrôle des FdR (HTA, néphropathie) + LASER (PPR) si indiqué + anti-VEGF / corticoïdes IVT pour l'œdème maculaire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photocoagulation pan-rétinienne n'est PAS systématique d'emblée (selon le stade)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BAV brutale chez un diabétique → hémorragie intra-vitréenne ou décollement (forme proliférante)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Q27, Jan2018 Q22, Jan2020 Q43, Jan2021 Q43, Jan2022 Q38, Jan2023 Q25, Jan2023 Q26 … (+6) (13×)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GREFFE DE CORNÉE (KÉRATOPLASTIE)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~0.50 Q/examen  •  7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Kératoplastie — indications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kératocône + taies/opacités + dystrophies + complications cornéennes de chirurgie de cataracte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 la PLUS FRÉQUENTE = KÉRATOCÔNE ; greffe la plus pratiquée au monde, bons résultats fonctionnels ; rejet à prévenir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kératocône (dystrophie ectasiante du sujet jeune, aggravée par le frottement oculaire) est la 1ʳᵉ indication, pas une contre-indication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Q30, Jan2018 Q28, Jan2020 Q44, Jan2022 Q34, Jan2023 Q27, Jan2024 Q21, Nov2024 Q5 (7×)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Don de cornée (contexte marocain)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don d'organes/de cornée est régi par la LOI (loi 16-98) ; banque des yeux = structure de conservation ; offre insuffisante → nécessité de promotion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Q30, Jan2020 Q44, Jan2022 Q34 (3×)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RÉTINOBLASTOME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~0.50 Q/examen  •  7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Rétinoblastome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rétinienne MALIGNE la plus fréquente de l'ENFANT ; origine GÉNÉTIQUE (forme bilatérale héréditaire, gène RB1)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d'alarme = LEUCOCORIE + STRABISME ; extension par le nerf optique / la choroïde ; engage le pronostic VITAL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Prise en charge MULTIDISCIPLINAIRE (chirurgie ± chimiothérapie) ; dépistage de la fratrie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rétinoblastome n'est ni « purement chirurgical » ni « purement médical » : il est multidisciplinaire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leucocorie de l'enfant impose d'évoquer un rétinoblastome EN PREMIER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Jan2017 Q21, Jan2017 Q24, Jan2018 Q24, Jan2023 Q29, Juin2023 Q4, Juin2023 Q5, Jan2024 Q22 (7×)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TROUBLES DE LA RÉFRACTION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Ophtalmologie  •  ~0.36 Q/examen  •  5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Amétropies &amp; presbytie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HYPERMÉTROPIE : globe trop COURT (forme axile), souvent associée au strabisme convergent + céphalées, souvent latente chez l'enfant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Myopie d'INDICE = cataracte nucléaire ; PRESBYTIE = 1ʳᵉ cause de BAV de près après ~45 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Chirurgie LASER de la myopie = photoablation cornéenne (aussi pour hypermétropie) — nécessite un bilan cornéen préalable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laser ne traite pas « tous les types » sans condition et JAMAIS « sans bilan cornéen » préalable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l'amblyopie (complique strabisme / cataracte congénitale / anisométropie) doit être traitée AVANT 8 ans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Jan2021 Q34, Jan2021 Q36, Jan2023 Q23, Jan2023 Q24, Jan2024 Q23 (5×)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QUESTIONS INCLASSIFIABLES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~0.07 Q/examen  •  1 Q sur 14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Item isolé (hors des grands chapitres)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 seule question recensée : accidents infectieux des lithiases salivaires (whartonite / sous-maxillite / sténonite) — voir RANG 11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en faire un chapitre à part : le fond est déjà couvert par la cellulite / lithiases salivaires (RANG 11)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BANQUE SUPPLÉMENTAIRE : CORRECTIONS COMMUNAUTAIRES (2026)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Questions issues des regroupements de révision Ophtalmo — corrections COLLECTIVES (communautaires).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Corrections NON officielles — à relire à la lumière de la PARTIE 3.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À UTILISER AVEC PRUDENCE — MAIS BON À CONNAÎTRE.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questions de révision représentent ~14.8% du volume total recensé (hors des 14 sessions officielles). Elles portent sur les MÊMES thèmes que les leçons officielles, mais leurs corrections étant communautaires, elles peuvent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Contenir des erreurs de correction (recouper chaque item avec la PARTIE 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Couvrir des variantes de questions utiles à l'entraînement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banque d'entraînement supplémentaire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Banque supplémentaire — révision Ophtalmo (corrections communautaires)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600"/>
        <w:gridCol w:w="2260"/>
      </w:tblGrid>
      <w:tr>
        <w:trPr>
          <w:tblHeader/>
        </w:trPr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Banque supplémentaire (corrections communautaires)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</w:tr>
      <w:tr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Révision Ophtalmo — regrouper 1 (correction collective)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Q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Révision Ophtalmo — regrouper 2 (correction collective)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 Q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[SUPPL. 1] BANQUE DE RÉVISION OPHTALMO (CORRECTIONS COMMUNAUTAIRES)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122 questions supplémentaires — hors des 14 sessions officielles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Regrouper 1 (50 Q) — correction collective : </w:t>
      </w:r>
      <w:hyperlink w:history="1" r:id="rId2mpbwze7owgnmh0nljiuv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lien ↗</w:t>
        </w:r>
      </w:hyperlink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Regrouper 2 (72 Q) — correction collective : </w:t>
      </w:r>
      <w:hyperlink w:history="1" r:id="rIdom8gnncuyonyjjtj666cq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lien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Nature de cette banque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122 questions d'entraînement portant sur les MÊMES thèmes ophtalmo que les RANGS 1, 6, 10, 12, 14, 15, 16, 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Corrections COLLECTIVES (communautaires) : non issues des corrections officielles des 14 sessions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recouper systématiquement chaque réponse avec la PARTIE 3 (les corrections communautaires peuvent contenir des erreurs)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Repères ophtalmo à réviser en priorité (rappel haute fréquence)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GFA = semi-mydriase + JAMAIS de mydriatiques ; GCAO = cécité irréversible, traitement médical d'abord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Kératite herpétique = ulcère dendritique + corticoïdes CONTRE-INDIQUÉS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Plaie du globe = hypotonie + Seidel + ; NE PAS mesurer le TO ; coque + à jeun + SAT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Brûlure : BASE &gt; acide ; lavage immédiat sur les lieux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RD : 1ᵉʳ signe = micro-anévrisme ; classification sur la néovascularisation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Leucocorie de l'enfant → rétinoblastome jusqu'à preuve du contraire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ORL – OPHTALMOLOGIE – STOMATOLOGIE &amp; CHIRURGIE MAXILLO-FACIALE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RÈGLES À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Excavation glaucomateuse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Règle ISNT (Inf &gt; Sup &gt; Nasal &gt; Temporal)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Brûlures oculaires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Roper-Hall (atteinte limbique = pronostic)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Nodule thyroïdien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EU-TIRADS + cytologie de Bethesda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Étage moyen de la face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Le Fort I (maxillaire) / II (naso-maxillaire) / III (cranio-facial)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Rétinopathie diabétique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Proliférante vs non proliférante (néovascularisation)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Constriction des mâchoires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Transitoire (tétanos) vs permanente (ankylose, post-radique…)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Embryofœtopathies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TORCH = Toxo · Rubéole · CMV · Herpès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SIGNES-CLÉS &amp; TESTS DISCRIMINANTS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Seidel positif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Plaie cornéenne (fuite d'humeur aqueuse)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Semi-mydriase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GFA  (≠ myosis de l'uvéite antérieure)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Néosynéphrine : blanchit / ne blanchit pas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Épisclérite / Sclérite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Tympanogramme plat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OSM  (pic + Valsalva + = otospongiose)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Schirmer / stapédien / gustométrie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TOPOGRAPHIE de la PFP (≠ gravité : testing + EMG + ENoG)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Signe de Vincent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Hypoesthésie V → tumeur maligne mandibulaire (V3) / maxillaire (V2)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Micro-anévrisme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1ᵉʳ signe de la rétinopathie diabétique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Leucocorie + strabisme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Rétinoblastome de l'enfant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Dents flottantes (radio)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Malignité osseuse (racines intègres, os détruit)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BASE plus grave que l'acide dans les brûlures oculaires (et non l'inverse)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Corticoïdes CONTRE-INDIQUÉS dans la kératite herpétique (risque de perforation)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AINS PROSCRITS dans la cellulite cervico-faciale d'origine dentaire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JAMAIS de mydriatiques dans le glaucome aigu par fermeture de l'angle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DYSPHAGIE n'est PAS un signe du cancer du cavum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NASOFIBROSCOPIE avant toute biopsie ganglionnaire devant une ADP cervicale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OSM unilatérale de l'adulte = cancer du cavum jusqu'à preuve du contraire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carcinome médullaire de la thyroïde ne fixe PAS l'iode radioactif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Diplopie MONOCULAIRE = cataracte (la paralysie oculomotrice donne une diplopie binoculaire)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Tétanos = constriction TRANSITOIRE des mâchoires (pas permanente)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mesurer le tonus oculaire sur un globe ouvert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ENCHAÎNEMENTS / CONDUITES À TENIR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Œil rouge douloureux + BAV → GFA / uvéite antérieure / kératite herpétique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Plaie du globe → hospitalisation · à jeun · coque rigide · SAT · imagerie si CEIO · suture → guetter l'endophtalmie (IVT)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Brûlure oculaire → lavage abondant immédiat sur les lieux (avant tout transfert)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Morsure de chien jugale &gt; 24 h → lavage + parage SANS suture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Nodule thyroïdien → TSH + échographie → EU-TIRADS / taille → cytoponction → Bethesda → chirurgie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ADP cervicale suspecte → nasofibroscopie → panendoscopie VADS (biopsie ganglionnaire en dernier)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Fracture du condyle chez l'enfant → risque d'ankylose temporo-mandibulaire (micro-rétrognathie)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OSM unilatérale de l'adulte → rhinocavoscopie (cancer du cavum)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 (Opus 4.8))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700 QEs officielles × Cours AIO (ORL 419 p · Ophtalmo 424 p · Maxillo 330 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14 sessions officielles · Janvier 2017 → Normal 2026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Cross-match 700 QE officielles (14 sessions, 2017→2026) × cours AIO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3 strictement par rang de fréquence (1 → 18)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Citations dérivées de la banque réelle (sessions + n° de question)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FAUX explicites (pièges) signalés par ⚠ ; clés officielles discutables signalées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= banque de révision communautaire (corrections NON officielles) — disclaimer adapté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mpbwze7owgnmh0nljiuv" Type="http://schemas.openxmlformats.org/officeDocument/2006/relationships/hyperlink" Target="https://www.e-qe.online/exam/75c0ffb8-bbc1-424f-8b4f-a4876ca5e82c" TargetMode="External"/><Relationship Id="rIdom8gnncuyonyjjtj666cq" Type="http://schemas.openxmlformats.org/officeDocument/2006/relationships/hyperlink" Target="https://www.e-qe.online/exam/5a7fb904-f93f-4f3f-8aa0-b6f5e1cf045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ORL · OPHTALMOLOGIE · STOMATOLOGIE &amp; CHIR. MAXILLO-FACIALE - QE Haute Fréquence</dc:title>
  <dc:creator>Claude.ai</dc:creator>
  <dc:description>Generated by qe-analysis skill</dc:description>
  <cp:lastModifiedBy>Un-named</cp:lastModifiedBy>
  <cp:revision>1</cp:revision>
  <dcterms:created xsi:type="dcterms:W3CDTF">2026-06-05T12:50:39.947Z</dcterms:created>
  <dcterms:modified xsi:type="dcterms:W3CDTF">2026-06-05T12:50:39.947Z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