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RADIOLOGIE — IMAGERIE MÉDICALE</w:t>
      </w:r>
    </w:p>
    <w:p>
      <w:pPr>
        <w:pBdr>
          <w:bottom w:val="double" w:color="1F3A5F" w:sz="12" w:space="4"/>
        </w:pBdr>
        <w:spacing w:after="240" w:before="0"/>
        <w:jc w:val="center"/>
      </w:pPr>
      <w:r>
        <w:rPr>
          <w:rFonts w:ascii="Arial" w:cs="Arial" w:eastAsia="Arial" w:hAnsi="Arial"/>
          <w:b/>
          <w:bCs/>
          <w:color w:val="8B0000"/>
          <w:sz w:val="30"/>
          <w:szCs w:val="30"/>
        </w:rPr>
        <w:t xml:space="preserve">Fiches QE Haute Fréquence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Cross-match : 700 QEs officielles (2018 → janvier 2026 (14 sessions)) × Cours AIO Radiologie (2163 p.) + 700 QE officielles e-qe.online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8"/>
          <w:szCs w:val="18"/>
        </w:rPr>
        <w:t xml:space="preserve">FMPM — Concours de Radiologie 2026 • Cross-match QE officielles × cours officiel</w:t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1 — CLASSEMENT DES LEÇONS PAR ORDRE D'IMPORTANCE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Classement basé sur la fréquence réelle dans 700 QEs (14 sessions).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1400"/>
        <w:gridCol w:w="2360"/>
      </w:tblGrid>
      <w:tr>
        <w:trPr>
          <w:tblHeader/>
        </w:trP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Professeur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L'exploration radiologique du thorax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Approche diagnostique d'une lésion osseuse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crânio-encéphaliques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du foie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 médiastin normal et pathologique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pédiatrique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Moyens d'exploration en neuroradiologie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radiologique du pelvis féminin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des cancers broncho-pulmonaires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tumeurs osseuses malignes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alvéolaire et interstitiel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radiologique de l'appareil urinaire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tumeurs osseuses bénignes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radiologique du sein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Abdomen aigu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des voies biliaires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obstructif des voies urinaires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des AVC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des infections pulmonaires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du tube digestif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radiologique du rachis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d'une masse pelvienne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Ostéo-arthrites — ostéomyélite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bronchique / atélectasie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de masse rénale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du pancréas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Radiologie interventionnelle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du nodule du sein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pleural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spondylodiscites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2 — MOYENNE DE QUESTIONS PAR LEÇON PAR EXAMEN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Statistiques calculées sur 14 sessions, chaque examen ~50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1700"/>
        <w:gridCol w:w="1860"/>
      </w:tblGrid>
      <w:tr>
        <w:trPr>
          <w:tblHeader/>
        </w:trP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d'exam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L'exploration radiologique du thorax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Approche diagnostique d'une lésion osseuse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crânio-encéphaliques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du foie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 médiastin normal et pathologique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2.71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pédiatrique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2.57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Moyens d'exploration en neuroradiologie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radiologique du pelvis féminin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2.43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des cancers broncho-pulmonaires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tumeurs osseuses malignes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alvéolaire et interstitiel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radiologique de l'appareil urinaire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tumeurs osseuses bénignes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1.71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radiologique du sein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1.57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Abdomen aigu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1.57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des voies biliaires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obstructif des voies urinaires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1.36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des AVC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des infections pulmonaires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du tube digestif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radiologique du rachis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d'une masse pelvienne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Ostéo-arthrites — ostéomyélite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bronchique / atélectasie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de masse rénale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Imagerie du pancréas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Radiologie interventionnelle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Exploration du nodule du sein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pleural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spondylodiscites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TOTAL leçons officielles classées (hors 1 Q inclassifiable)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699 Q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49.9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99.9%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3 — QUESTIONS LES PLUS FRÉQUENTES (ORDRE STRICT PAR RANG)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Format : faits (-) / pièges (⚠) / source (📖) / lien cours (📎) / citations (📋)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1] L'EXPLORATION RADIOLOGIQUE DU THORAX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~3.21 Q/examen — 45 Q (6.4%)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Critères de réussite d'une radiographie thoracique DE FACE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Incidence postéro-antérieure (PA), patient DEBOUT, en inspiration profonde/forcée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Omoplates dégagées (projetées EN DEHORS des champs pulmonaires)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Extrémités internes des clavicules équidistantes de la ligne des épineuses (pas de rotation)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Poche à air gastrique visible en sous-diaphragmatique GAUCHE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Corps vertébraux visibles en rétrocardiaque = bonne pénétration ; 6e arc costal antérieur droit au-dessus de la coupole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Incidence antéro-postérieure (AP) → cliché de mauvaise qualité / patient alité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Omoplates se projetant SUR les poumons = mauvais dégagement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Corps vertébraux INVISIBLES en rétrocardiaque = sous-pénétration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Cliché systématique de profil chez la femme enceinte au 1er trimestre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26J, 24N Q20, 23N Q26, 22N Q26, 21N Q8, 21R Q20, 20N Q10-11, 19N Q2, 18N Q2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Radiographie thoracique DE PROFIL — que permet-elle ?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Explore les régions RÉTRO-STERNALE et RÉTRO-CARDIAQUE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Visualise les SCISSURES et les culs-de-sac costo-diaphragmatiques postérieurs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Localise le siège antérieur ou postérieur d'une opacité ; situe un lobe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N'est PAS de réalisation systématique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sert pas à explorer les HILES pulmonaires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complète pas systématiquement un cliché de face en inspiration forcée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Q25, 21R Q21, 20N Q12, 19R Q24, 18N Q8 (≥5×)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Cliché en DÉCUBITUS LATÉRAL à rayon horizontal / clichés dynamiques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Indiqué pour une pleurésie de FAIBLE abondance et un pneumothorax minime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Étude de la mobilité des coupoles diaphragmatiques (inspiration/expiration)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d'une pleurésie de faible abondance chez le patient de réanimation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fait pas le diagnostic étiologique d'une opacité alvéolaire ni d'un infiltrat interstitiel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diagnostique pas les dilatations de bronches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Q26-27, 25J Q27, 24R Q14, 20N Q10, 20R Q1-2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Lignes médiastinales visibles sur le cliché DE FACE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Ligne para-trachéale droite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Ligne para-vertébrale gauche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Ligne para-œsophagienne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Ligne para-aortique gauche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Ligne para-azygos GAUCHE = FAUX (l'arc azygo-œsophagien est à droite)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Ligne para-aortique DROITE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23N Q27, 19N Q7 (2×)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Définitions de taille (nodule pulmonaire) et rôle de la TDM thoracique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Masse = opacité &gt; 30 mm ; nodule = 3–30 mm ; micronodule &lt; 3 mm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TDM : caractérisation des masses médiastinales, bilan d'extension, bilan des PID, guidage de biopsie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Caractérise une densité graisseuse / calcique / hydrique / aérique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Micronodule = « inférieur à 3 mm » et non 3–6 mm ou 6–10 mm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radiographie de face seule n'évalue pas l'opérabilité d'une tumeur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24R Q13, 23N Q28, 21N Q11+Q13, 20R Q5, 19R Q27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2] APPROCHE DIAGNOSTIQUE D'UNE LÉSION OSSEUSE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~3.14 Q/examen — 44 Q (6.3%)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Critères sémiologiques d'analyse d'une lésion osseuse (les 8 piliers)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L'ÂGE du patient et la LOCALISATION (sur l'os : épiphyse / métaphyse / diaphyse)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NOMBRE de lésions (unique vs multiple)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L'aspect radiologique, la VITESSE d'accroissement, les modifications structurales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matrice tumorale et les CALCIFICATIONS ; l'état de la corticale ; la réaction périostée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24N Q33, 24R Q31, 23N Q7, 22N Q17, 21N Q20, 20N Q26… (≥8×, items répétés à chaque session)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Classification de LODWICK des ostéolyses (degré d'agressivité croissant)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Type IA = géographique « à l'emporte-pièce », liseré net (la moins agressive)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Type IB = géographique à limites floues ; IC = géographique sans sclérose marginale, contours flous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Type II = ostéolyse MITÉE ; Type III = ostéolyse PERMÉATIVE (la plus agressive)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Évalue l'agressivité ; mitée et perméative orientent vers la malignité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IA = limites floues » est faux : IA est nette à l'emporte-pièce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Confondre IB (limites floues) et IA (limites nettes)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Q9, 24R Q32, 21N Q24 (3×)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d'AGRESSIVITÉ / malignité d'une lésion osseuse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Ostéolyse mitée ou perméative à limites floues + RUPTURE de la corticale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Réaction périostée INTERROMPUE / agressive : éperon de Codman, feu d'herbe (spiculée), bulbe d'oignon (plurilamellaire)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L'éperon de Codman = activation des ostéoblastes sous-périostés, peut être continu ou discontinu, signe de malignité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L'aspect en VERRE DÉPOLI n'est PAS un critère d'agressivité retenu ici (distracteur récurrent)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niveaux liquide-liquide n'ont pas été retenus comme signe d'agressivité dans ces QE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Réaction périostée pleine, continue et homogène = signe de BÉNIGNITÉ, pas de malignité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24R Q33, 22N Q19, 21N Q24, 19N Q18, 19R Q43-44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Apport respectif de l'IRM et de la TDM dans le bilan osseux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IRM : extension dans les parties molles et la médullaire, régions difficiles, hypersignal T2 franc des lésions à matrice cartilagineuse/liquidienne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TDM : analyse de la matrice, mise en évidence des calcifications, mesure de densité, guidage des biopsies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L'IRM n'est pas l'examen des calcifications fines (c'est la TDM)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18N Q41-42, 19N Q16-17 (≥3×)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3] TRAUMATISMES CRÂNIO-ENCÉPHALIQUES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~2.93 Q/examen — 41 Q (5.9%)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CAT et examen de 1re intention devant un traumatisme crânien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IMMOBILISER le rachis cervical (geste prioritaire répété)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Scanner cérébral SANS injection de produit de contraste en 1re intention + radiographie/scanner du rachis cervical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scanner SPC fait le diagnostic d'hémorragie méningée au stade précoce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IRM cérébrale en 1re intention = FAUX (long, peu disponible en urgence)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Angioscanner / scanner AVEC injection en 1re intention =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Radiographie / échographie / fond d'œil des pieds » = distracteurs absurdes récurrents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Q39, 24N Q4, 24R Q3-4, 23N Q4, 22N Q5, 21N Q4-5, 18N Q22-23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Hématome EXTRA-DURAL (HED) au scanner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Collection spontanément HYPERDENSE en LENTILLE BICONVEXE, juxta-osseuse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LIMITÉE par les sutures crâniennes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Respecte les sutures » associé à une forme en croissant = c'est l'HSD, pas l'HED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Hypodense au scanner sans injection = FAUX (l'HED aigu est hyperdense)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24N Q5, 22N Q6, 20N Q8-9, 19N Q29 (≥5×)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Hématome SOUS-DURAL aigu (HSD)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Résulte de la rupture des veines cortico-durales (veines en pont)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 en CROISSANT (falciforme), juxta-osseuse, hyperdense, qui FRANCHIT les sutures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Siège « à la jonction substance grise / substance blanche » = c'est la contusion / lésion axonale, pas l'HSD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Forme biconvexe = HED, pas HSD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Q6, 20R Q35-36, 19N Q27, 19R Q17 (≥5×)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Hémorragie méningée (HSA) post-traumatique et confirmation d'anévrysme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Hyperdensité spontanée des espaces sous-arachnoïdiens et des citernes au scanner SPC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Devant une HSA non traumatique : suspicion d'anévrysme → ANGIOGRAPHIE pour confirmation/datation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Doppler transcrânien, doppler des vaisseaux du cou, échographie transfontanellaire ne confirment pas l'anévrysme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Hypodensité des cervelets / hypodensités linéaires des ventricules ne décrivent pas l'HSA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Q4-5, 22N Q3, 20N Q4, 19N Q28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4] IMAGERIE DU FOIE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~2.79 Q/examen — 39 Q (5.6%)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Carcinome hépatocellulaire (CHC) — sémiologie clé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hépatique maligne PRIMITIVE la plus fréquente ; forme nodulaire ou diffuse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CHC typique = nodule hypervascularisé au temps artériel (WASH-IN) + lavage au temps portal (WASH-OUT)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Une CAPSULE périphérique est un signe évocateur ; peut survenir sur foie sain (mais surtout cirrhose)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Survient TOUJOURS / UNIQUEMENT sur foie de cirrhose » = FAUX (peut survenir sur foie sain)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Q13, 25J Q7, 24N Q9 (3×)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Lésions hépatiques bénignes (HNF, angiome, adénome)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HNF : cicatrice centrale fibreuse se rehaussant au temps TARDIF ; lésion hypervasculaire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Angiome : prise de contraste en MOTTES périphériques discontinues, remplissage centripète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Adénome : facteur de risque = contraceptifs oraux ; risque de dégénérescence/hémorragie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HNF = lésion hypovasculaire » =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L'adénome ne dégénère jamais » =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Contraceptifs oraux = facteur de risque de l'ADÉNOME (et non de l'angiome)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Q5, 24R Q9 (2×)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Cirrhose hépatique — sémiologie et étiologies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Foie DYSMORPHIQUE à contours IRRÉGULIERS, hétérogène/granité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Hépatite virale C = étiologie majeure ; complication = hypertension portale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Foie homogène / contours réguliers » =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TDM/IRM = examen de 1re intention » = FAUX (échographie en 1re intention)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Q6, 24N Q8 (2×)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Kyste hydatique du foie vs kyste biliaire simple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Kyste biliaire simple : anéchogène pur, paroi fine, renforcement postérieur, NE se rehausse pas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Kyste hydatique : DD = kyste hydatique type I de Gharbi ; peut se surinfecter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Kyste biliaire « à paroi propre / hypersignal T1 et hyposignal T2 » = FAUX (hyposignal T1, hypersignal T2 franc)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Membrane proligère décollée / aspect multivésiculaire = kyste hydatique, pas kyste simple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24N Q7, 24R Q8, 23N Q20, 22N Q11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5] LE MÉDIASTIN NORMAL ET PATHOLOGIQUE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~2.71 Q/examen — 38 Q (5.4%)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Apport du PROFIL et du signe de la silhouette dans le médiastin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profil localise le siège ANTÉRIEUR ou POSTÉRIEUR d'une opacité du cliché de face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de la silhouette = deux structures de même densité (hydrique) dont les limites s'effacent au contact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profil n'oriente PAS vers la nature maligne ni liquidienne/tissulaire d'une opacité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différencie pas une masse médiastinale d'une grosse artère pulmonaire (rôle de la TDM)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24R Q18, 22N Q30, 21N Q18 (3×)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Caractère MÉDIASTINAL d'une opacité (vs opacité parenchymateuse)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Limite externe NETTE, régulière, convexe vers le poumon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Raccordement en PENTE DOUCE avec le médiastin ; limite interne NOYÉE dans le médiastin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Tonalité hydrique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Limite externe spiculée / contours internes irréguliers = opacité parenchymateuse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Bronchogramme aérien, opacité systématisée, surélévation diaphragmatique = signes alvéolaires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22N Q28, 21R Q23, 20R Q6, 19N Q8, 19R Q31 (≥5×)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Masses du médiastin POSTÉRIEUR (compartiment nerveux)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Tumeurs nerveuses : NEURINOMES, neurofibromes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Méningocèles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vertébrales : spondylodiscites infectieuses, hématopoïèse extra-médullaire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THYMOMES = médiastin ANTÉRIEUR (piège n°1, répété 5×)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Goitres plongeants, tératomes, adénomes parathyroïdiens = médiastin antéro-supérieur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22N Q29, 20N Q22, 20R Q7, 19N Q12, 19R Q32 (≥5×)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Atélectasie du lobe supérieur droit et masses antérieures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Hyperdensité médiastinale supérieure droite = lésion tumorale proximale + COLLAPSUS du lobe supérieur droit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Médiastin antéro-supérieur : goitre, lymphome, tératome, tumeur thymique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Collapsus du lobe supérieur GAUCHE » dans une opacité droite = incohérence (piège)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Pleurésie enkystée / épanchement péricardique = autres mécanismes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Q25, 22N Q31, 21N Q12, 21R Q25, 19N Q10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6] IMAGERIE PÉDIATRIQUE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~2.57 Q/examen — 36 Q (5.1%)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Neuroblastome (tumeur surrénalienne maligne de l'enfant &lt; 5 ans)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qui ENGAINE et thrombose les vaisseaux ; souvent calcifiée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Élévation des CATÉCHOLAMINES urinaires + scintigraphie à la MIBG = diagnostic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BIOPSIE percutanée CONTRE-INDIQUÉE (risque de dissémination/hémorragie ; tumeur fragile)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Palpation appuyée sans précaution » = FAUX (risque de rupture)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Néphroblastome (Wilms) = tumeur RÉNALE, à distinguer du neuroblastome surrénalien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Q21, 24N Q29-30, 24R Q28 (≥4×)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de la jonction pyélo-urétérale (SJPU) chez le nourrisson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Révélé par une infection urinaire ; ÉCHOGRAPHIE en 1re intention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Dilatation pyélo-calicielle marquée avec uretère de CALIBRE NORMAL ; URO-IRM utile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Obstruction « urétéro-vésicale » = c'est le méga-uretère/VUP, pas le SJPU (haut)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UIV demandée en 1re intention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Q20, 24R Q29 (2×)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Occlusions néonatales — sémiologie de l'ASP / lavement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Image en DOUBLE BULLE = atrésie duodénale ; atrésie du grêle ; sténose œsophagienne ; Hirschsprung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Lavement aux hydrosolubles = diagnostique et parfois thérapeutique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Sténose hypertrophique du pylore : « olive pylorique » palpable, échographie de 1re intention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TOGD en 1re intention pour la sténose du pylore = FAUX (échographie)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Pneumopéritoine / niveaux n'évoquent pas à eux seuls une étiologie précise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Q18, 23N Q48-50, 21N Q49, 20R Q48-50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7] MOYENS D'EXPLORATION EN NEURORADIOLOGIE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~2.50 Q/examen — 35 Q (5.0%)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Scanner cérébral SANS injection — caractéristiques et indications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Utilise les RAYONS X ; rapide (≈ qq minutes) ; 1re intention en traumatisme crânien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d'hémorragie méningée au stade précoce ; hyperdensité spontanée des espaces sous-arachnoïdiens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Non invasif sans contre-indication, utilise des ultrasons, dure 25 min » =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Contre-indiqué en cas d'insuffisance rénale = FAUX (c'est l'injection iodée qui pose problème)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Q1-2, 22N Q3, 20N Q2 (≥4×)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Contre-indications de l'IRM cérébrale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Pacemaker / défibrillateur implantable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Corps étranger métallique INTRA-OCULAIRE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Clips vasculaires ferromagnétiques ; matériel d'ostéosynthèse ferromagnétique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Dispositif intra-utérin (stérilet), appareil/implant dentaire, grossesse = NON contre-indiqués (pièges très répétés)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Allergie aux œufs, claustrophobie isolée = ne sont pas des CI absolues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Q35, 24N Q2, 22N Q1-2, 21N Q2, 21R Q3, 19N Q25, 19R Q15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Angiographie cérébrale et angioscanner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Angiographie : technique INVASIVE, utilise les rayons X, opacifie les vaisseaux ; cartographie vasculaire des tumeurs hypervascularisées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Angioscanner : explore le tronc basilaire, la carotide intracrânienne et ses branches ; recherche d'anévrysme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Angioscanner explore « les faisceaux de substance blanche / le flux du LCR » =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L'angiographie n'est pas non invasive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Q1, 24N Q1, 23N Q2-3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8] EXPLORATION RADIOLOGIQUE DU PELVIS FÉMININ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~2.43 Q/examen — 34 Q (4.9%)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Hystérosalpingographie (HSG) — indications et contre-indications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INDICATIONS : bilan d'infertilité (perméabilité tubaire), recherche de malformation utérine, synéchie, cathétérisme de reperméabilisation tubaire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CONTRE-INDICATIONS : GROSSESSE, infection génitale en cours, hémorragie génitale abondante, allergie à l'iode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L'HSG n'explore pas un fibrome / une tumeur ovarienne (c'est l'échographie/IRM)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Avortements à répétition / endométriose » ne sont pas l'indication princeps de l'HSG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24R Q46, 24N Q48, 22N Q42, 20N Q45, 19R Q6-7, 18N Q33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IRM pelvienne — place dans la pathologie gynécologique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d'extension du cancer du COL et de l'ENDOMÈTRE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d'endométriose, malformations utérines, troubles de la statique pelvienne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Meilleure caractérisation tissulaire (kystique/solide/graisseux/calcique d'une masse)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TDM pelvienne / AUSP / cystographie comme examen princeps de la pathologie utéro-ovarienne = FAUX (distracteurs très répétés)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Artériographie utérine = thérapeutique (embolisation), pas diagnostique de 1re ligne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Q49-50, 24R Q50, 23N Q44-46, 22N Q41-43 (≥8×)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9] IMAGERIE DES CANCERS BRONCHO-PULMONAIRES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~2.21 Q/examen — 31 Q (4.4%)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Bilan d'extension et classification TNM du CBP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TDM thoraco-abdominale : staging TNM, opérabilité, RCP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de présomption à l'imagerie ; confirmation HISTOLOGIQUE indispensable (biopsie)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RECIST = évaluation de la réponse thérapeutique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Le stade T reflète l'extension ganglionnaire » = FAUX (T = tumeur ; N = ganglions)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Scintigraphie de ventilation/perfusion systématique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Q37, 25J Q34 (≥3×)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 de Golden (« S » inversé) et tumeur de l'apex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« S » de Golden = bombement paradoxal de la scissure devant une tumeur proximale obstructive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à contours irréguliers spiculés, pouvant s'excaver et envahir la paroi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Double contour de l'arc inférieur droit / signe du rétrécissement mitral » = autre contexte (piège)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Pathognomonique du rétrécissement mitral »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Q33, 24N Q18, 24R Q25 (≥3×)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Contre-indications de la ponction-biopsie trans-thoracique scanno-guidée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Troubles de l'hémostase ; HTAP sévère ; insuffisance respiratoire sévère ; patient non coopérant ; suspicion de kyste hydatique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Complications de la biopsie : PNEUMOTHORAX, hémorragie alvéolaire, hémothorax, embolie gazeuse (et non « collapsus » ou « atélectasie »)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22N Q33, 21N Q14, 20R Q14, 19N Q13-14, 18N Q13-14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10] LES TUMEURS OSSEUSES MALIGNES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~2.07 Q/examen — 29 Q (4.1%)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Ostéosarcome — terrain et sémiologie radiologique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maligne ostéoformatrice ; sujet jeune ; siège MÉTAPHYSAIRE des os longs (près du genou, loin du coude)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Lésion MIXTE (ostéolyse + ostéocondensation), ostéolyse perméative/mitée (type III/IC de Lodwick)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Réaction périostée agressive : éperon de Codman, feu d'herbe, bulbe d'oignon ; envahit les parties molles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Réaction périostée pleine, continue et homogène » = signe de bénignité, PAS ostéosarcome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Ostéolyse de type IA » = lésion bénigne, pas un ostéosarcome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Siège épiphysaire = oriente vers chondroblastome / TCG, pas ostéosarcome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Q17, 25J Q10, 24N Q38, 24R Q36, 22N Q22, 21N Q26-28, 20N Q28-29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Bilan d'extension d'une tumeur osseuse maligne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IRM de l'os concerné AVANT la biopsie (extension médullaire et parties molles)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TDM thoracique (métastases pulmonaires) + scintigraphie osseuse (lésions à distance)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IRM/TDM CÉRÉBRALE dans le bilan d'extension osseux courant = FAUX (distracteur)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Demander la biopsie AVANT l'IRM = FAUX (l'IRM précède la biopsie)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Q18, 19N Q21, 19R Q45, 18N Q47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11] SYNDROME ALVÉOLAIRE ET INTERSTITIEL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~2.00 Q/examen — 28 Q (4.0%)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ALVÉOLAIRE — sémiologie radiologique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Opacité CONFLUENTE, SYSTÉMATISÉE, à LIMITES FLOUES, à BRONCHOGRAMME AÉRIEN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Évolution RAPIDE ; aspect en « ailes de papillon » dans l'OAP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Étiologies : pneumopathies infectieuses/virales, OAP, hémorragie, carcinome bronchiolo-alvéolaire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Opacité à limites nettes, non systématisée, d'évolution lente » = syndrome interstitiel, pas alvéolaire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présence d'un bronchogramme aérien n'exclut PAS une pneumopathie bactérienne ni un cancer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Q23, 24N Q23, 24R Q19, 23N Q32, 22N Q27, 21N Q10, 20N Q17, 20R Q3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INTERSTITIEL — sémiologie radiologique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Micronodules à LIMITES NETTES, images en VERRE DÉPOLI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Épaississement péri-broncho-vasculaire et des septa ; images kystiques / rayon de miel (fibrose)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Évolution plutôt LENTE ; lésions non systématisées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Micronodules à limites floues / opacités confluentes systématisées » = syndrome alvéolaire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Rayon de miel = fibrose interstitielle, pas un syndrome alvéolaire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Q30, 25J Q22, 20N Q18, 20R Q4, 19N Q4, 18N Q11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12] EXPLORATION RADIOLOGIQUE DE L'APPAREIL URINAIRE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~1.79 Q/examen — 25 Q (3.6%)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AUSP (arbre urinaire sans préparation) et URO-SCANNER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AUSP : doit couvrir TOUT l'appareil urinaire ; analyse squelette, bords des psoas, ombres rénales, trajet urétéral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Uro-scanner SANS contraste = 1re intention devant une colique néphrétique (recherche de calcul)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URO-IRM sans gadolinium (femme enceinte, dilatation)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L'UIV n'est plus l'examen de 1re intention (largement remplacée par l'uro-scanner)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L'AUSP ne fait pas le diagnostic de cancer de prostate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Q40+Q42, 24N Q42-43, 24R Q38-39, 21R Q34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Urétro-cystographie rétrograde (UCR) — indications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Recherche de STÉNOSE URÉTRALE ; valve de l'urètre postérieur (VUP) chez le garçon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Recherche de reflux vésico-urétéral (par cystographie mictionnelle)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UIV pour explorer une sténose urétrale = FAUX (c'est l'UCR)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24R Q41, 23N Q40-41, 22N Q39, 20N Q43, 19N Q43, 19R Q10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13] LES TUMEURS OSSEUSES BÉNIGNES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~1.71 Q/examen — 24 Q (3.4%)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Caractères radiologiques communs de BÉNIGNITÉ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Ostéolyse géographique TYPE IA de Lodwick (à l'emporte-pièce) avec liseré de condensation marginale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RESPECT de la corticale ; réaction périostée (si présente) continue, pleine et homogène ; évolution lente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Ostéolyse mitée/perméative, réaction plurilamellaire, éperon de Codman, infiltration des parties molles, réaction spiculée = signes de MALIGNITÉ (jamais bénin)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Q19-20, 25J Q11-12, 24N Q36-37, 24R Q34-35, 23N Q11-12 (≥10×)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Chondrome / enchondrome et autres bénignes typiques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Chondrome : tumeur CARTILAGINEUSE, la plus fréquente des os de la MAIN, lacune à calcifications ; peut dégénérer (chondrosarcome)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Ostéome ostéoïde : douleur NOCTURNE calmée par l'ASPIRINE, nidus avec ostéocondensation périphérique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Ostéochondrome (exostose) : métaphysaire, sessile ou pédiculé, peut dégénérer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Ostéome ostéoïde « jamais douloureux » = FAUX (douleur nocturne typique)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Chondrome présenté comme « tumeur ostéoblastique / kystique » = FAUX (cartilagineuse)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Q20-21, 25J Q12, 23N Q12, 21N Q25, 21R Q13, 19N Q20, 18N Q43-44 (≥8×)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14] EXPLORATION RADIOLOGIQUE DU SEIN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~1.57 Q/examen — 22 Q (3.1%)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Indications préférentielles de l'ÉCHOGRAPHIE mammaire (vs mammographie)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1re intention chez la FEMME JEUNE (&lt; 30 ans), ENCEINTE ou ALLAITANTE, et sur SEINS DENSES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Contexte de mastite / abcès / inflammation mammaire ; traumatisme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Complément de la mammographie pour caractériser une lésion (kystique vs solide)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L'échographie n'est PAS l'examen des microcalcifications (c'est la mammographie)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Mammographie en 1re intention chez la femme allaitante / sein inflammatoire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Q47, 25J Q46, 24R Q44-45+Q49, 22N Q47-48, 21N Q41-43, 21R Q36, 19R Q1-2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Diagnostics différentiels d'une collection / masse du sein en échographie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Mastite compliquée ou non d'ABCÈS mammaire ; dystrophie kystique ; hématome ; tumeur bénigne vs cancer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TDM mammaire / galactographie comme examens de débrouillage = FAUX (la galactographie explore un écoulement)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24R Q43, 22N Q47, 21N Q41, 20R Q41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15] ABDOMEN AIGU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~1.57 Q/examen — 22 Q (3.1%)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Volvulus du côlon sigmoïde — signes radiologiques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Image en « ARCEAU » / « grain de café » du sigmoïde, ampoule rectale VIDE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du TOURBILLON au scanner ; arrêt en « bec d'oiseau » au lavement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Image en « trognon de pomme » = sténose tumorale colique, pas un volvulus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Image en cocarde / cible = invagination intestinale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Q2, 24N Q10 (≥2×)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Pneumopéritoine et causes d'« abdomen aigu non chirurgical » trompeuses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Pneumopéritoine = croissant gazeux clair sous-diaphragmatique sur ASP/radio centrée sur les coupoles DEBOUT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médicales simulant un abdomen aigu : IDM, pancréatite aiguë, perforation d'ulcère, infarctus mésentérique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Lithiase vésiculaire SIMPLE / appendicite ne donnent pas de pneumopéritoine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Aérobilie et calcifications sous-hépatiques ≠ pneumopéritoine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24N Q11-12, 22N Q13+Q16, 21R Q48-50, 20N Q37-38, 20R Q16-17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Examen de 1re intention devant une occlusion / urgence abdominale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ASP DEBOUT (niveaux hydro-aériques : grêle = centraux, plus larges que hauts ; côlon = périphériques, plus hauts que larges)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Angioscanner abdomino-pelvien si suspicion vasculaire (anévrysme rompu, dissection, infarctus mésentérique)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IRM abdominale en 1re intention en urgence =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Endoscopie / fibroscopie comme examen radiologique d'urgence d'occlusion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24R Q12, 22N Q14, 21R Q47, 20N Q36, 18N Q20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16] IMAGERIE DES VOIES BILIAIRES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~1.50 Q/examen — 21 Q (3.0%)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Lithiase biliaire — signe échographique cardinal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Image HYPERÉCHOGÈNE avec CÔNE D'OMBRE postérieur, mobile et déclive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Hyposignal T2 en bili-IRM ; non hypervascularisée au Doppler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Renforcement postérieur des échos » = c'est un kyste, pas une lithiase (qui donne un cône d'ombre)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Toujours radio-opaque à l'ASP / toujours visible au scanner » = FAUX (la plupart sont radio-transparents)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Mobilité = signe de bénignité, pas de malignité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Q11, 25J Q3, 24R Q10, 22N Q8, 21R Q45, 20N Q33, 18N Q17 (≥7×)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Cholécystite aiguë lithiasique — critères échographiques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Paroi vésiculaire ÉPAISSIE &gt; 4 mm + lithiase ; épanchement et infiltration de la graisse péri-vésiculaire ; Murphy échographique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Paroi fine &lt; 4 mm, bile fluide » = vésicule normale, pas une cholécystite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Complications de la lithiase = cholécystite, angiocholite, pancréatite (et non « cancer/polype » d'emblée)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Q12, 25J Q3, 24R Q10, 23N Q19, 21N Q31, 19N Q32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Stratégie d'exploration de la voie biliaire principale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hépatobiliaire en 1re intention ; BILI-IRM (cholangio-IRM) = référence non invasive ; écho-endoscopie pour les petits calculs cholédociens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ASP / angioscanner / artériographie pour explorer les voies biliaires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Q10, 23N Q16-17, 21N Q30, 19N Q31, 19R Q37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17] SYNDROME OBSTRUCTIF DES VOIES URINAIRES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~1.36 Q/examen — 19 Q (2.7%)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Bilan d'un syndrome obstructif urinaire bas / prostatique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IRM PROSTATIQUE pour le bilan local (signe le plus répété de cette leçon)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en 1re intention (normale au stade de début) ; sténose urétrale comme cause obstructive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Uro-scanner sans contraste pour le retentissement et la cause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L'échographie peut être normale au tout début → ne pas l'utiliser seule pour éliminer l'obstruction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AUSP / UIV comme examen princeps de l'obstruction prostatique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Q43-44, 25J Q41+Q43, 23N Q43, 22N Q44, 21N Q48, 21R Q35 (≥7×)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18] IMAGERIE DES AVC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~1.29 Q/examen — 18 Q (2.6%)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PRÉCOCES (&lt; 6 h) de l'AVC ischémique au scanner SPC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HYPERDENSITÉ spontanée de l'artère cérébrale moyenne (sylvienne) = thrombus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Effacement du RUBAN CORTICAL / insulaire avec dédifférenciation substance grise–blanche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Effacement du noyau LENTICULAIRE ; effacement des sillons corticaux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Hyperdensité spontanée des méninges » = HSA, pas un AVC ischémique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Prise de contraste intense et diffuse / gyriforme = stade tardif (subaigu), pas précoce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Q3, 25J Q38, 20N Q5, 19N Q26 (≥4×)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Chronologie densitométrique de l'infarctus constitué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&lt; 24 h : signes précoces subtils ; 24 h–1 mois : HYPODENSITÉ SYSTÉMATISÉE à un territoire vasculaire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Au-delà : cavité porencéphalique séquellaire (hypodensité hydrique rétractile)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Hyperdensité spontanée systématisée » d'un infarctus = FAUX (l'infarctus est HYPODENSE)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Hypodensité mal systématisée / en lentille biconvexe » = autre diagnostic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24N Q6, 24R Q6, 22N Q7, 21N Q7, 21R Q7, 18N Q28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Hématome intra-cérébral (AVC hémorragique)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Diagnostiqué dès les premières minutes sur le scanner SPC (hyperdensité spontanée intra-parenchymateuse)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Étiologie n°1 = HTA ; autres : rupture d'anévrysme/MAV, troubles de la coagulation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Invisible avant 24 h, mieux vu sur IRM, diagnostic clinique » = FAUX (visible d'emblée au scanner)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traumatisme minime n'est pas une cause d'hématome intracérébral non traumatique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Q37, 20N Q6, 18N Q26-27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19] IMAGERIE DES INFECTIONS PULMONAIRES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~1.29 Q/examen — 18 Q (2.6%)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Primo-infection tuberculeuse — sémiologie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Suit le 1er contact avec le BK ; souvent SANS traduction radiologique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 typique = COMPLEXE PRIMAIRE (chancre d'inoculation + adénopathie satellite)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donner un nodule de faible tonalité à la base droite ; nodule calcifié séquellaire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Présente TOUJOURS une traduction radiologique » =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Germe ANAÉROBIE = FAUX (le BK est aérobie strict)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22N Q36, 21N Q16, 21R Q31, 20N Q23 (≥4×)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Tuberculose pulmonaire commune et COVID-19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TB commune : excavations APICALES, micronodules « arbre en bourgeon », opacités nodulaires/alvéolaires, ADP médiastinale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COVID-19 : verre dépoli bilatéral périphérique des bases, classification CO-RADS, risque d'embolie pulmonaire, surinfection bactérienne possible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COVID = origine virale rare, nettoyage radiologique précoce » = FAUX (dissociation radio-clinique : retard radiologique)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Angioscanner systématique au COVID = FAUX (si suspicion d'EP seulement)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Q30-31, 24N Q16, 24R Q22+Q24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20] IMAGERIE DU TUBE DIGESTIF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~1.29 Q/examen — 18 Q (2.6%)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Examen de référence du rectum et des MICI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IRM PELVIENNE pour le rectum (cancer, fistules périnéales) et le bilan d'extension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Entéro-scanner/IRM dans les MICI : épaississement digestif, sclérolipomatose, adénopathies mésentériques, fistules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Coloscopie / lavement baryté présentés comme examen radiologique d'extension = FAUX (la coloscopie n'est pas de l'imagerie en coupe)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Échographie/scanner pelvien comme référence du bas rectum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Q1, 24N Q14, 21N Q35, 21R Q44, 20N Q32, 20R Q21, 19N Q36, 18N Q19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Sténose tumorale et atrésie de l'œsophage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Cancer colique : image en « TROGNON DE POMME » (sténose courte, irrégulière, asymétrique, angles aigus)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Atrésie de l'œsophage : anomalie congénitale la plus fréquente ; type III de Ladd le plus fréquent ; sonde enroulée dans le cul-de-sac supérieur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Image en cocarde/cible/grain de café ≠ sténose tumorale œsophagienne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Sténose bénigne = courte, régulière, raccordement en pente douce (à l'opposé du trognon de pomme)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Q38-39, 24N Q10, 20N Q35, 19N Q38, 19R Q36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21] EXPLORATION RADIOLOGIQUE DU RACHIS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~1.21 Q/examen — 17 Q (2.4%)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Incidences radiographiques du rachis et éléments analysés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Incidences de FACE, de PROFIL, OBLIQUES (3/4, étude des isthmes et foramens), face haute bouche ouverte (C1-C2), clichés DYNAMIQUES flexion/extension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Analyse : statique rachidienne, hauteur des corps vertébraux, espaces intervertébraux, foramens, isthmes, pédicules, massifs articulaires postérieurs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Les incidences obliques explorent surtout les ISTHMES et FORAMENS (pièges fréquents avec le corps vertébral)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Confondre l'étude de la statique (clichés debout) avec un cliché de profil couché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Q17, 24N Q40-41, 23N Q14-15, 22N Q24-25, 20R Q30, 18N Q49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radiologiques de l'arthrose rachidienne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PINCEMENT de l'interligne articulaire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OSTÉOCONDENSATION sous-chondrale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OSTÉOPHYTOSE marginale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GÉODES sous-chondrales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SYNDESMOPHYTES = spondylarthrite ankylosante, PAS arthrose (à ne pas confondre avec l'ostéophyte)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18N Q50 (signes classiques de l'arthrose)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22] EXPLORATION RADIOLOGIQUE D'UNE MASSE PELVIENNE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~1.14 Q/examen — 16 Q (2.3%)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Examen de 1re intention devant une masse pelvienne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(sus-pubienne + endovaginale) en 1re intention ; IRM en 2e intention pour caractériser/étendre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Kyste fonctionnel : masse à contrôler en échographie au cycle suivant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TDM pelvienne / cystographie / UIV / ASP / artériographie en 1re intention = FAUX (distracteurs très répétés)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PET-scanner comme examen de débrouillage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Q48+Q50, 24N Q47+Q50, 24R Q48, 21R Q37+Q40, 19R Q3+Q9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Diagnostics d'une masse pelvienne DOULOUREUSE aiguë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Grossesse extra-utérine (GEU)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Torsion de kyste ovarien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Fibrome utérin en nécrobiose aseptique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Grossesse intra-utérine simple / appendicite / endométrite ne sont pas la réponse attendue à « masse pelvienne aiguë »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Q49, 24R Q47, 21R Q39, 19R Q8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23] LES OSTÉO-ARTHRITES — OSTÉOMYÉLITE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~1.00 Q/examen — 14 Q (2.0%)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Ostéomyélite aiguë vs chronique — sémiologie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Aiguë : ostéolyse mitée métaphysaire, réaction périostée, gonflement des parties molles ; SÉQUESTRE osseux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Chronique : remodelage et ÉPAISSISSEMENT de la corticale, séquestre, fistules, géodes en miroir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Réaction périostée en feu d'herbe / éperon de Codman » = malignité (ostéosarcome), pas ostéomyélite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Localisation épiphysaire d'emblée = atypique pour l'ostéomyélite hématogène (métaphysaire)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Q23-24, 25J Q14-15, 24R Q37, 22N Q23, 20R Q29, 19N Q23, 19R Q48, 18N Q48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Abcès de Brodie (ostéomyélite chronique localisée)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Lacune de type IA de Lodwick avec OSTÉOSCLÉROSE marginale, métaphysaire, peut contenir un séquestre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différentiel principal = OSTÉOME OSTÉOÏDE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Présenté comme « tumeur cartilagineuse » = FAUX (origine infectieuse)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21N Q29, 21R Q17, 23N Q13, 20R Q28, 18N Q48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24] SYNDROME BRONCHIQUE ET TROUBLES DE LA VENTILATION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~1.00 Q/examen — 14 Q (2.0%)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DIRECTS et INDIRECTS de l'atélectasie (collapsus)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Direct : opacité rétractile + DÉPLACEMENT et DÉFORMATION du hile attiré vers le lobe collabé ; déplacement scissural vers le côté collabé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Indirects (de RÉTRACTION) : attraction du médiastin vers le côté pathologique, surélévation de la coupole homolatérale, PINCEMENT des espaces intercostaux, hyperaération compensatrice controlatérale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ABAISSEMENT de la coupole / ÉLARGISSEMENT des espaces intercostaux = signes d'hyperinflation, à l'OPPOSÉ de l'atélectasie (pièges répétés)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Refoulement du médiastin vers le côté controlatéral = effet de masse, pas une atélectasie pure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Q26, 24N Q28, 24R Q16, 23N Q38, 22N Q34, 21N Q19, 20N Q21, 19N Q6, 19R Q30, 18N Q7 (≥10×)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Corps étranger inhalé et trouble de ventilation localisé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PIÉGEAGE d'air sur les clichés inspiration/expiration (emphysème obstructif localisé)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Rechercher un syndrome de pénétration ; bronchoscopie en urgence pour extraction ; risque vital si migration trachéale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Une simple surveillance suffit » devant un corps étranger inhalé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18N Q40 (corps étranger / piégeage)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25] SYNDROME DE MASSE RÉNALE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~0.86 Q/examen — 12 Q (1.7%)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Kyste rénal SIMPLE (Bosniak I) — critères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Contenu LIQUIDIEN PUR, paroi FINE, contours réguliers, NON vascularisé au Doppler/après injection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en 1re intention ; pas besoin de confirmation histologique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Paroi épaissie, contours irréguliers, vascularisé » = kyste atypique/malin, PAS un kyste simple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L'AUSP/UIV comme examen de choix d'une masse rénale = FAUX (échographie puis uro-TDM)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Q42, 24N Q44, 20N Q41, 19N Q44, 18N Q35 (≥5×)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Classification de BOSNIAK et caractérisation d'un kyste atypique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Bosniak I = kyste simple bénin ; type IV = suspect de malignité (paroi/cloisons épaisses rehaussées, végétations)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Kyste atypique : exploration par TDM/IRM avec et sans injection ; surveillance ou geste selon le type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Classer un kyste simple en « type IV » =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L'échographie suffit pour un kyste atypique » = FAUX (TDM/IRM nécessaires)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24N Q44, 24R Q40, 22N Q40 (≥3×)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26] IMAGERIE DU PANCRÉAS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~0.79 Q/examen — 11 Q (1.6%)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Pancréatite aiguë — diagnostic et score de Balthazar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= douleur abdominale aiguë + lipasémie &gt; 3 N ; TDM injectée à 48–72 h pour la GRAVITÉ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Densification de la graisse péri-pancréatique = stade C de Balthazar ; nécrose = zone non rehaussée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 scanner NORMAL n'élimine PAS une pancréatite ; faux kyste = complication tardive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Échographie = examen de référence en urgence » = FAUX (TDM ; l'écho cherche la lithiase)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Scanner dès la 1re heure pour un diagnostic fiable » = FAUX (réalisé à 48–72 h pour le pronostic)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Balthazar repose sur la lipasémie » = FAUX (score morphologique TDM)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Q8, 24N Q13, 24R Q11 (≥3×)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Adénocarcinome et pancréatite chronique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ADK = type histologique le plus fréquent ; signes indirects = dilatation des voies biliaires et du Wirsung ; IRM &gt; TDM/écho pour la détection ; queue = limite de l'échographie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Pancréatite chronique : CALCIFICATIONS parenchymateuses, dilatation du Wirsung, ATROPHIE glandulaire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Échographie = examen le plus performant pour les pseudo-anévrysmes » = FAUX (TDM/angio)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Hypervascularisation intense au temps artériel » de l'ADK = FAUX (tumeur HYPO-vascularisée)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Q7+Q9, 23N Q22, 21N Q32, 19N Q33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27] RADIOLOGIE INTERVENTIONNELLE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~0.64 Q/examen — 9 Q (1.3%)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Technique de Seldinger et radiologie vasculaire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Seldinger = étape initiale d'abord vasculaire (ponction → guide → cathéter de calibre variable)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Permet des gestes THÉRAPEUTIQUES (pas seulement diagnostiques) : embolisation des hémoptysies, traitement de certaines tumeurs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Chirurgie à cœur ouvert / seulement diagnostique / sans risque » =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Guidage par scanner « tout au long » d'un geste vasculaire = FAUX (scopie pour l'endovasculaire)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Q32, 24N Q17 (≥2×)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Microbiopsie percutanée guidée — contre-indications et complications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Microbiopsie sous guidage échographique ou scanner ; CI : troubles de l'hémostase, HTAP, insuffisance respiratoire sévère, suspicion de kyste hydatique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Complications : pneumothorax, hémorragie intra-alvéolaire, hémomédiastin (et non « collapsus »)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Biopsie chirurgicale / bronchoscopie / cytoponction ≠ microbiopsie percutanée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Q33, 24N Q19, 21R Q28, 20N Q13-14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28] EXPLORATION RADIOLOGIQUE DU NODULE DU SEIN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~0.64 Q/examen — 9 Q (1.3%)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Caractérisation d'un nodule en échographie/mammographie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Nodule BÉNIN (type fibroadénome) : ovale, grand axe PARALLÈLE à la peau, contours réguliers, macrocalcifications en « pop-corn », fréquent &lt; 30 ans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Kyste compliqué : cloisons épaisses, végétations endokystiques → vérification cytologique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Contours mal limités / non parallèle à la peau » = critères de MALIGNITÉ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Microcalcifications « rondes et régulières / poussiéreuses » à tort présentées comme suspectes : ce sont les microcalcifications VERMICULAIRES, branchées, &lt; 0,5 mm qui inquiètent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Q45+Q47-48 (≥3×)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Examen adapté à l'exploration d'un nodule du sein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(femme jeune) + MAMMOGRAPHIE (microcalcifications) ; biopsie sous guidage échographique pour la preuve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IRM mammaire / galactographie / TDM en 1re ligne pour un nodule = FAUX (galactographie = écoulement mamelonnaire)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24N Q49, 23N Q47, 20N Q46, 20R Q40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29] SYNDROME PLEURAL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~0.57 Q/examen — 8 Q (1.1%)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PNEUMOTHORAX — sémiologie radiologique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HYPERCLARTÉ avasculaire périphérique avec MOIGNON pulmonaire rétracté contre le médiastin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 compressif : élargissement des espaces intercostaux, abaissement de la coupole, refoulement du médiastin vers le côté CONTROLATÉRAL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ATTRACTION du hile vers le pneumothorax » = FAUX (c'est un refoulement/rétraction inverse) — piège répété 4×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Surélévation de la coupole homolatérale / attraction du médiastin homolatéral = atélectasie, pas pneumothorax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26J Q31, 24R Q17, 22N Q35, 21R Q29, 20N Q20 (≥5×)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Épanchement pleural liquidien de FAIBLE abondance — détection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Cliché en DÉCUBITUS LATÉRAL à rayon horizontal ; ÉCHOGRAPHIE de la base thoracique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Opacité déclive effaçant la coupole / le bord du cœur (signe de la silhouette)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Cliché en expiration forcée / position assise inspiration profonde / décubitus dorsal rayon vertical = non adaptés pour un épanchement minime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23N Q37+Q39, 18N Q6 (≥2×)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30] LES SPONDYLODISCITES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~0.14 Q/examen — 2 Q (0.3%)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Spondylodiscite infectieuse — sémiologie radiologique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PINCEMENT discal précoce, érosion des plateaux vertébraux, GÉODES EN MIROIR de part et d'autre du disque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Tassement cunéiforme, séquestres osseux ; IRM = examen le plus sensible et précoce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Vertèbre ivoire » = métastase ostéocondensante / Hodgkin, PAS une spondylodiscite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L'analyse porte sur les corps vertébraux et le disque (pas sur les lames/apophyses transverses)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25J Q16, 24N Q39 (≥2×)</w:t>
      </w:r>
    </w:p>
    <w:p>
      <w:r>
        <w:br w:type="page"/>
      </w:r>
    </w:p>
    <w:p>
      <w:pPr>
        <w:pBdr>
          <w:top w:val="single" w:color="991B1B" w:sz="8"/>
          <w:bottom w:val="single" w:color="991B1B" w:sz="8"/>
        </w:pBdr>
        <w:shd w:fill="991B1B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4 — TOPICS HORS LEÇONS OFFICIELLES 2026 (COURS ANNULÉ)</w:t>
      </w:r>
    </w:p>
    <w:p>
      <w:pPr>
        <w:pBdr>
          <w:top w:val="single" w:color="991B1B" w:sz="16"/>
          <w:bottom w:val="single" w:color="991B1B" w:sz="16"/>
          <w:left w:val="single" w:color="991B1B" w:sz="16"/>
          <w:right w:val="single" w:color="991B1B" w:sz="16"/>
        </w:pBdr>
        <w:shd w:fill="FEF2F2" w:val="clear"/>
        <w:spacing w:after="80" w:before="200"/>
        <w:jc w:val="center"/>
      </w:pPr>
      <w:r>
        <w:rPr>
          <w:rFonts w:ascii="Arial" w:cs="Arial" w:eastAsia="Arial" w:hAnsi="Arial"/>
          <w:b/>
          <w:bCs/>
          <w:color w:val="991B1B"/>
          <w:sz w:val="26"/>
          <w:szCs w:val="26"/>
        </w:rPr>
        <w:t xml:space="preserve">⚠ DISCLAIMER — À LIRE AVANT D'UTILISER CETTE SECTION ⚠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These lessons are NOT in the 2026 exam program.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Cours annulé — NOT officially scheduled.</w:t>
      </w:r>
    </w:p>
    <w:p>
      <w:pPr>
        <w:spacing w:after="12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4"/>
          <w:szCs w:val="24"/>
        </w:rPr>
        <w:t xml:space="preserve">USE AT YOUR OWN RISK — BUT GOOD TO KNOW.</w:t>
      </w:r>
    </w:p>
    <w:p>
      <w:pPr>
        <w:spacing w:after="60" w:before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Ces topics représentaient historiquement ~0% des questions des examens passés. S'ils ne sont PAS au programme cette année, ils peuvent malgré tout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Apparaître en question résiduelle ou rattrapage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Être recyclés à la dernière minute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Servir de "culture générale" médicale</w:t>
      </w:r>
    </w:p>
    <w:p>
      <w:pPr>
        <w:spacing w:after="60" w:before="2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404040"/>
          <w:sz w:val="20"/>
          <w:szCs w:val="20"/>
        </w:rPr>
        <w:t xml:space="preserve">(Aucun topic hors programme — tous les topics correspondent aux leçons officielles cette année.)</w:t>
      </w:r>
    </w:p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AIDE-MÉMOIRE FINAL — HIGH-YIELD CONCOURS RADIOLOGIE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CLASSIFICATIONS &amp; SCORES À RETENIR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Lésion osseuse (ostéolyse)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LODWICK : IA emporte-pièce · IB/IC flou · II mitée · III perméative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Kyste rénal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BOSNIAK I (simple bénin) → IV (suspect malin)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Kyste hydatique du foie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GHARBI type I → V (calcifié)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Pancréatite aiguë (TDM)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BALTHAZAR A→E (+ score de nécrose = CTSI)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Cancer broncho-pulmonaire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TNM (T tumeur · N ganglions · M métastases) · réponse = RECIST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COVID-19 / pneumopathie virale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CO-RADS (scanner thoracique)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EXAMEN DE 1re INTENTION — LE RÉFLEXE QUI RAPPORTE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Marqueur / Critère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Traumatisme crânien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Scanner cérébral SANS injection + rachis cervical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Colique néphrétique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Uro-scanner SANS contraste (AUSP couvrant tout l'appareil)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Masse pelvienne / pathologie gynéco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Échographie (sus-pubienne + endovaginale), IRM en 2e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Sein : jeune / enceinte / allaitante / dense / inflammatoire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Échographie mammaire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Sein : microcalcifications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Mammographie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Voie biliaire principale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Échographie → bili-IRM (référence non invasive)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Pancréatite aiguë (gravité)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TDM injectée à 48–72 h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Masse rénale / kyste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Échographie → uro-TDM avec et sans injection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AVC (1re intention)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Scanner cérébral SANS injection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Rectum / MICI / cancer du col-endomètre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IRM pelvienne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PIÈGES CLASSIQUES DU CONCOURS (FAUX récurrents)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HED = lentille biconvexe, LIMITÉE par les sutures ; HSD = croissant, FRANCHIT les sutures (ne pas inverser).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Infarctus constitué = HYPODENSITÉ systématisée ; l'« hyperdensité systématisée » est un piège — seul le thrombus (artère sylvienne) est hyperdense.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THYMOME = médiastin ANTÉRIEUR (jamais postérieur) ; le médiastin postérieur = tumeurs nerveuses, méningocèles.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Pneumothorax : moignon RÉTRACTÉ contre le médiastin — « attraction du hile vers le pneumothorax » est FAUX.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Atélectasie = signes de RÉTRACTION (pincement intercostal, surélévation coupole) ; abaissement coupole + élargissement intercostal = piège inverse.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Lithiase biliaire = cône d'ombre postérieur ; un kyste donne un RENFORCEMENT postérieur (ne pas confondre).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Stérilet, appareil dentaire et grossesse ne sont PAS des contre-indications de l'IRM.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scanner abdominal NORMAL n'élimine pas une pancréatite aiguë ; l'ADK pancréatique est HYPO-vascularisé.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Lodwick IA = limites NETTES (à l'emporte-pièce) ; IB = limites floues — l'inversion est piégée chaque année.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Néphroblastome (Wilms) = rénal ; Neuroblastome = surrénalien (biopsie contre-indiquée).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Image en trognon de pomme = cancer colique ; cocarde/cible = invagination ; arceau/grain de café = volvulus du sigmoïde.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Verre dépoli &amp; micronodules à limites NETTES = interstitiel ; opacité confluente systématisée à bronchogramme = alvéolaire.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SÉMIOLOGIE &amp; ENCHAÎNEMENTS À MÉMORISER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Densités scanner : graisse (négative) &lt; eau (~0) &lt; tissu &lt; sang frais &lt; calcium/os (très dense).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Réaction périostée : continue/pleine = BÉNIN ; interrompue (Codman), plurilamellaire (bulbe d'oignon), spiculée (feu d'herbe) = MALIN.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CHC typique : WASH-IN artériel → WASH-OUT portal (+ capsule).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Localisation osseuse → diagnostic : épiphyse (chondroblastome, TCG) · métaphyse (ostéosarcome, ostéomyélite) · diaphyse (Ewing, histiocytose).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Atélectasie → rétraction homolatérale ; effet de masse (épanchement, grosse tumeur) → refoulement controlatéral.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de la silhouette : effacement d'un bord = contact entre deux densités hydriques (localise l'opacité dans le plan antéro-postérieur).</w:t>
      </w:r>
    </w:p>
    <w:p>
      <w:pPr>
        <w:spacing w:after="6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Bdr>
          <w:top w:val="double" w:color="1F3A5F" w:sz="8" w:space="4"/>
        </w:pBdr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Généré par Claude.ai (Claude Opus 4.8 (skill qe-analysis))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Cross-match 700 QEs officielles × Cours AIO Radiologie (2163 p.) + 700 QE officielles e-qe.online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000000"/>
          <w:sz w:val="18"/>
          <w:szCs w:val="18"/>
        </w:rPr>
        <w:t xml:space="preserve">FMPM — Concours de Radiologie 2026 • Cross-match QE officielles × cours officiel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5F46"/>
          <w:sz w:val="20"/>
          <w:szCs w:val="20"/>
        </w:rPr>
        <w:t xml:space="preserve">Améliorations Version 1 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Parser corrigé : 700 QE / 14 sessions (2018 → janv. 2026) — vs 100 capturées par le parser d'origine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Faits ancrés sur les corrections officielles (option correcte = VRAI, option fausse = piège), pas sur la mémoire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Déduplication des questions répétées + citations compactes par session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FAUX explicites avec ⚠ (le contenu à plus haut rendement à l'examen)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Session 2024 Exceptionnelle : énoncés sans corrigé officiel dans le fichier → non utilisée pour trancher VRAI/FAUX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8B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RADIOLOGIE — IMAGERIE MÉDICALE - QE Haute Fréquence</dc:title>
  <dc:creator>Claude.ai</dc:creator>
  <dc:description>Generated by qe-analysis skill</dc:description>
  <cp:lastModifiedBy>Un-named</cp:lastModifiedBy>
  <cp:revision>1</cp:revision>
  <dcterms:created xsi:type="dcterms:W3CDTF">2026-06-06T11:50:59.519Z</dcterms:created>
  <dcterms:modified xsi:type="dcterms:W3CDTF">2026-06-06T11:50:59.529Z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