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Siap, Mas Arif. Saya rapikan kembali seluruh susunan teks </w:t>
      </w:r>
      <w:r w:rsidDel="00000000" w:rsidR="00000000" w:rsidRPr="00000000">
        <w:rPr>
          <w:b w:val="1"/>
          <w:bCs w:val="1"/>
          <w:rtl w:val="0"/>
        </w:rPr>
        <w:t xml:space="preserve">Lessons Learned Document (Dokumentasi Pembelajaran Proyek) SIMBAH v3.0.0</w:t>
      </w:r>
      <w:r w:rsidDel="00000000" w:rsidR="00000000" w:rsidRPr="00000000">
        <w:rPr>
          <w:rtl w:val="0"/>
        </w:rPr>
        <w:t xml:space="preserve"> Anda agar penataan paragrafnya mengalir dengan konsisten, menghilangkan sisa penanda halaman, serta mengemas data matriks dan kesimpulan akhir ke dalam format dokumen teknis yang rapi dan profesional.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u5l1debwn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 ASET PENGETAHUAN PROYEK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mmw505v75b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DOKUMENTASI PEMBELAJARAN (LESSONS LEARNED DOCUMENT)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ek5h7spe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 Informasi Manajemen Bank Sampah &amp; Rumah Maggot (SIMBAH) v3.0.0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Dokumen:</w:t>
      </w:r>
      <w:r w:rsidDel="00000000" w:rsidR="00000000" w:rsidRPr="00000000">
        <w:rPr>
          <w:rtl w:val="0"/>
        </w:rPr>
        <w:t xml:space="preserve"> LLD-SIMBAH-v3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Tanggal Terbit Resmi:</w:t>
      </w:r>
      <w:r w:rsidDel="00000000" w:rsidR="00000000" w:rsidRPr="00000000">
        <w:rPr>
          <w:rtl w:val="0"/>
        </w:rPr>
        <w:t xml:space="preserve"> 19 Mei 2026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Penanggung Jawab / Analis Senior:</w:t>
      </w:r>
      <w:r w:rsidDel="00000000" w:rsidR="00000000" w:rsidRPr="00000000">
        <w:rPr>
          <w:rtl w:val="0"/>
        </w:rPr>
        <w:t xml:space="preserve"> Achmad Arif Jailani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Instansi / Lokasi:</w:t>
      </w:r>
      <w:r w:rsidDel="00000000" w:rsidR="00000000" w:rsidRPr="00000000">
        <w:rPr>
          <w:rtl w:val="0"/>
        </w:rPr>
        <w:t xml:space="preserve"> UHAMKA Graduate School / Koja, Jakarta Utara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z4ok8oqq3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PENDAHULUAN &amp; TUJUAN PEMBELAJARAN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Dokumentasi Pembelajaran Proyek (</w:t>
      </w:r>
      <w:r w:rsidDel="00000000" w:rsidR="00000000" w:rsidRPr="00000000">
        <w:rPr>
          <w:i w:val="1"/>
          <w:iCs w:val="1"/>
          <w:rtl w:val="0"/>
        </w:rPr>
        <w:t xml:space="preserve">Lessons Learned Document</w:t>
      </w:r>
      <w:r w:rsidDel="00000000" w:rsidR="00000000" w:rsidRPr="00000000">
        <w:rPr>
          <w:rtl w:val="0"/>
        </w:rPr>
        <w:t xml:space="preserve">) ini disusun sebagai bentuk evaluasi reflektif pasca-implementasi penuh sistem </w:t>
      </w:r>
      <w:r w:rsidDel="00000000" w:rsidR="00000000" w:rsidRPr="00000000">
        <w:rPr>
          <w:b w:val="1"/>
          <w:bCs w:val="1"/>
          <w:rtl w:val="0"/>
        </w:rPr>
        <w:t xml:space="preserve">SIMBAH v3.0.0</w:t>
      </w:r>
      <w:r w:rsidDel="00000000" w:rsidR="00000000" w:rsidRPr="00000000">
        <w:rPr>
          <w:rtl w:val="0"/>
        </w:rPr>
        <w:t xml:space="preserve">. Dokumen ini bertujuan untuk merekam segala bentuk pengetahuan praktis, tantangan tak terduga, keberhasilan arsitektural, hingga kegagalan teknis yang terjadi sepanjang siklus hidup pengembangan sistem informasi pada Bank Sampah Pelangi Koja.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Rekaman pembelajaran ini dirancang sebagai panduan referensi utama (</w:t>
      </w:r>
      <w:r w:rsidDel="00000000" w:rsidR="00000000" w:rsidRPr="00000000">
        <w:rPr>
          <w:i w:val="1"/>
          <w:iCs w:val="1"/>
          <w:rtl w:val="0"/>
        </w:rPr>
        <w:t xml:space="preserve">organizational knowledge asset</w:t>
      </w:r>
      <w:r w:rsidDel="00000000" w:rsidR="00000000" w:rsidRPr="00000000">
        <w:rPr>
          <w:rtl w:val="0"/>
        </w:rPr>
        <w:t xml:space="preserve">) yang bernilai tinggi guna mengoptimalkan efisiensi, mencegah pengulangan kesalahan taktis, serta mempercepat proses pengambilan keputusan pada proyek rekayasa perangkat lunak berikutnya di masa mendatang.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dqbylhycu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MATRIKS EVALUASI PEMBELAJARAN PROYEK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Pelajaran berharga yang didapatkan diklasifikasikan berdasarkan domain teknis, kendala nyata di lapangan, serta rekomendasi strategis penyelesaiannya: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4.589910710922"/>
        <w:gridCol w:w="4049.7245978224014"/>
        <w:gridCol w:w="3301.197302490299"/>
        <w:tblGridChange w:id="0">
          <w:tblGrid>
            <w:gridCol w:w="1674.589910710922"/>
            <w:gridCol w:w="4049.7245978224014"/>
            <w:gridCol w:w="3301.19730249029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/ 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Tantangan / Kendala Lapangan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Pelajaran &amp; Rekomendasi Proyek Berikutnya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Arsitektur Template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Penyatuan komponen string HTML panjang secara langsung pada fungsi routing memicu galat </w:t>
            </w:r>
            <w:r w:rsidDel="00000000" w:rsidR="00000000" w:rsidRPr="00000000">
              <w:rPr>
                <w:color w:val="188038"/>
                <w:rtl w:val="0"/>
              </w:rPr>
              <w:t xml:space="preserve">TemplateAssertionError: block defined twice</w:t>
            </w:r>
            <w:r w:rsidDel="00000000" w:rsidR="00000000" w:rsidRPr="00000000">
              <w:rPr>
                <w:rtl w:val="0"/>
              </w:rPr>
              <w:t xml:space="preserve"> akibat kompilasi Jinja2 yang bertumpuk.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Pisahkan draf HTML secara modular ke dalam variabel string terisolasi atau file eksternal </w:t>
            </w:r>
            <w:r w:rsidDel="00000000" w:rsidR="00000000" w:rsidRPr="00000000">
              <w:rPr>
                <w:color w:val="188038"/>
                <w:rtl w:val="0"/>
              </w:rPr>
              <w:t xml:space="preserve">.html</w:t>
            </w:r>
            <w:r w:rsidDel="00000000" w:rsidR="00000000" w:rsidRPr="00000000">
              <w:rPr>
                <w:rtl w:val="0"/>
              </w:rPr>
              <w:t xml:space="preserve"> murni sebelum di-render sebagai parameter independen.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Manajemen Basis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Insiden komputer mati mendadak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unclean shutdown</w:t>
            </w:r>
            <w:r w:rsidDel="00000000" w:rsidR="00000000" w:rsidRPr="00000000">
              <w:rPr>
                <w:rtl w:val="0"/>
              </w:rPr>
              <w:t xml:space="preserve">) memotong proses I/O tulis data, memicu rusaknya struktur berkas dan galat </w:t>
            </w:r>
            <w:r w:rsidDel="00000000" w:rsidR="00000000" w:rsidRPr="00000000">
              <w:rPr>
                <w:color w:val="188038"/>
                <w:rtl w:val="0"/>
              </w:rPr>
              <w:t xml:space="preserve">json.JSONDecodeError</w:t>
            </w:r>
            <w:r w:rsidDel="00000000" w:rsidR="00000000" w:rsidRPr="00000000">
              <w:rPr>
                <w:rtl w:val="0"/>
              </w:rPr>
              <w:t xml:space="preserve"> yang melumpuhkan runtime.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Selalu lengkapi fungsi pembacaan data dengan jaring pengaman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exception handling block try-except</w:t>
            </w:r>
            <w:r w:rsidDel="00000000" w:rsidR="00000000" w:rsidRPr="00000000">
              <w:rPr>
                <w:rtl w:val="0"/>
              </w:rPr>
              <w:t xml:space="preserve">. Untuk proyek skala besar, prioritaskan RDBMS dengan fitur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ACID Compliant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Subsistem Keamanan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Adanya risiko kerentanan manipulasi URL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URL Bypassing</w:t>
            </w:r>
            <w:r w:rsidDel="00000000" w:rsidR="00000000" w:rsidRPr="00000000">
              <w:rPr>
                <w:rtl w:val="0"/>
              </w:rPr>
              <w:t xml:space="preserve">) oleh pengguna yang tidak berwenang pada modul keuangan kas internal yang sensitif.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Terapkan pembatasan routing internal menggunakan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  <w:t xml:space="preserve"> proteksi sesi terpusat seperti dekorator </w:t>
            </w:r>
            <w:r w:rsidDel="00000000" w:rsidR="00000000" w:rsidRPr="00000000">
              <w:rPr>
                <w:color w:val="188038"/>
                <w:rtl w:val="0"/>
              </w:rPr>
              <w:t xml:space="preserve">@login_required</w:t>
            </w:r>
            <w:r w:rsidDel="00000000" w:rsidR="00000000" w:rsidRPr="00000000">
              <w:rPr>
                <w:rtl w:val="0"/>
              </w:rPr>
              <w:t xml:space="preserve"> Flask Session sejak awal fase inisiasi kode.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Keamanan Perangkat Bersama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Risiko kebocoran hak akses kuki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cookies session</w:t>
            </w:r>
            <w:r w:rsidDel="00000000" w:rsidR="00000000" w:rsidRPr="00000000">
              <w:rPr>
                <w:rtl w:val="0"/>
              </w:rPr>
              <w:t xml:space="preserve">) apabila pengurus bank sampah lupa menutup jendela browser di komputer bersama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shared device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Sediakan modal dialog konfirmasi penutupan sesi yang interaktif serta jalankan fungsi pembersihan total kuki di sisi server menggunakan perintah </w:t>
            </w:r>
            <w:r w:rsidDel="00000000" w:rsidR="00000000" w:rsidRPr="00000000">
              <w:rPr>
                <w:color w:val="188038"/>
                <w:rtl w:val="0"/>
              </w:rPr>
              <w:t xml:space="preserve">session.clear()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dl6wwcn6e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ANALISIS KEBERHASILAN PROYEK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KEY SUCCESS FACTORS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Meskipun menghadapi beberapa hambatan infrastruktur di wilayah Koja, proyek ini berhasil diselesaikan secara tepat waktu karena didukung oleh faktor-faktor kunci berikut: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Pendekatan Desain Modular-Isolatif:</w:t>
      </w:r>
      <w:r w:rsidDel="00000000" w:rsidR="00000000" w:rsidRPr="00000000">
        <w:rPr>
          <w:rtl w:val="0"/>
        </w:rPr>
        <w:t xml:space="preserve"> Keputusan memisahkan logika pemrosesan data keuangan dari struktur utama basis data in-memory mempermudah proses pelacakan kutu (</w:t>
      </w:r>
      <w:r w:rsidDel="00000000" w:rsidR="00000000" w:rsidRPr="00000000">
        <w:rPr>
          <w:i w:val="1"/>
          <w:i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) dan mempercepat integrasi fitur baru.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Proteksi Berlapis Produksi:</w:t>
      </w:r>
      <w:r w:rsidDel="00000000" w:rsidR="00000000" w:rsidRPr="00000000">
        <w:rPr>
          <w:rtl w:val="0"/>
        </w:rPr>
        <w:t xml:space="preserve"> Penggunaan kombinasi server proxy Nginx untuk mengunci port lokal </w:t>
      </w:r>
      <w:r w:rsidDel="00000000" w:rsidR="00000000" w:rsidRPr="00000000">
        <w:rPr>
          <w:color w:val="188038"/>
          <w:rtl w:val="0"/>
        </w:rPr>
        <w:t xml:space="preserve">127.0.0.1:5000</w:t>
      </w:r>
      <w:r w:rsidDel="00000000" w:rsidR="00000000" w:rsidRPr="00000000">
        <w:rPr>
          <w:rtl w:val="0"/>
        </w:rPr>
        <w:t xml:space="preserve"> berhasil mereduksi risiko ancaman pemindaian port (</w:t>
      </w:r>
      <w:r w:rsidDel="00000000" w:rsidR="00000000" w:rsidRPr="00000000">
        <w:rPr>
          <w:i w:val="1"/>
          <w:iCs w:val="1"/>
          <w:rtl w:val="0"/>
        </w:rPr>
        <w:t xml:space="preserve">port scanning</w:t>
      </w:r>
      <w:r w:rsidDel="00000000" w:rsidR="00000000" w:rsidRPr="00000000">
        <w:rPr>
          <w:rtl w:val="0"/>
        </w:rPr>
        <w:t xml:space="preserve">) langsung ke aplikasi Flask.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Document Generation:</w:t>
      </w:r>
      <w:r w:rsidDel="00000000" w:rsidR="00000000" w:rsidRPr="00000000">
        <w:rPr>
          <w:rtl w:val="0"/>
        </w:rPr>
        <w:t xml:space="preserve"> Penyusunan aset administrasi sistem secara terstruktur sejak fase pengkodean mempermudah serah terima sistem operasional kepada pengurus Bank Sampah Pelangi.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6wqzvvunw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REKOMENDASI STRATEGIS UNTUK PENGEMBANGAN PROYEK MASA DEPAN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Berdasarkan seluruh pengalaman yang dihimpun dari perancangan sistem SIMBAH v3.0.0, berikut adalah peta jalan rekomendasi teknis yang wajib diterapkan pada proyek perangkat lunak berikutnya: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Menerapkan Pola MVC Secara Penuh:</w:t>
      </w:r>
      <w:r w:rsidDel="00000000" w:rsidR="00000000" w:rsidRPr="00000000">
        <w:rPr>
          <w:rtl w:val="0"/>
        </w:rPr>
        <w:t xml:space="preserve"> Memisahkan komponen </w:t>
      </w:r>
      <w:r w:rsidDel="00000000" w:rsidR="00000000" w:rsidRPr="00000000">
        <w:rPr>
          <w:i w:val="1"/>
          <w:iCs w:val="1"/>
          <w:rtl w:val="0"/>
        </w:rPr>
        <w:t xml:space="preserve">Model-View-Controller</w:t>
      </w:r>
      <w:r w:rsidDel="00000000" w:rsidR="00000000" w:rsidRPr="00000000">
        <w:rPr>
          <w:rtl w:val="0"/>
        </w:rPr>
        <w:t xml:space="preserve"> ke dalam arsitektur folder terpisah sejak hari pertama pengembangan untuk menjaga keterbacaan kode (</w:t>
      </w:r>
      <w:r w:rsidDel="00000000" w:rsidR="00000000" w:rsidRPr="00000000">
        <w:rPr>
          <w:i w:val="1"/>
          <w:iCs w:val="1"/>
          <w:rtl w:val="0"/>
        </w:rPr>
        <w:t xml:space="preserve">clean code</w:t>
      </w:r>
      <w:r w:rsidDel="00000000" w:rsidR="00000000" w:rsidRPr="00000000">
        <w:rPr>
          <w:rtl w:val="0"/>
        </w:rPr>
        <w:t xml:space="preserve">) seiring berkembangnya skala aplikasi.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Infrastruktur Berbasis Container (Docker):</w:t>
      </w:r>
      <w:r w:rsidDel="00000000" w:rsidR="00000000" w:rsidRPr="00000000">
        <w:rPr>
          <w:rtl w:val="0"/>
        </w:rPr>
        <w:t xml:space="preserve"> Membungkus runtime environment ke dalam container terisolasi untuk menyamakan konfigurasi dependensi antara server lokal staging dengan server cloud produksi, menghilangkan masalah </w:t>
      </w:r>
      <w:r w:rsidDel="00000000" w:rsidR="00000000" w:rsidRPr="00000000">
        <w:rPr>
          <w:i w:val="1"/>
          <w:iCs w:val="1"/>
          <w:rtl w:val="0"/>
        </w:rPr>
        <w:t xml:space="preserve">"it works on my machine"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Manajemen Transaksi Komoditas Otomatis:</w:t>
      </w:r>
      <w:r w:rsidDel="00000000" w:rsidR="00000000" w:rsidRPr="00000000">
        <w:rPr>
          <w:rtl w:val="0"/>
        </w:rPr>
        <w:t xml:space="preserve"> Mengembangkan modul integrasi perangkat keras timbangan fisik digital langsung ke jembatan API backend untuk mereduksi risiko kesalahan manusia (</w:t>
      </w:r>
      <w:r w:rsidDel="00000000" w:rsidR="00000000" w:rsidRPr="00000000">
        <w:rPr>
          <w:i w:val="1"/>
          <w:iCs w:val="1"/>
          <w:rtl w:val="0"/>
        </w:rPr>
        <w:t xml:space="preserve">human error</w:t>
      </w:r>
      <w:r w:rsidDel="00000000" w:rsidR="00000000" w:rsidRPr="00000000">
        <w:rPr>
          <w:rtl w:val="0"/>
        </w:rPr>
        <w:t xml:space="preserve">) saat input kuantitas berat sampah warga.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gn6hort73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KESIMPULAN AKHIR RETROSPEKTIF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Tantangan terbesar dalam rekayasa perangkat lunak lapangan bukan terletak pada kompleksitas sintaks kodenya, melainkan pada ketahanan sistem dalam menghadapi anomali operasional di dunia nyata (seperti insiden matinya daya listrik atau </w:t>
      </w:r>
      <w:r w:rsidDel="00000000" w:rsidR="00000000" w:rsidRPr="00000000">
        <w:rPr>
          <w:i w:val="1"/>
          <w:iCs w:val="1"/>
          <w:rtl w:val="0"/>
        </w:rPr>
        <w:t xml:space="preserve">human error</w:t>
      </w:r>
      <w:r w:rsidDel="00000000" w:rsidR="00000000" w:rsidRPr="00000000">
        <w:rPr>
          <w:rtl w:val="0"/>
        </w:rPr>
        <w:t xml:space="preserve"> operator). SIMBAH v3.0.0 telah membuktikan bahwa penanganan pengecualian (</w:t>
      </w:r>
      <w:r w:rsidDel="00000000" w:rsidR="00000000" w:rsidRPr="00000000">
        <w:rPr>
          <w:i w:val="1"/>
          <w:iCs w:val="1"/>
          <w:rtl w:val="0"/>
        </w:rPr>
        <w:t xml:space="preserve">exception handling</w:t>
      </w:r>
      <w:r w:rsidDel="00000000" w:rsidR="00000000" w:rsidRPr="00000000">
        <w:rPr>
          <w:rtl w:val="0"/>
        </w:rPr>
        <w:t xml:space="preserve">) yang matang adalah kunci utama stabilitas sistem.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