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0"/>
        </w:rPr>
        <w:t>06 Analisis Hasil Replikasi</w:t>
      </w:r>
    </w:p>
    <w:p>
      <w:pPr>
        <w:jc w:val="center"/>
      </w:pPr>
      <w:r>
        <w:t>Achmad Maulana | 241730016 | INF 4A | Kecerdasan Buatan</w:t>
      </w:r>
    </w:p>
    <w:p>
      <w:pPr>
        <w:jc w:val="center"/>
      </w:pPr>
      <w:r>
        <w:rPr>
          <w:b/>
        </w:rPr>
        <w:t>Tabel 1. Paper asli vs replikasi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Metrik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Paper asli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Replikasi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Selisih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Accuracy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0,9945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0,9939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-0,0006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Precision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0,9972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0,9768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-0,0204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Recall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0,9965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0,9747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-0,0218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F1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0,9965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0,9757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-0,0208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FAR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0,0194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0,0034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7"/>
              </w:rPr>
              <w:t>-0,0160</w:t>
            </w:r>
          </w:p>
        </w:tc>
      </w:tr>
    </w:tbl>
    <w:p/>
    <w:p>
      <w:pPr>
        <w:spacing w:line="276" w:lineRule="auto" w:after="120"/>
        <w:jc w:val="both"/>
      </w:pPr>
      <w:r>
        <w:t>Replikasi berhasil mendekati paper utama dari sisi accuracy. Perbedaan precision, recall, dan F1-score kemungkinan berasal dari sample size, split data, versi library, preprocessing, parameter, dan hardware.</w:t>
      </w:r>
    </w:p>
    <w:p>
      <w:pPr>
        <w:spacing w:line="276" w:lineRule="auto" w:after="120"/>
        <w:jc w:val="both"/>
      </w:pPr>
      <w:r>
        <w:t>Tingkat keberhasilan replikasi diperkirakan 97-98% dari sisi accuracy dan 90-92% jika mempertimbangkan precision, recall, dan F1-score.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26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26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26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