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7ED5" w14:textId="77777777" w:rsidR="00206DF5" w:rsidRDefault="00000000">
      <w:pPr>
        <w:jc w:val="center"/>
      </w:pPr>
      <w:r>
        <w:rPr>
          <w:b/>
          <w:sz w:val="30"/>
        </w:rPr>
        <w:t>02 Literature Review</w:t>
      </w:r>
    </w:p>
    <w:p w14:paraId="2AA16934" w14:textId="77777777" w:rsidR="00206DF5" w:rsidRDefault="00000000">
      <w:pPr>
        <w:jc w:val="center"/>
      </w:pPr>
      <w:r>
        <w:t>Achmad Maulana | 241730016 | INF 4A | Kecerdasan Buatan</w:t>
      </w:r>
    </w:p>
    <w:p w14:paraId="0D4DAFBC" w14:textId="77777777" w:rsidR="00206DF5" w:rsidRDefault="00000000">
      <w:pPr>
        <w:pStyle w:val="Heading1"/>
      </w:pPr>
      <w:r>
        <w:t>Alasan Paper Utama Layak Direplikasi</w:t>
      </w:r>
    </w:p>
    <w:p w14:paraId="785B697A" w14:textId="77777777" w:rsidR="00206DF5" w:rsidRDefault="00000000">
      <w:pPr>
        <w:spacing w:after="120"/>
        <w:jc w:val="both"/>
      </w:pPr>
      <w:r>
        <w:t>Paper utama layak direplikasi karena memakai dataset publik UNSW-NB15, metode ML klasik yang dapat dijalankan pada laptop tanpa GPU, serta metrik evaluasi yang dapat dibandingkan ulang.</w:t>
      </w:r>
    </w:p>
    <w:p w14:paraId="65EA77A3" w14:textId="77777777" w:rsidR="00206DF5" w:rsidRDefault="00000000">
      <w:pPr>
        <w:jc w:val="center"/>
      </w:pPr>
      <w:r>
        <w:rPr>
          <w:b/>
        </w:rPr>
        <w:t>Tabel 1. Literature review</w:t>
      </w:r>
    </w:p>
    <w:tbl>
      <w:tblPr>
        <w:tblStyle w:val="TableGrid"/>
        <w:tblW w:w="9597" w:type="dxa"/>
        <w:jc w:val="center"/>
        <w:tblLook w:val="04A0" w:firstRow="1" w:lastRow="0" w:firstColumn="1" w:lastColumn="0" w:noHBand="0" w:noVBand="1"/>
      </w:tblPr>
      <w:tblGrid>
        <w:gridCol w:w="443"/>
        <w:gridCol w:w="878"/>
        <w:gridCol w:w="1303"/>
        <w:gridCol w:w="1284"/>
        <w:gridCol w:w="1737"/>
        <w:gridCol w:w="925"/>
        <w:gridCol w:w="1133"/>
        <w:gridCol w:w="1029"/>
        <w:gridCol w:w="1303"/>
        <w:gridCol w:w="1171"/>
      </w:tblGrid>
      <w:tr w:rsidR="00206DF5" w14:paraId="7CC95927" w14:textId="77777777" w:rsidTr="007D2E35">
        <w:trPr>
          <w:jc w:val="center"/>
        </w:trPr>
        <w:tc>
          <w:tcPr>
            <w:tcW w:w="401" w:type="dxa"/>
            <w:shd w:val="clear" w:color="auto" w:fill="E8EEF5"/>
            <w:vAlign w:val="center"/>
          </w:tcPr>
          <w:p w14:paraId="6EFC8E0A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759" w:type="dxa"/>
            <w:shd w:val="clear" w:color="auto" w:fill="E8EEF5"/>
            <w:vAlign w:val="center"/>
          </w:tcPr>
          <w:p w14:paraId="69E21010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Penulis dan Tahun</w:t>
            </w:r>
          </w:p>
        </w:tc>
        <w:tc>
          <w:tcPr>
            <w:tcW w:w="1107" w:type="dxa"/>
            <w:shd w:val="clear" w:color="auto" w:fill="E8EEF5"/>
            <w:vAlign w:val="center"/>
          </w:tcPr>
          <w:p w14:paraId="208F2E86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Judul</w:t>
            </w:r>
          </w:p>
        </w:tc>
        <w:tc>
          <w:tcPr>
            <w:tcW w:w="1092" w:type="dxa"/>
            <w:shd w:val="clear" w:color="auto" w:fill="E8EEF5"/>
            <w:vAlign w:val="center"/>
          </w:tcPr>
          <w:p w14:paraId="2FF8960F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Metode</w:t>
            </w:r>
          </w:p>
        </w:tc>
        <w:tc>
          <w:tcPr>
            <w:tcW w:w="1463" w:type="dxa"/>
            <w:shd w:val="clear" w:color="auto" w:fill="E8EEF5"/>
            <w:vAlign w:val="center"/>
          </w:tcPr>
          <w:p w14:paraId="6EA18CF2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797" w:type="dxa"/>
            <w:shd w:val="clear" w:color="auto" w:fill="E8EEF5"/>
            <w:vAlign w:val="center"/>
          </w:tcPr>
          <w:p w14:paraId="46A91567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Metrik</w:t>
            </w:r>
          </w:p>
        </w:tc>
        <w:tc>
          <w:tcPr>
            <w:tcW w:w="968" w:type="dxa"/>
            <w:shd w:val="clear" w:color="auto" w:fill="E8EEF5"/>
            <w:vAlign w:val="center"/>
          </w:tcPr>
          <w:p w14:paraId="5FA6E310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Hasil</w:t>
            </w:r>
          </w:p>
        </w:tc>
        <w:tc>
          <w:tcPr>
            <w:tcW w:w="883" w:type="dxa"/>
            <w:shd w:val="clear" w:color="auto" w:fill="E8EEF5"/>
            <w:vAlign w:val="center"/>
          </w:tcPr>
          <w:p w14:paraId="2061C411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Kelebihan</w:t>
            </w:r>
          </w:p>
        </w:tc>
        <w:tc>
          <w:tcPr>
            <w:tcW w:w="1107" w:type="dxa"/>
            <w:shd w:val="clear" w:color="auto" w:fill="E8EEF5"/>
            <w:vAlign w:val="center"/>
          </w:tcPr>
          <w:p w14:paraId="61AB7F30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Kekurangan</w:t>
            </w:r>
          </w:p>
        </w:tc>
        <w:tc>
          <w:tcPr>
            <w:tcW w:w="1020" w:type="dxa"/>
            <w:shd w:val="clear" w:color="auto" w:fill="E8EEF5"/>
            <w:vAlign w:val="center"/>
          </w:tcPr>
          <w:p w14:paraId="0B3B4B6D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Relevansi</w:t>
            </w:r>
          </w:p>
        </w:tc>
      </w:tr>
      <w:tr w:rsidR="00206DF5" w14:paraId="10AD7C63" w14:textId="77777777" w:rsidTr="007D2E35">
        <w:trPr>
          <w:jc w:val="center"/>
        </w:trPr>
        <w:tc>
          <w:tcPr>
            <w:tcW w:w="401" w:type="dxa"/>
            <w:vAlign w:val="center"/>
          </w:tcPr>
          <w:p w14:paraId="536E3516" w14:textId="77777777" w:rsidR="00206DF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59" w:type="dxa"/>
            <w:vAlign w:val="center"/>
          </w:tcPr>
          <w:p w14:paraId="45F77A03" w14:textId="77777777" w:rsidR="00206DF5" w:rsidRDefault="00000000">
            <w:r>
              <w:rPr>
                <w:sz w:val="17"/>
              </w:rPr>
              <w:t>Moualla et al. (2021)</w:t>
            </w:r>
          </w:p>
        </w:tc>
        <w:tc>
          <w:tcPr>
            <w:tcW w:w="1107" w:type="dxa"/>
            <w:vAlign w:val="center"/>
          </w:tcPr>
          <w:p w14:paraId="4210A9F2" w14:textId="77777777" w:rsidR="00206DF5" w:rsidRDefault="00000000">
            <w:r>
              <w:rPr>
                <w:sz w:val="17"/>
              </w:rPr>
              <w:t>Improving the Performance of ML-Based NIDS on UNSW-NB15</w:t>
            </w:r>
          </w:p>
        </w:tc>
        <w:tc>
          <w:tcPr>
            <w:tcW w:w="1092" w:type="dxa"/>
            <w:vAlign w:val="center"/>
          </w:tcPr>
          <w:p w14:paraId="14546F20" w14:textId="77777777" w:rsidR="00206DF5" w:rsidRDefault="00000000">
            <w:pPr>
              <w:jc w:val="center"/>
            </w:pPr>
            <w:r>
              <w:rPr>
                <w:sz w:val="17"/>
              </w:rPr>
              <w:t>ML + preprocessing</w:t>
            </w:r>
          </w:p>
        </w:tc>
        <w:tc>
          <w:tcPr>
            <w:tcW w:w="1463" w:type="dxa"/>
            <w:vAlign w:val="center"/>
          </w:tcPr>
          <w:p w14:paraId="0637D9AC" w14:textId="77777777" w:rsidR="00206DF5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797" w:type="dxa"/>
            <w:vAlign w:val="center"/>
          </w:tcPr>
          <w:p w14:paraId="27A6540F" w14:textId="77777777" w:rsidR="00206DF5" w:rsidRDefault="00000000">
            <w:pPr>
              <w:jc w:val="center"/>
            </w:pPr>
            <w:r>
              <w:rPr>
                <w:sz w:val="17"/>
              </w:rPr>
              <w:t>Acc/ROC</w:t>
            </w:r>
          </w:p>
        </w:tc>
        <w:tc>
          <w:tcPr>
            <w:tcW w:w="968" w:type="dxa"/>
            <w:vAlign w:val="center"/>
          </w:tcPr>
          <w:p w14:paraId="32F37C3F" w14:textId="77777777" w:rsidR="00206DF5" w:rsidRDefault="00000000">
            <w:pPr>
              <w:jc w:val="center"/>
            </w:pPr>
            <w:r>
              <w:rPr>
                <w:sz w:val="17"/>
              </w:rPr>
              <w:t>Performa meningkat</w:t>
            </w:r>
          </w:p>
        </w:tc>
        <w:tc>
          <w:tcPr>
            <w:tcW w:w="883" w:type="dxa"/>
            <w:vAlign w:val="center"/>
          </w:tcPr>
          <w:p w14:paraId="41F24A96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07244432" w14:textId="77777777" w:rsidR="00206DF5" w:rsidRDefault="00000000">
            <w:r>
              <w:rPr>
                <w:sz w:val="17"/>
              </w:rPr>
              <w:t>Preprocessing perlu teliti</w:t>
            </w:r>
          </w:p>
        </w:tc>
        <w:tc>
          <w:tcPr>
            <w:tcW w:w="1020" w:type="dxa"/>
            <w:vAlign w:val="center"/>
          </w:tcPr>
          <w:p w14:paraId="1558F4A1" w14:textId="77777777" w:rsidR="00206DF5" w:rsidRDefault="00000000">
            <w:pPr>
              <w:jc w:val="center"/>
            </w:pPr>
            <w:r>
              <w:rPr>
                <w:sz w:val="17"/>
              </w:rPr>
              <w:t>Relevan</w:t>
            </w:r>
          </w:p>
        </w:tc>
      </w:tr>
      <w:tr w:rsidR="00206DF5" w14:paraId="2BC38CC5" w14:textId="77777777" w:rsidTr="007D2E35">
        <w:trPr>
          <w:jc w:val="center"/>
        </w:trPr>
        <w:tc>
          <w:tcPr>
            <w:tcW w:w="401" w:type="dxa"/>
            <w:vAlign w:val="center"/>
          </w:tcPr>
          <w:p w14:paraId="6A89A8C5" w14:textId="77777777" w:rsidR="00206DF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59" w:type="dxa"/>
            <w:vAlign w:val="center"/>
          </w:tcPr>
          <w:p w14:paraId="3E1C805B" w14:textId="77777777" w:rsidR="00206DF5" w:rsidRDefault="00000000">
            <w:pPr>
              <w:jc w:val="center"/>
            </w:pPr>
            <w:r>
              <w:rPr>
                <w:sz w:val="17"/>
              </w:rPr>
              <w:t>Gu &amp; Lu (2021)</w:t>
            </w:r>
          </w:p>
        </w:tc>
        <w:tc>
          <w:tcPr>
            <w:tcW w:w="1107" w:type="dxa"/>
            <w:vAlign w:val="center"/>
          </w:tcPr>
          <w:p w14:paraId="66750763" w14:textId="77777777" w:rsidR="00206DF5" w:rsidRDefault="00000000">
            <w:r>
              <w:rPr>
                <w:sz w:val="17"/>
              </w:rPr>
              <w:t>SVM with Naive Bayes Feature Embedding</w:t>
            </w:r>
          </w:p>
        </w:tc>
        <w:tc>
          <w:tcPr>
            <w:tcW w:w="1092" w:type="dxa"/>
            <w:vAlign w:val="center"/>
          </w:tcPr>
          <w:p w14:paraId="32A9431F" w14:textId="77777777" w:rsidR="00206DF5" w:rsidRDefault="00000000">
            <w:pPr>
              <w:jc w:val="center"/>
            </w:pPr>
            <w:r>
              <w:rPr>
                <w:sz w:val="17"/>
              </w:rPr>
              <w:t>NB + SVM</w:t>
            </w:r>
          </w:p>
        </w:tc>
        <w:tc>
          <w:tcPr>
            <w:tcW w:w="1463" w:type="dxa"/>
            <w:vAlign w:val="center"/>
          </w:tcPr>
          <w:p w14:paraId="2280D428" w14:textId="77777777" w:rsidR="00206DF5" w:rsidRDefault="00000000">
            <w:pPr>
              <w:jc w:val="center"/>
            </w:pPr>
            <w:r>
              <w:rPr>
                <w:sz w:val="17"/>
              </w:rPr>
              <w:t>UNSW/CICIDS/NSL</w:t>
            </w:r>
          </w:p>
        </w:tc>
        <w:tc>
          <w:tcPr>
            <w:tcW w:w="797" w:type="dxa"/>
            <w:vAlign w:val="center"/>
          </w:tcPr>
          <w:p w14:paraId="4357B87B" w14:textId="77777777" w:rsidR="00206DF5" w:rsidRDefault="00000000">
            <w:pPr>
              <w:jc w:val="center"/>
            </w:pPr>
            <w:r>
              <w:rPr>
                <w:sz w:val="17"/>
              </w:rPr>
              <w:t>Acc/FAR</w:t>
            </w:r>
          </w:p>
        </w:tc>
        <w:tc>
          <w:tcPr>
            <w:tcW w:w="968" w:type="dxa"/>
            <w:vAlign w:val="center"/>
          </w:tcPr>
          <w:p w14:paraId="174D1822" w14:textId="77777777" w:rsidR="00206DF5" w:rsidRDefault="00000000">
            <w:pPr>
              <w:jc w:val="center"/>
            </w:pPr>
            <w:r>
              <w:rPr>
                <w:sz w:val="17"/>
              </w:rPr>
              <w:t>Akurasi tinggi</w:t>
            </w:r>
          </w:p>
        </w:tc>
        <w:tc>
          <w:tcPr>
            <w:tcW w:w="883" w:type="dxa"/>
            <w:vAlign w:val="center"/>
          </w:tcPr>
          <w:p w14:paraId="03A394D7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3591B055" w14:textId="77777777" w:rsidR="00206DF5" w:rsidRDefault="00000000">
            <w:pPr>
              <w:jc w:val="center"/>
            </w:pPr>
            <w:r>
              <w:rPr>
                <w:sz w:val="17"/>
              </w:rPr>
              <w:t>Embedding kompleks</w:t>
            </w:r>
          </w:p>
        </w:tc>
        <w:tc>
          <w:tcPr>
            <w:tcW w:w="1020" w:type="dxa"/>
            <w:vAlign w:val="center"/>
          </w:tcPr>
          <w:p w14:paraId="31267782" w14:textId="77777777" w:rsidR="00206DF5" w:rsidRDefault="00000000">
            <w:pPr>
              <w:jc w:val="center"/>
            </w:pPr>
            <w:r>
              <w:rPr>
                <w:sz w:val="17"/>
              </w:rPr>
              <w:t>Pembanding</w:t>
            </w:r>
          </w:p>
        </w:tc>
      </w:tr>
      <w:tr w:rsidR="00206DF5" w14:paraId="14437EE0" w14:textId="77777777" w:rsidTr="007D2E35">
        <w:trPr>
          <w:jc w:val="center"/>
        </w:trPr>
        <w:tc>
          <w:tcPr>
            <w:tcW w:w="401" w:type="dxa"/>
            <w:vAlign w:val="center"/>
          </w:tcPr>
          <w:p w14:paraId="07FC338B" w14:textId="77777777" w:rsidR="00206DF5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59" w:type="dxa"/>
            <w:vAlign w:val="center"/>
          </w:tcPr>
          <w:p w14:paraId="71520408" w14:textId="77777777" w:rsidR="00206DF5" w:rsidRDefault="00000000">
            <w:r>
              <w:rPr>
                <w:sz w:val="17"/>
              </w:rPr>
              <w:t>Maseer et al. (2021)</w:t>
            </w:r>
          </w:p>
        </w:tc>
        <w:tc>
          <w:tcPr>
            <w:tcW w:w="1107" w:type="dxa"/>
            <w:vAlign w:val="center"/>
          </w:tcPr>
          <w:p w14:paraId="72718B02" w14:textId="77777777" w:rsidR="00206DF5" w:rsidRDefault="00000000">
            <w:r>
              <w:rPr>
                <w:sz w:val="17"/>
              </w:rPr>
              <w:t>Benchmarking ML for Anomaly IDS in CICIDS2017</w:t>
            </w:r>
          </w:p>
        </w:tc>
        <w:tc>
          <w:tcPr>
            <w:tcW w:w="1092" w:type="dxa"/>
            <w:vAlign w:val="center"/>
          </w:tcPr>
          <w:p w14:paraId="08EEBF58" w14:textId="77777777" w:rsidR="00206DF5" w:rsidRDefault="00000000">
            <w:pPr>
              <w:jc w:val="center"/>
            </w:pPr>
            <w:r>
              <w:rPr>
                <w:sz w:val="17"/>
              </w:rPr>
              <w:t>Benchmark ML</w:t>
            </w:r>
          </w:p>
        </w:tc>
        <w:tc>
          <w:tcPr>
            <w:tcW w:w="1463" w:type="dxa"/>
            <w:vAlign w:val="center"/>
          </w:tcPr>
          <w:p w14:paraId="4A2F50EF" w14:textId="77777777" w:rsidR="00206DF5" w:rsidRDefault="00000000">
            <w:pPr>
              <w:jc w:val="center"/>
            </w:pPr>
            <w:r>
              <w:rPr>
                <w:sz w:val="17"/>
              </w:rPr>
              <w:t>CICIDS2017</w:t>
            </w:r>
          </w:p>
        </w:tc>
        <w:tc>
          <w:tcPr>
            <w:tcW w:w="797" w:type="dxa"/>
            <w:vAlign w:val="center"/>
          </w:tcPr>
          <w:p w14:paraId="1440C2FC" w14:textId="77777777" w:rsidR="00206DF5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968" w:type="dxa"/>
            <w:vAlign w:val="center"/>
          </w:tcPr>
          <w:p w14:paraId="1384EF14" w14:textId="77777777" w:rsidR="00206DF5" w:rsidRDefault="00000000">
            <w:r>
              <w:rPr>
                <w:sz w:val="17"/>
              </w:rPr>
              <w:t>KNN/DT/NB kompetitif</w:t>
            </w:r>
          </w:p>
        </w:tc>
        <w:tc>
          <w:tcPr>
            <w:tcW w:w="883" w:type="dxa"/>
            <w:vAlign w:val="center"/>
          </w:tcPr>
          <w:p w14:paraId="6DD48836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0D7A776E" w14:textId="77777777" w:rsidR="00206DF5" w:rsidRDefault="00000000">
            <w:pPr>
              <w:jc w:val="center"/>
            </w:pPr>
            <w:r>
              <w:rPr>
                <w:sz w:val="17"/>
              </w:rPr>
              <w:t>Dataset berbeda</w:t>
            </w:r>
          </w:p>
        </w:tc>
        <w:tc>
          <w:tcPr>
            <w:tcW w:w="1020" w:type="dxa"/>
            <w:vAlign w:val="center"/>
          </w:tcPr>
          <w:p w14:paraId="2E447B86" w14:textId="77777777" w:rsidR="00206DF5" w:rsidRDefault="00000000">
            <w:pPr>
              <w:jc w:val="center"/>
            </w:pPr>
            <w:r>
              <w:rPr>
                <w:sz w:val="17"/>
              </w:rPr>
              <w:t>Pembanding</w:t>
            </w:r>
          </w:p>
        </w:tc>
      </w:tr>
      <w:tr w:rsidR="00206DF5" w14:paraId="5E95FBCF" w14:textId="77777777" w:rsidTr="007D2E35">
        <w:trPr>
          <w:jc w:val="center"/>
        </w:trPr>
        <w:tc>
          <w:tcPr>
            <w:tcW w:w="401" w:type="dxa"/>
            <w:vAlign w:val="center"/>
          </w:tcPr>
          <w:p w14:paraId="7C671DE1" w14:textId="77777777" w:rsidR="00206DF5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59" w:type="dxa"/>
            <w:vAlign w:val="center"/>
          </w:tcPr>
          <w:p w14:paraId="1AF23E05" w14:textId="77777777" w:rsidR="00206DF5" w:rsidRDefault="00000000">
            <w:pPr>
              <w:jc w:val="center"/>
            </w:pPr>
            <w:r>
              <w:rPr>
                <w:sz w:val="17"/>
              </w:rPr>
              <w:t>Das et al. (2022)</w:t>
            </w:r>
          </w:p>
        </w:tc>
        <w:tc>
          <w:tcPr>
            <w:tcW w:w="1107" w:type="dxa"/>
            <w:vAlign w:val="center"/>
          </w:tcPr>
          <w:p w14:paraId="5A421444" w14:textId="77777777" w:rsidR="00206DF5" w:rsidRDefault="00000000">
            <w:r>
              <w:rPr>
                <w:sz w:val="17"/>
              </w:rPr>
              <w:t>Network Intrusion Detection Using Ensemble ML and FS</w:t>
            </w:r>
          </w:p>
        </w:tc>
        <w:tc>
          <w:tcPr>
            <w:tcW w:w="1092" w:type="dxa"/>
            <w:vAlign w:val="center"/>
          </w:tcPr>
          <w:p w14:paraId="3410555D" w14:textId="77777777" w:rsidR="00206DF5" w:rsidRDefault="00000000">
            <w:pPr>
              <w:jc w:val="center"/>
            </w:pPr>
            <w:r>
              <w:rPr>
                <w:sz w:val="17"/>
              </w:rPr>
              <w:t>Ensemble + FS</w:t>
            </w:r>
          </w:p>
        </w:tc>
        <w:tc>
          <w:tcPr>
            <w:tcW w:w="1463" w:type="dxa"/>
            <w:vAlign w:val="center"/>
          </w:tcPr>
          <w:p w14:paraId="71A79066" w14:textId="77777777" w:rsidR="00206DF5" w:rsidRDefault="00000000">
            <w:pPr>
              <w:jc w:val="center"/>
            </w:pPr>
            <w:r>
              <w:rPr>
                <w:sz w:val="17"/>
              </w:rPr>
              <w:t>NSL/UNSW/CICIDS</w:t>
            </w:r>
          </w:p>
        </w:tc>
        <w:tc>
          <w:tcPr>
            <w:tcW w:w="797" w:type="dxa"/>
            <w:vAlign w:val="center"/>
          </w:tcPr>
          <w:p w14:paraId="445B7B10" w14:textId="77777777" w:rsidR="00206DF5" w:rsidRDefault="00000000">
            <w:pPr>
              <w:jc w:val="center"/>
            </w:pPr>
            <w:r>
              <w:rPr>
                <w:sz w:val="17"/>
              </w:rPr>
              <w:t>Acc/FAR</w:t>
            </w:r>
          </w:p>
        </w:tc>
        <w:tc>
          <w:tcPr>
            <w:tcW w:w="968" w:type="dxa"/>
            <w:vAlign w:val="center"/>
          </w:tcPr>
          <w:p w14:paraId="048CDEC5" w14:textId="77777777" w:rsidR="00206DF5" w:rsidRDefault="00000000">
            <w:pPr>
              <w:jc w:val="center"/>
            </w:pPr>
            <w:r>
              <w:rPr>
                <w:sz w:val="17"/>
              </w:rPr>
              <w:t>Deteksi tinggi</w:t>
            </w:r>
          </w:p>
        </w:tc>
        <w:tc>
          <w:tcPr>
            <w:tcW w:w="883" w:type="dxa"/>
            <w:vAlign w:val="center"/>
          </w:tcPr>
          <w:p w14:paraId="2B4AE9C2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73F6882C" w14:textId="77777777" w:rsidR="00206DF5" w:rsidRDefault="00000000">
            <w:pPr>
              <w:jc w:val="center"/>
            </w:pPr>
            <w:r>
              <w:rPr>
                <w:sz w:val="17"/>
              </w:rPr>
              <w:t>Pipeline kompleks</w:t>
            </w:r>
          </w:p>
        </w:tc>
        <w:tc>
          <w:tcPr>
            <w:tcW w:w="1020" w:type="dxa"/>
            <w:vAlign w:val="center"/>
          </w:tcPr>
          <w:p w14:paraId="53D2F1E0" w14:textId="77777777" w:rsidR="00206DF5" w:rsidRDefault="00000000">
            <w:pPr>
              <w:jc w:val="center"/>
            </w:pPr>
            <w:r>
              <w:rPr>
                <w:sz w:val="17"/>
              </w:rPr>
              <w:t>Pendukung</w:t>
            </w:r>
          </w:p>
        </w:tc>
      </w:tr>
      <w:tr w:rsidR="00206DF5" w14:paraId="56DF5745" w14:textId="77777777" w:rsidTr="007D2E35">
        <w:trPr>
          <w:jc w:val="center"/>
        </w:trPr>
        <w:tc>
          <w:tcPr>
            <w:tcW w:w="401" w:type="dxa"/>
            <w:vAlign w:val="center"/>
          </w:tcPr>
          <w:p w14:paraId="3AEA2172" w14:textId="77777777" w:rsidR="00206DF5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59" w:type="dxa"/>
            <w:vAlign w:val="center"/>
          </w:tcPr>
          <w:p w14:paraId="4311E5CF" w14:textId="77777777" w:rsidR="00206DF5" w:rsidRDefault="00000000">
            <w:pPr>
              <w:jc w:val="center"/>
            </w:pPr>
            <w:r>
              <w:rPr>
                <w:sz w:val="17"/>
              </w:rPr>
              <w:t>Yin et al. (2023)</w:t>
            </w:r>
          </w:p>
        </w:tc>
        <w:tc>
          <w:tcPr>
            <w:tcW w:w="1107" w:type="dxa"/>
            <w:vAlign w:val="center"/>
          </w:tcPr>
          <w:p w14:paraId="20AA1669" w14:textId="77777777" w:rsidR="00206DF5" w:rsidRDefault="00000000">
            <w:r>
              <w:rPr>
                <w:sz w:val="17"/>
              </w:rPr>
              <w:t>IGRF-RFE for MLP NIDS on UNSW-NB15</w:t>
            </w:r>
          </w:p>
        </w:tc>
        <w:tc>
          <w:tcPr>
            <w:tcW w:w="1092" w:type="dxa"/>
            <w:vAlign w:val="center"/>
          </w:tcPr>
          <w:p w14:paraId="382A7650" w14:textId="77777777" w:rsidR="00206DF5" w:rsidRDefault="00000000">
            <w:pPr>
              <w:jc w:val="center"/>
            </w:pPr>
            <w:r>
              <w:rPr>
                <w:sz w:val="17"/>
              </w:rPr>
              <w:t>IGRF-RFE + MLP</w:t>
            </w:r>
          </w:p>
        </w:tc>
        <w:tc>
          <w:tcPr>
            <w:tcW w:w="1463" w:type="dxa"/>
            <w:vAlign w:val="center"/>
          </w:tcPr>
          <w:p w14:paraId="5009AF6E" w14:textId="77777777" w:rsidR="00206DF5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797" w:type="dxa"/>
            <w:vAlign w:val="center"/>
          </w:tcPr>
          <w:p w14:paraId="1E9BFD08" w14:textId="77777777" w:rsidR="00206DF5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968" w:type="dxa"/>
            <w:vAlign w:val="center"/>
          </w:tcPr>
          <w:p w14:paraId="6146EF3A" w14:textId="77777777" w:rsidR="00206DF5" w:rsidRDefault="00000000">
            <w:pPr>
              <w:jc w:val="center"/>
            </w:pPr>
            <w:r>
              <w:rPr>
                <w:sz w:val="17"/>
              </w:rPr>
              <w:t>Reduksi fitur</w:t>
            </w:r>
          </w:p>
        </w:tc>
        <w:tc>
          <w:tcPr>
            <w:tcW w:w="883" w:type="dxa"/>
            <w:vAlign w:val="center"/>
          </w:tcPr>
          <w:p w14:paraId="79545D4F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348C865A" w14:textId="77777777" w:rsidR="00206DF5" w:rsidRDefault="00000000">
            <w:pPr>
              <w:jc w:val="center"/>
            </w:pPr>
            <w:r>
              <w:rPr>
                <w:sz w:val="17"/>
              </w:rPr>
              <w:t>MLP lebih berat</w:t>
            </w:r>
          </w:p>
        </w:tc>
        <w:tc>
          <w:tcPr>
            <w:tcW w:w="1020" w:type="dxa"/>
            <w:vAlign w:val="center"/>
          </w:tcPr>
          <w:p w14:paraId="0E0AFED8" w14:textId="77777777" w:rsidR="00206DF5" w:rsidRDefault="00000000">
            <w:pPr>
              <w:jc w:val="center"/>
            </w:pPr>
            <w:r>
              <w:rPr>
                <w:sz w:val="17"/>
              </w:rPr>
              <w:t>FS</w:t>
            </w:r>
          </w:p>
        </w:tc>
      </w:tr>
      <w:tr w:rsidR="00206DF5" w14:paraId="56D11741" w14:textId="77777777" w:rsidTr="007D2E35">
        <w:trPr>
          <w:jc w:val="center"/>
        </w:trPr>
        <w:tc>
          <w:tcPr>
            <w:tcW w:w="401" w:type="dxa"/>
            <w:vAlign w:val="center"/>
          </w:tcPr>
          <w:p w14:paraId="5123D1C0" w14:textId="77777777" w:rsidR="00206DF5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59" w:type="dxa"/>
            <w:vAlign w:val="center"/>
          </w:tcPr>
          <w:p w14:paraId="66328ADD" w14:textId="77777777" w:rsidR="00206DF5" w:rsidRDefault="00000000">
            <w:r>
              <w:rPr>
                <w:sz w:val="17"/>
              </w:rPr>
              <w:t>Sayegh et al. (2024)</w:t>
            </w:r>
          </w:p>
        </w:tc>
        <w:tc>
          <w:tcPr>
            <w:tcW w:w="1107" w:type="dxa"/>
            <w:vAlign w:val="center"/>
          </w:tcPr>
          <w:p w14:paraId="3C063181" w14:textId="77777777" w:rsidR="00206DF5" w:rsidRDefault="00000000">
            <w:r>
              <w:rPr>
                <w:sz w:val="17"/>
              </w:rPr>
              <w:t>LSTM, Feature Selection, and SMOTE for IDS</w:t>
            </w:r>
          </w:p>
        </w:tc>
        <w:tc>
          <w:tcPr>
            <w:tcW w:w="1092" w:type="dxa"/>
            <w:vAlign w:val="center"/>
          </w:tcPr>
          <w:p w14:paraId="54A5E6F2" w14:textId="77777777" w:rsidR="00206DF5" w:rsidRDefault="00000000">
            <w:pPr>
              <w:jc w:val="center"/>
            </w:pPr>
            <w:r>
              <w:rPr>
                <w:sz w:val="17"/>
              </w:rPr>
              <w:t>LSTM + SMOTE</w:t>
            </w:r>
          </w:p>
        </w:tc>
        <w:tc>
          <w:tcPr>
            <w:tcW w:w="1463" w:type="dxa"/>
            <w:vAlign w:val="center"/>
          </w:tcPr>
          <w:p w14:paraId="7B99BDE2" w14:textId="77777777" w:rsidR="00206DF5" w:rsidRDefault="00000000">
            <w:pPr>
              <w:jc w:val="center"/>
            </w:pPr>
            <w:r>
              <w:rPr>
                <w:sz w:val="17"/>
              </w:rPr>
              <w:t>CICIDS/NSL/UNSW</w:t>
            </w:r>
          </w:p>
        </w:tc>
        <w:tc>
          <w:tcPr>
            <w:tcW w:w="797" w:type="dxa"/>
            <w:vAlign w:val="center"/>
          </w:tcPr>
          <w:p w14:paraId="54167D7D" w14:textId="77777777" w:rsidR="00206DF5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968" w:type="dxa"/>
            <w:vAlign w:val="center"/>
          </w:tcPr>
          <w:p w14:paraId="7DD8FDF2" w14:textId="77777777" w:rsidR="00206DF5" w:rsidRDefault="00000000">
            <w:pPr>
              <w:jc w:val="center"/>
            </w:pPr>
            <w:r>
              <w:rPr>
                <w:sz w:val="17"/>
              </w:rPr>
              <w:t>Akurasi tinggi</w:t>
            </w:r>
          </w:p>
        </w:tc>
        <w:tc>
          <w:tcPr>
            <w:tcW w:w="883" w:type="dxa"/>
            <w:vAlign w:val="center"/>
          </w:tcPr>
          <w:p w14:paraId="08932F71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118FC5B7" w14:textId="77777777" w:rsidR="00206DF5" w:rsidRDefault="00000000">
            <w:pPr>
              <w:jc w:val="center"/>
            </w:pPr>
            <w:r>
              <w:rPr>
                <w:sz w:val="17"/>
              </w:rPr>
              <w:t>DL lebih berat</w:t>
            </w:r>
          </w:p>
        </w:tc>
        <w:tc>
          <w:tcPr>
            <w:tcW w:w="1020" w:type="dxa"/>
            <w:vAlign w:val="center"/>
          </w:tcPr>
          <w:p w14:paraId="53A0B1C8" w14:textId="77777777" w:rsidR="00206DF5" w:rsidRDefault="00000000">
            <w:pPr>
              <w:jc w:val="center"/>
            </w:pPr>
            <w:r>
              <w:rPr>
                <w:sz w:val="17"/>
              </w:rPr>
              <w:t>Referensi</w:t>
            </w:r>
          </w:p>
        </w:tc>
      </w:tr>
      <w:tr w:rsidR="00206DF5" w14:paraId="2E4BC6A7" w14:textId="77777777" w:rsidTr="007D2E35">
        <w:trPr>
          <w:jc w:val="center"/>
        </w:trPr>
        <w:tc>
          <w:tcPr>
            <w:tcW w:w="401" w:type="dxa"/>
            <w:vAlign w:val="center"/>
          </w:tcPr>
          <w:p w14:paraId="2E75EB09" w14:textId="77777777" w:rsidR="00206DF5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759" w:type="dxa"/>
            <w:vAlign w:val="center"/>
          </w:tcPr>
          <w:p w14:paraId="7CC68A9D" w14:textId="77777777" w:rsidR="00206DF5" w:rsidRDefault="00000000">
            <w:r>
              <w:rPr>
                <w:sz w:val="17"/>
              </w:rPr>
              <w:t>Talukder et al. (2024)</w:t>
            </w:r>
          </w:p>
        </w:tc>
        <w:tc>
          <w:tcPr>
            <w:tcW w:w="1107" w:type="dxa"/>
            <w:vAlign w:val="center"/>
          </w:tcPr>
          <w:p w14:paraId="67C09AC6" w14:textId="77777777" w:rsidR="00206DF5" w:rsidRDefault="00000000">
            <w:r>
              <w:rPr>
                <w:sz w:val="17"/>
              </w:rPr>
              <w:t>ML NIDS for Big and Imbalanced Data</w:t>
            </w:r>
          </w:p>
        </w:tc>
        <w:tc>
          <w:tcPr>
            <w:tcW w:w="1092" w:type="dxa"/>
            <w:vAlign w:val="center"/>
          </w:tcPr>
          <w:p w14:paraId="62FE93F1" w14:textId="77777777" w:rsidR="00206DF5" w:rsidRDefault="00000000">
            <w:r>
              <w:rPr>
                <w:sz w:val="17"/>
              </w:rPr>
              <w:t>Oversampling + RF/ET/XGB</w:t>
            </w:r>
          </w:p>
        </w:tc>
        <w:tc>
          <w:tcPr>
            <w:tcW w:w="1463" w:type="dxa"/>
            <w:vAlign w:val="center"/>
          </w:tcPr>
          <w:p w14:paraId="5B7E619C" w14:textId="77777777" w:rsidR="00206DF5" w:rsidRDefault="00000000">
            <w:pPr>
              <w:jc w:val="center"/>
            </w:pPr>
            <w:r>
              <w:rPr>
                <w:sz w:val="17"/>
              </w:rPr>
              <w:t>UNSW/CICIDS</w:t>
            </w:r>
          </w:p>
        </w:tc>
        <w:tc>
          <w:tcPr>
            <w:tcW w:w="797" w:type="dxa"/>
            <w:vAlign w:val="center"/>
          </w:tcPr>
          <w:p w14:paraId="1A738E71" w14:textId="77777777" w:rsidR="00206DF5" w:rsidRDefault="00000000">
            <w:pPr>
              <w:jc w:val="center"/>
            </w:pPr>
            <w:r>
              <w:rPr>
                <w:sz w:val="17"/>
              </w:rPr>
              <w:t>Acc/F1</w:t>
            </w:r>
          </w:p>
        </w:tc>
        <w:tc>
          <w:tcPr>
            <w:tcW w:w="968" w:type="dxa"/>
            <w:vAlign w:val="center"/>
          </w:tcPr>
          <w:p w14:paraId="5E2C46B0" w14:textId="77777777" w:rsidR="00206DF5" w:rsidRDefault="00000000">
            <w:pPr>
              <w:jc w:val="center"/>
            </w:pPr>
            <w:r>
              <w:rPr>
                <w:sz w:val="17"/>
              </w:rPr>
              <w:t>Performa tinggi</w:t>
            </w:r>
          </w:p>
        </w:tc>
        <w:tc>
          <w:tcPr>
            <w:tcW w:w="883" w:type="dxa"/>
            <w:vAlign w:val="center"/>
          </w:tcPr>
          <w:p w14:paraId="63A0AC45" w14:textId="77777777" w:rsidR="00206DF5" w:rsidRDefault="00000000">
            <w:r>
              <w:rPr>
                <w:sz w:val="17"/>
              </w:rPr>
              <w:t>Relevan dan bereputasi</w:t>
            </w:r>
          </w:p>
        </w:tc>
        <w:tc>
          <w:tcPr>
            <w:tcW w:w="1107" w:type="dxa"/>
            <w:vAlign w:val="center"/>
          </w:tcPr>
          <w:p w14:paraId="25FDC735" w14:textId="77777777" w:rsidR="00206DF5" w:rsidRDefault="00000000">
            <w:pPr>
              <w:jc w:val="center"/>
            </w:pPr>
            <w:r>
              <w:rPr>
                <w:sz w:val="17"/>
              </w:rPr>
              <w:t>Leakage risk</w:t>
            </w:r>
          </w:p>
        </w:tc>
        <w:tc>
          <w:tcPr>
            <w:tcW w:w="1020" w:type="dxa"/>
            <w:vAlign w:val="center"/>
          </w:tcPr>
          <w:p w14:paraId="13D00490" w14:textId="77777777" w:rsidR="00206DF5" w:rsidRDefault="00000000">
            <w:pPr>
              <w:jc w:val="center"/>
            </w:pPr>
            <w:r>
              <w:rPr>
                <w:sz w:val="17"/>
              </w:rPr>
              <w:t>Bonus</w:t>
            </w:r>
          </w:p>
        </w:tc>
      </w:tr>
    </w:tbl>
    <w:p w14:paraId="2C10D34E" w14:textId="77777777" w:rsidR="00206DF5" w:rsidRDefault="00206DF5"/>
    <w:p w14:paraId="1C871AA0" w14:textId="77777777" w:rsidR="00206DF5" w:rsidRDefault="00000000">
      <w:pPr>
        <w:jc w:val="center"/>
      </w:pPr>
      <w:r>
        <w:rPr>
          <w:b/>
        </w:rPr>
        <w:t>Tabel 2. Research gap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6DF5" w14:paraId="47FDBCB2" w14:textId="77777777">
        <w:trPr>
          <w:jc w:val="center"/>
        </w:trPr>
        <w:tc>
          <w:tcPr>
            <w:tcW w:w="2340" w:type="dxa"/>
            <w:shd w:val="clear" w:color="auto" w:fill="E8EEF5"/>
            <w:vAlign w:val="center"/>
          </w:tcPr>
          <w:p w14:paraId="061523F3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7410E11D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Gap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46990C72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Dampak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787F5571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Arah replikasi</w:t>
            </w:r>
          </w:p>
        </w:tc>
      </w:tr>
      <w:tr w:rsidR="00206DF5" w14:paraId="0F02A8FE" w14:textId="77777777">
        <w:trPr>
          <w:jc w:val="center"/>
        </w:trPr>
        <w:tc>
          <w:tcPr>
            <w:tcW w:w="2340" w:type="dxa"/>
            <w:vAlign w:val="center"/>
          </w:tcPr>
          <w:p w14:paraId="6C3CE130" w14:textId="77777777" w:rsidR="00206DF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  <w:vAlign w:val="center"/>
          </w:tcPr>
          <w:p w14:paraId="7697D72F" w14:textId="77777777" w:rsidR="00206DF5" w:rsidRDefault="00000000">
            <w:r>
              <w:rPr>
                <w:sz w:val="17"/>
              </w:rPr>
              <w:t>Detail pipeline paper tidak lengkap</w:t>
            </w:r>
          </w:p>
        </w:tc>
        <w:tc>
          <w:tcPr>
            <w:tcW w:w="2340" w:type="dxa"/>
            <w:vAlign w:val="center"/>
          </w:tcPr>
          <w:p w14:paraId="3A2723E1" w14:textId="77777777" w:rsidR="00206DF5" w:rsidRDefault="00000000">
            <w:pPr>
              <w:jc w:val="center"/>
            </w:pPr>
            <w:r>
              <w:rPr>
                <w:sz w:val="17"/>
              </w:rPr>
              <w:t>Hasil sulit identik</w:t>
            </w:r>
          </w:p>
        </w:tc>
        <w:tc>
          <w:tcPr>
            <w:tcW w:w="2340" w:type="dxa"/>
            <w:vAlign w:val="center"/>
          </w:tcPr>
          <w:p w14:paraId="0A9847AF" w14:textId="77777777" w:rsidR="00206DF5" w:rsidRDefault="00000000">
            <w:r>
              <w:rPr>
                <w:sz w:val="17"/>
              </w:rPr>
              <w:t>Dokumentasikan asumsi</w:t>
            </w:r>
          </w:p>
        </w:tc>
      </w:tr>
      <w:tr w:rsidR="00206DF5" w14:paraId="4F955CFF" w14:textId="77777777">
        <w:trPr>
          <w:jc w:val="center"/>
        </w:trPr>
        <w:tc>
          <w:tcPr>
            <w:tcW w:w="2340" w:type="dxa"/>
            <w:vAlign w:val="center"/>
          </w:tcPr>
          <w:p w14:paraId="7419D663" w14:textId="77777777" w:rsidR="00206DF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  <w:vAlign w:val="center"/>
          </w:tcPr>
          <w:p w14:paraId="1E42840F" w14:textId="77777777" w:rsidR="00206DF5" w:rsidRDefault="00000000">
            <w:pPr>
              <w:jc w:val="center"/>
            </w:pPr>
            <w:r>
              <w:rPr>
                <w:sz w:val="17"/>
              </w:rPr>
              <w:t>Imbalance kelas</w:t>
            </w:r>
          </w:p>
        </w:tc>
        <w:tc>
          <w:tcPr>
            <w:tcW w:w="2340" w:type="dxa"/>
            <w:vAlign w:val="center"/>
          </w:tcPr>
          <w:p w14:paraId="78D10318" w14:textId="77777777" w:rsidR="00206DF5" w:rsidRDefault="00000000">
            <w:r>
              <w:rPr>
                <w:sz w:val="17"/>
              </w:rPr>
              <w:t>Accuracy bisa menipu</w:t>
            </w:r>
          </w:p>
        </w:tc>
        <w:tc>
          <w:tcPr>
            <w:tcW w:w="2340" w:type="dxa"/>
            <w:vAlign w:val="center"/>
          </w:tcPr>
          <w:p w14:paraId="0570B326" w14:textId="77777777" w:rsidR="00206DF5" w:rsidRDefault="00000000">
            <w:r>
              <w:rPr>
                <w:sz w:val="17"/>
              </w:rPr>
              <w:t>Tambahkan F1/FAR/AUC</w:t>
            </w:r>
          </w:p>
        </w:tc>
      </w:tr>
      <w:tr w:rsidR="00206DF5" w14:paraId="75A8C2BE" w14:textId="77777777">
        <w:trPr>
          <w:jc w:val="center"/>
        </w:trPr>
        <w:tc>
          <w:tcPr>
            <w:tcW w:w="2340" w:type="dxa"/>
            <w:vAlign w:val="center"/>
          </w:tcPr>
          <w:p w14:paraId="301D7236" w14:textId="77777777" w:rsidR="00206DF5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  <w:vAlign w:val="center"/>
          </w:tcPr>
          <w:p w14:paraId="74B357B5" w14:textId="77777777" w:rsidR="00206DF5" w:rsidRDefault="00000000">
            <w:r>
              <w:rPr>
                <w:sz w:val="17"/>
              </w:rPr>
              <w:t>Feature selection sensitif</w:t>
            </w:r>
          </w:p>
        </w:tc>
        <w:tc>
          <w:tcPr>
            <w:tcW w:w="2340" w:type="dxa"/>
            <w:vAlign w:val="center"/>
          </w:tcPr>
          <w:p w14:paraId="1F38AFA5" w14:textId="77777777" w:rsidR="00206DF5" w:rsidRDefault="00000000">
            <w:r>
              <w:rPr>
                <w:sz w:val="17"/>
              </w:rPr>
              <w:t>Fitur terbaik bisa berubah</w:t>
            </w:r>
          </w:p>
        </w:tc>
        <w:tc>
          <w:tcPr>
            <w:tcW w:w="2340" w:type="dxa"/>
            <w:vAlign w:val="center"/>
          </w:tcPr>
          <w:p w14:paraId="5CB70E34" w14:textId="77777777" w:rsidR="00206DF5" w:rsidRDefault="00000000">
            <w:r>
              <w:rPr>
                <w:sz w:val="17"/>
              </w:rPr>
              <w:t>Bandingkan all vs selected</w:t>
            </w:r>
          </w:p>
        </w:tc>
      </w:tr>
      <w:tr w:rsidR="00206DF5" w14:paraId="5FD66F51" w14:textId="77777777" w:rsidTr="00CA6956">
        <w:trPr>
          <w:jc w:val="center"/>
        </w:trPr>
        <w:tc>
          <w:tcPr>
            <w:tcW w:w="2340" w:type="dxa"/>
            <w:vAlign w:val="center"/>
          </w:tcPr>
          <w:p w14:paraId="6643FBC4" w14:textId="77777777" w:rsidR="00206DF5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  <w:vAlign w:val="center"/>
          </w:tcPr>
          <w:p w14:paraId="591E7B13" w14:textId="77777777" w:rsidR="00206DF5" w:rsidRDefault="00000000">
            <w:r>
              <w:rPr>
                <w:sz w:val="17"/>
              </w:rPr>
              <w:t>Runtime jarang dilaporkan</w:t>
            </w:r>
          </w:p>
        </w:tc>
        <w:tc>
          <w:tcPr>
            <w:tcW w:w="2340" w:type="dxa"/>
            <w:vAlign w:val="center"/>
          </w:tcPr>
          <w:p w14:paraId="01645ED3" w14:textId="77777777" w:rsidR="00206DF5" w:rsidRDefault="00000000" w:rsidP="00CA6956">
            <w:pPr>
              <w:jc w:val="center"/>
            </w:pPr>
            <w:r>
              <w:rPr>
                <w:sz w:val="17"/>
              </w:rPr>
              <w:t>Sulit menilai kelayakan laptop</w:t>
            </w:r>
          </w:p>
        </w:tc>
        <w:tc>
          <w:tcPr>
            <w:tcW w:w="2340" w:type="dxa"/>
            <w:vAlign w:val="center"/>
          </w:tcPr>
          <w:p w14:paraId="02966CBE" w14:textId="77777777" w:rsidR="00206DF5" w:rsidRDefault="00000000">
            <w:pPr>
              <w:jc w:val="center"/>
            </w:pPr>
            <w:r>
              <w:rPr>
                <w:sz w:val="17"/>
              </w:rPr>
              <w:t>Catat training time</w:t>
            </w:r>
          </w:p>
        </w:tc>
      </w:tr>
      <w:tr w:rsidR="00206DF5" w14:paraId="158598FD" w14:textId="77777777" w:rsidTr="00CA6956">
        <w:trPr>
          <w:jc w:val="center"/>
        </w:trPr>
        <w:tc>
          <w:tcPr>
            <w:tcW w:w="2340" w:type="dxa"/>
            <w:vAlign w:val="center"/>
          </w:tcPr>
          <w:p w14:paraId="407967E7" w14:textId="77777777" w:rsidR="00206DF5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  <w:vAlign w:val="center"/>
          </w:tcPr>
          <w:p w14:paraId="0C93E29C" w14:textId="77777777" w:rsidR="00206DF5" w:rsidRDefault="00000000">
            <w:r>
              <w:rPr>
                <w:sz w:val="17"/>
              </w:rPr>
              <w:t>Artefak sering tidak lengkap</w:t>
            </w:r>
          </w:p>
        </w:tc>
        <w:tc>
          <w:tcPr>
            <w:tcW w:w="2340" w:type="dxa"/>
            <w:vAlign w:val="center"/>
          </w:tcPr>
          <w:p w14:paraId="20693E69" w14:textId="77777777" w:rsidR="00206DF5" w:rsidRDefault="00000000">
            <w:pPr>
              <w:jc w:val="center"/>
            </w:pPr>
            <w:r>
              <w:rPr>
                <w:sz w:val="17"/>
              </w:rPr>
              <w:t>Sulit direproduksi</w:t>
            </w:r>
          </w:p>
        </w:tc>
        <w:tc>
          <w:tcPr>
            <w:tcW w:w="2340" w:type="dxa"/>
            <w:vAlign w:val="center"/>
          </w:tcPr>
          <w:p w14:paraId="008BFD6B" w14:textId="77777777" w:rsidR="00206DF5" w:rsidRDefault="00000000" w:rsidP="00CA6956">
            <w:pPr>
              <w:jc w:val="center"/>
            </w:pPr>
            <w:r>
              <w:rPr>
                <w:sz w:val="17"/>
              </w:rPr>
              <w:t xml:space="preserve">Sediakan </w:t>
            </w:r>
            <w:r>
              <w:rPr>
                <w:sz w:val="17"/>
              </w:rPr>
              <w:lastRenderedPageBreak/>
              <w:t>kode/notebook/README</w:t>
            </w:r>
          </w:p>
        </w:tc>
      </w:tr>
    </w:tbl>
    <w:p w14:paraId="414ACE58" w14:textId="77777777" w:rsidR="00206DF5" w:rsidRDefault="00206DF5"/>
    <w:p w14:paraId="6DDAE04B" w14:textId="77777777" w:rsidR="00206DF5" w:rsidRDefault="00000000">
      <w:pPr>
        <w:jc w:val="center"/>
      </w:pPr>
      <w:r>
        <w:rPr>
          <w:b/>
        </w:rPr>
        <w:t>Tabel 3. Perbandingan metode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6DF5" w14:paraId="56A53870" w14:textId="77777777">
        <w:trPr>
          <w:jc w:val="center"/>
        </w:trPr>
        <w:tc>
          <w:tcPr>
            <w:tcW w:w="2340" w:type="dxa"/>
            <w:shd w:val="clear" w:color="auto" w:fill="E8EEF5"/>
            <w:vAlign w:val="center"/>
          </w:tcPr>
          <w:p w14:paraId="00DB88FF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Metode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012359E9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Kelebihan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443CE6C2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Kekurangan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6F6D7EC5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Dipakai</w:t>
            </w:r>
          </w:p>
        </w:tc>
      </w:tr>
      <w:tr w:rsidR="00206DF5" w14:paraId="0C7F300B" w14:textId="77777777">
        <w:trPr>
          <w:jc w:val="center"/>
        </w:trPr>
        <w:tc>
          <w:tcPr>
            <w:tcW w:w="2340" w:type="dxa"/>
            <w:vAlign w:val="center"/>
          </w:tcPr>
          <w:p w14:paraId="1B72F7AF" w14:textId="77777777" w:rsidR="00206DF5" w:rsidRDefault="00000000">
            <w:pPr>
              <w:jc w:val="center"/>
            </w:pPr>
            <w:r>
              <w:rPr>
                <w:sz w:val="17"/>
              </w:rPr>
              <w:t>Logistic Regression</w:t>
            </w:r>
          </w:p>
        </w:tc>
        <w:tc>
          <w:tcPr>
            <w:tcW w:w="2340" w:type="dxa"/>
            <w:vAlign w:val="center"/>
          </w:tcPr>
          <w:p w14:paraId="2494A3A2" w14:textId="77777777" w:rsidR="00206DF5" w:rsidRDefault="00000000">
            <w:pPr>
              <w:jc w:val="center"/>
            </w:pPr>
            <w:r>
              <w:rPr>
                <w:sz w:val="17"/>
              </w:rPr>
              <w:t>Cepat</w:t>
            </w:r>
          </w:p>
        </w:tc>
        <w:tc>
          <w:tcPr>
            <w:tcW w:w="2340" w:type="dxa"/>
            <w:vAlign w:val="center"/>
          </w:tcPr>
          <w:p w14:paraId="75563406" w14:textId="77777777" w:rsidR="00206DF5" w:rsidRDefault="00000000">
            <w:pPr>
              <w:jc w:val="center"/>
            </w:pPr>
            <w:r>
              <w:rPr>
                <w:sz w:val="17"/>
              </w:rPr>
              <w:t>Linear</w:t>
            </w:r>
          </w:p>
        </w:tc>
        <w:tc>
          <w:tcPr>
            <w:tcW w:w="2340" w:type="dxa"/>
            <w:vAlign w:val="center"/>
          </w:tcPr>
          <w:p w14:paraId="0716B089" w14:textId="77777777" w:rsidR="00206DF5" w:rsidRDefault="00000000">
            <w:pPr>
              <w:jc w:val="center"/>
            </w:pPr>
            <w:r>
              <w:rPr>
                <w:sz w:val="17"/>
              </w:rPr>
              <w:t>Ya</w:t>
            </w:r>
          </w:p>
        </w:tc>
      </w:tr>
      <w:tr w:rsidR="00206DF5" w14:paraId="503BFC57" w14:textId="77777777">
        <w:trPr>
          <w:jc w:val="center"/>
        </w:trPr>
        <w:tc>
          <w:tcPr>
            <w:tcW w:w="2340" w:type="dxa"/>
            <w:vAlign w:val="center"/>
          </w:tcPr>
          <w:p w14:paraId="0662D949" w14:textId="77777777" w:rsidR="00206DF5" w:rsidRDefault="00000000">
            <w:pPr>
              <w:jc w:val="center"/>
            </w:pPr>
            <w:r>
              <w:rPr>
                <w:sz w:val="17"/>
              </w:rPr>
              <w:t>Decision Tree</w:t>
            </w:r>
          </w:p>
        </w:tc>
        <w:tc>
          <w:tcPr>
            <w:tcW w:w="2340" w:type="dxa"/>
            <w:vAlign w:val="center"/>
          </w:tcPr>
          <w:p w14:paraId="19367D58" w14:textId="77777777" w:rsidR="00206DF5" w:rsidRDefault="00000000">
            <w:pPr>
              <w:jc w:val="center"/>
            </w:pPr>
            <w:r>
              <w:rPr>
                <w:sz w:val="17"/>
              </w:rPr>
              <w:t>Mudah dijelaskan</w:t>
            </w:r>
          </w:p>
        </w:tc>
        <w:tc>
          <w:tcPr>
            <w:tcW w:w="2340" w:type="dxa"/>
            <w:vAlign w:val="center"/>
          </w:tcPr>
          <w:p w14:paraId="5A7358CE" w14:textId="77777777" w:rsidR="00206DF5" w:rsidRDefault="00000000">
            <w:pPr>
              <w:jc w:val="center"/>
            </w:pPr>
            <w:r>
              <w:rPr>
                <w:sz w:val="17"/>
              </w:rPr>
              <w:t>Overfit</w:t>
            </w:r>
          </w:p>
        </w:tc>
        <w:tc>
          <w:tcPr>
            <w:tcW w:w="2340" w:type="dxa"/>
            <w:vAlign w:val="center"/>
          </w:tcPr>
          <w:p w14:paraId="1622CDC0" w14:textId="77777777" w:rsidR="00206DF5" w:rsidRDefault="00000000">
            <w:pPr>
              <w:jc w:val="center"/>
            </w:pPr>
            <w:r>
              <w:rPr>
                <w:sz w:val="17"/>
              </w:rPr>
              <w:t>Ya</w:t>
            </w:r>
          </w:p>
        </w:tc>
      </w:tr>
      <w:tr w:rsidR="00206DF5" w14:paraId="36171512" w14:textId="77777777">
        <w:trPr>
          <w:jc w:val="center"/>
        </w:trPr>
        <w:tc>
          <w:tcPr>
            <w:tcW w:w="2340" w:type="dxa"/>
            <w:vAlign w:val="center"/>
          </w:tcPr>
          <w:p w14:paraId="284C7B49" w14:textId="77777777" w:rsidR="00206DF5" w:rsidRDefault="00000000">
            <w:pPr>
              <w:jc w:val="center"/>
            </w:pPr>
            <w:r>
              <w:rPr>
                <w:sz w:val="17"/>
              </w:rPr>
              <w:t>Random Forest</w:t>
            </w:r>
          </w:p>
        </w:tc>
        <w:tc>
          <w:tcPr>
            <w:tcW w:w="2340" w:type="dxa"/>
            <w:vAlign w:val="center"/>
          </w:tcPr>
          <w:p w14:paraId="192265A8" w14:textId="77777777" w:rsidR="00206DF5" w:rsidRDefault="00000000">
            <w:pPr>
              <w:jc w:val="center"/>
            </w:pPr>
            <w:r>
              <w:rPr>
                <w:sz w:val="17"/>
              </w:rPr>
              <w:t>Akurat dan stabil</w:t>
            </w:r>
          </w:p>
        </w:tc>
        <w:tc>
          <w:tcPr>
            <w:tcW w:w="2340" w:type="dxa"/>
            <w:vAlign w:val="center"/>
          </w:tcPr>
          <w:p w14:paraId="57A2921B" w14:textId="77777777" w:rsidR="00206DF5" w:rsidRDefault="00000000">
            <w:pPr>
              <w:jc w:val="center"/>
            </w:pPr>
            <w:r>
              <w:rPr>
                <w:sz w:val="17"/>
              </w:rPr>
              <w:t>Model besar</w:t>
            </w:r>
          </w:p>
        </w:tc>
        <w:tc>
          <w:tcPr>
            <w:tcW w:w="2340" w:type="dxa"/>
            <w:vAlign w:val="center"/>
          </w:tcPr>
          <w:p w14:paraId="12CBF8DE" w14:textId="77777777" w:rsidR="00206DF5" w:rsidRDefault="00000000">
            <w:pPr>
              <w:jc w:val="center"/>
            </w:pPr>
            <w:r>
              <w:rPr>
                <w:sz w:val="17"/>
              </w:rPr>
              <w:t>Ya</w:t>
            </w:r>
          </w:p>
        </w:tc>
      </w:tr>
      <w:tr w:rsidR="00206DF5" w14:paraId="20B06233" w14:textId="77777777">
        <w:trPr>
          <w:jc w:val="center"/>
        </w:trPr>
        <w:tc>
          <w:tcPr>
            <w:tcW w:w="2340" w:type="dxa"/>
            <w:vAlign w:val="center"/>
          </w:tcPr>
          <w:p w14:paraId="2E9024C3" w14:textId="77777777" w:rsidR="00206DF5" w:rsidRDefault="00000000">
            <w:pPr>
              <w:jc w:val="center"/>
            </w:pPr>
            <w:r>
              <w:rPr>
                <w:sz w:val="17"/>
              </w:rPr>
              <w:t>XGBoost</w:t>
            </w:r>
          </w:p>
        </w:tc>
        <w:tc>
          <w:tcPr>
            <w:tcW w:w="2340" w:type="dxa"/>
            <w:vAlign w:val="center"/>
          </w:tcPr>
          <w:p w14:paraId="6ADF22C8" w14:textId="77777777" w:rsidR="00206DF5" w:rsidRDefault="00000000">
            <w:r>
              <w:rPr>
                <w:sz w:val="17"/>
              </w:rPr>
              <w:t>Feature importance kuat</w:t>
            </w:r>
          </w:p>
        </w:tc>
        <w:tc>
          <w:tcPr>
            <w:tcW w:w="2340" w:type="dxa"/>
            <w:vAlign w:val="center"/>
          </w:tcPr>
          <w:p w14:paraId="0D46399C" w14:textId="77777777" w:rsidR="00206DF5" w:rsidRDefault="00000000">
            <w:pPr>
              <w:jc w:val="center"/>
            </w:pPr>
            <w:r>
              <w:rPr>
                <w:sz w:val="17"/>
              </w:rPr>
              <w:t>Tuning lebih banyak</w:t>
            </w:r>
          </w:p>
        </w:tc>
        <w:tc>
          <w:tcPr>
            <w:tcW w:w="2340" w:type="dxa"/>
            <w:vAlign w:val="center"/>
          </w:tcPr>
          <w:p w14:paraId="5A1CDF53" w14:textId="77777777" w:rsidR="00206DF5" w:rsidRDefault="00000000">
            <w:pPr>
              <w:jc w:val="center"/>
            </w:pPr>
            <w:r>
              <w:rPr>
                <w:sz w:val="17"/>
              </w:rPr>
              <w:t>Ya</w:t>
            </w:r>
          </w:p>
        </w:tc>
      </w:tr>
      <w:tr w:rsidR="00206DF5" w14:paraId="74D09A8B" w14:textId="77777777">
        <w:trPr>
          <w:jc w:val="center"/>
        </w:trPr>
        <w:tc>
          <w:tcPr>
            <w:tcW w:w="2340" w:type="dxa"/>
            <w:vAlign w:val="center"/>
          </w:tcPr>
          <w:p w14:paraId="29B3F959" w14:textId="77777777" w:rsidR="00206DF5" w:rsidRDefault="00000000">
            <w:pPr>
              <w:jc w:val="center"/>
            </w:pPr>
            <w:r>
              <w:rPr>
                <w:sz w:val="17"/>
              </w:rPr>
              <w:t>Bagging</w:t>
            </w:r>
          </w:p>
        </w:tc>
        <w:tc>
          <w:tcPr>
            <w:tcW w:w="2340" w:type="dxa"/>
            <w:vAlign w:val="center"/>
          </w:tcPr>
          <w:p w14:paraId="7871955C" w14:textId="77777777" w:rsidR="00206DF5" w:rsidRDefault="00000000">
            <w:pPr>
              <w:jc w:val="center"/>
            </w:pPr>
            <w:r>
              <w:rPr>
                <w:sz w:val="17"/>
              </w:rPr>
              <w:t>Ensemble sederhana</w:t>
            </w:r>
          </w:p>
        </w:tc>
        <w:tc>
          <w:tcPr>
            <w:tcW w:w="2340" w:type="dxa"/>
            <w:vAlign w:val="center"/>
          </w:tcPr>
          <w:p w14:paraId="387BD5F2" w14:textId="77777777" w:rsidR="00206DF5" w:rsidRDefault="00000000">
            <w:pPr>
              <w:jc w:val="center"/>
            </w:pPr>
            <w:r>
              <w:rPr>
                <w:sz w:val="17"/>
              </w:rPr>
              <w:t>Lebih lambat</w:t>
            </w:r>
          </w:p>
        </w:tc>
        <w:tc>
          <w:tcPr>
            <w:tcW w:w="2340" w:type="dxa"/>
            <w:vAlign w:val="center"/>
          </w:tcPr>
          <w:p w14:paraId="01CB7192" w14:textId="77777777" w:rsidR="00206DF5" w:rsidRDefault="00000000">
            <w:pPr>
              <w:jc w:val="center"/>
            </w:pPr>
            <w:r>
              <w:rPr>
                <w:sz w:val="17"/>
              </w:rPr>
              <w:t>Bonus</w:t>
            </w:r>
          </w:p>
        </w:tc>
      </w:tr>
    </w:tbl>
    <w:p w14:paraId="01C5C2A9" w14:textId="77777777" w:rsidR="00206DF5" w:rsidRDefault="00206DF5"/>
    <w:p w14:paraId="1AC970B0" w14:textId="77777777" w:rsidR="00206DF5" w:rsidRDefault="00000000">
      <w:pPr>
        <w:jc w:val="center"/>
      </w:pPr>
      <w:r>
        <w:rPr>
          <w:b/>
        </w:rPr>
        <w:t>Tabel 4. Perbandingan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6DF5" w14:paraId="3959C1EA" w14:textId="77777777">
        <w:trPr>
          <w:jc w:val="center"/>
        </w:trPr>
        <w:tc>
          <w:tcPr>
            <w:tcW w:w="2340" w:type="dxa"/>
            <w:shd w:val="clear" w:color="auto" w:fill="E8EEF5"/>
            <w:vAlign w:val="center"/>
          </w:tcPr>
          <w:p w14:paraId="3CF4D89F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18271D96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Kelebihan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2FA6C475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Kekurangan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2BCB827D" w14:textId="77777777" w:rsidR="00206DF5" w:rsidRDefault="00000000">
            <w:pPr>
              <w:jc w:val="center"/>
            </w:pPr>
            <w:r>
              <w:rPr>
                <w:b/>
                <w:sz w:val="17"/>
              </w:rPr>
              <w:t>Posisi</w:t>
            </w:r>
          </w:p>
        </w:tc>
      </w:tr>
      <w:tr w:rsidR="00206DF5" w14:paraId="30194DE9" w14:textId="77777777">
        <w:trPr>
          <w:jc w:val="center"/>
        </w:trPr>
        <w:tc>
          <w:tcPr>
            <w:tcW w:w="2340" w:type="dxa"/>
            <w:vAlign w:val="center"/>
          </w:tcPr>
          <w:p w14:paraId="4370F2F1" w14:textId="77777777" w:rsidR="00206DF5" w:rsidRDefault="00000000">
            <w:pPr>
              <w:jc w:val="center"/>
            </w:pPr>
            <w:r>
              <w:rPr>
                <w:sz w:val="17"/>
              </w:rPr>
              <w:t>UNSW-NB15</w:t>
            </w:r>
          </w:p>
        </w:tc>
        <w:tc>
          <w:tcPr>
            <w:tcW w:w="2340" w:type="dxa"/>
            <w:vAlign w:val="center"/>
          </w:tcPr>
          <w:p w14:paraId="5F24E596" w14:textId="77777777" w:rsidR="00206DF5" w:rsidRDefault="00000000">
            <w:pPr>
              <w:jc w:val="center"/>
            </w:pPr>
            <w:r>
              <w:rPr>
                <w:sz w:val="17"/>
              </w:rPr>
              <w:t>Modern dan publik</w:t>
            </w:r>
          </w:p>
        </w:tc>
        <w:tc>
          <w:tcPr>
            <w:tcW w:w="2340" w:type="dxa"/>
            <w:vAlign w:val="center"/>
          </w:tcPr>
          <w:p w14:paraId="258883C2" w14:textId="77777777" w:rsidR="00206DF5" w:rsidRDefault="00000000">
            <w:pPr>
              <w:jc w:val="center"/>
            </w:pPr>
            <w:r>
              <w:rPr>
                <w:sz w:val="17"/>
              </w:rPr>
              <w:t>Besar</w:t>
            </w:r>
          </w:p>
        </w:tc>
        <w:tc>
          <w:tcPr>
            <w:tcW w:w="2340" w:type="dxa"/>
            <w:vAlign w:val="center"/>
          </w:tcPr>
          <w:p w14:paraId="01338245" w14:textId="77777777" w:rsidR="00206DF5" w:rsidRDefault="00000000">
            <w:pPr>
              <w:jc w:val="center"/>
            </w:pPr>
            <w:r>
              <w:rPr>
                <w:sz w:val="17"/>
              </w:rPr>
              <w:t>Utama</w:t>
            </w:r>
          </w:p>
        </w:tc>
      </w:tr>
      <w:tr w:rsidR="00206DF5" w14:paraId="319E0B2D" w14:textId="77777777">
        <w:trPr>
          <w:jc w:val="center"/>
        </w:trPr>
        <w:tc>
          <w:tcPr>
            <w:tcW w:w="2340" w:type="dxa"/>
            <w:vAlign w:val="center"/>
          </w:tcPr>
          <w:p w14:paraId="55CEAA01" w14:textId="77777777" w:rsidR="00206DF5" w:rsidRDefault="00000000">
            <w:pPr>
              <w:jc w:val="center"/>
            </w:pPr>
            <w:r>
              <w:rPr>
                <w:sz w:val="17"/>
              </w:rPr>
              <w:t>CICIDS2017</w:t>
            </w:r>
          </w:p>
        </w:tc>
        <w:tc>
          <w:tcPr>
            <w:tcW w:w="2340" w:type="dxa"/>
            <w:vAlign w:val="center"/>
          </w:tcPr>
          <w:p w14:paraId="745CBCD8" w14:textId="77777777" w:rsidR="00206DF5" w:rsidRDefault="00000000">
            <w:pPr>
              <w:jc w:val="center"/>
            </w:pPr>
            <w:r>
              <w:rPr>
                <w:sz w:val="17"/>
              </w:rPr>
              <w:t>Populer</w:t>
            </w:r>
          </w:p>
        </w:tc>
        <w:tc>
          <w:tcPr>
            <w:tcW w:w="2340" w:type="dxa"/>
            <w:vAlign w:val="center"/>
          </w:tcPr>
          <w:p w14:paraId="24C58FC6" w14:textId="77777777" w:rsidR="00206DF5" w:rsidRDefault="00000000">
            <w:pPr>
              <w:jc w:val="center"/>
            </w:pPr>
            <w:r>
              <w:rPr>
                <w:sz w:val="17"/>
              </w:rPr>
              <w:t>Besar</w:t>
            </w:r>
          </w:p>
        </w:tc>
        <w:tc>
          <w:tcPr>
            <w:tcW w:w="2340" w:type="dxa"/>
            <w:vAlign w:val="center"/>
          </w:tcPr>
          <w:p w14:paraId="4A296895" w14:textId="77777777" w:rsidR="00206DF5" w:rsidRDefault="00000000">
            <w:pPr>
              <w:jc w:val="center"/>
            </w:pPr>
            <w:r>
              <w:rPr>
                <w:sz w:val="17"/>
              </w:rPr>
              <w:t>Pendukung</w:t>
            </w:r>
          </w:p>
        </w:tc>
      </w:tr>
      <w:tr w:rsidR="00206DF5" w14:paraId="7CD6C21E" w14:textId="77777777">
        <w:trPr>
          <w:jc w:val="center"/>
        </w:trPr>
        <w:tc>
          <w:tcPr>
            <w:tcW w:w="2340" w:type="dxa"/>
            <w:vAlign w:val="center"/>
          </w:tcPr>
          <w:p w14:paraId="171F782B" w14:textId="77777777" w:rsidR="00206DF5" w:rsidRDefault="00000000">
            <w:pPr>
              <w:jc w:val="center"/>
            </w:pPr>
            <w:r>
              <w:rPr>
                <w:sz w:val="17"/>
              </w:rPr>
              <w:t>NSL-KDD</w:t>
            </w:r>
          </w:p>
        </w:tc>
        <w:tc>
          <w:tcPr>
            <w:tcW w:w="2340" w:type="dxa"/>
            <w:vAlign w:val="center"/>
          </w:tcPr>
          <w:p w14:paraId="2D51D3A7" w14:textId="77777777" w:rsidR="00206DF5" w:rsidRDefault="00000000">
            <w:pPr>
              <w:jc w:val="center"/>
            </w:pPr>
            <w:r>
              <w:rPr>
                <w:sz w:val="17"/>
              </w:rPr>
              <w:t>Ringan</w:t>
            </w:r>
          </w:p>
        </w:tc>
        <w:tc>
          <w:tcPr>
            <w:tcW w:w="2340" w:type="dxa"/>
            <w:vAlign w:val="center"/>
          </w:tcPr>
          <w:p w14:paraId="373172D4" w14:textId="77777777" w:rsidR="00206DF5" w:rsidRDefault="00000000">
            <w:pPr>
              <w:jc w:val="center"/>
            </w:pPr>
            <w:r>
              <w:rPr>
                <w:sz w:val="17"/>
              </w:rPr>
              <w:t>Lama</w:t>
            </w:r>
          </w:p>
        </w:tc>
        <w:tc>
          <w:tcPr>
            <w:tcW w:w="2340" w:type="dxa"/>
            <w:vAlign w:val="center"/>
          </w:tcPr>
          <w:p w14:paraId="7F0EFB97" w14:textId="77777777" w:rsidR="00206DF5" w:rsidRDefault="00000000">
            <w:pPr>
              <w:jc w:val="center"/>
            </w:pPr>
            <w:r>
              <w:rPr>
                <w:sz w:val="17"/>
              </w:rPr>
              <w:t>Pendukung</w:t>
            </w:r>
          </w:p>
        </w:tc>
      </w:tr>
      <w:tr w:rsidR="00206DF5" w14:paraId="59D821DD" w14:textId="77777777">
        <w:trPr>
          <w:jc w:val="center"/>
        </w:trPr>
        <w:tc>
          <w:tcPr>
            <w:tcW w:w="2340" w:type="dxa"/>
            <w:vAlign w:val="center"/>
          </w:tcPr>
          <w:p w14:paraId="55E1F940" w14:textId="77777777" w:rsidR="00206DF5" w:rsidRDefault="00000000">
            <w:pPr>
              <w:jc w:val="center"/>
            </w:pPr>
            <w:r>
              <w:rPr>
                <w:sz w:val="17"/>
              </w:rPr>
              <w:t>Bot-IoT</w:t>
            </w:r>
          </w:p>
        </w:tc>
        <w:tc>
          <w:tcPr>
            <w:tcW w:w="2340" w:type="dxa"/>
            <w:vAlign w:val="center"/>
          </w:tcPr>
          <w:p w14:paraId="5923EBEF" w14:textId="77777777" w:rsidR="00206DF5" w:rsidRDefault="00000000">
            <w:pPr>
              <w:jc w:val="center"/>
            </w:pPr>
            <w:r>
              <w:rPr>
                <w:sz w:val="17"/>
              </w:rPr>
              <w:t>IoT</w:t>
            </w:r>
          </w:p>
        </w:tc>
        <w:tc>
          <w:tcPr>
            <w:tcW w:w="2340" w:type="dxa"/>
            <w:vAlign w:val="center"/>
          </w:tcPr>
          <w:p w14:paraId="521F07F0" w14:textId="77777777" w:rsidR="00206DF5" w:rsidRDefault="00000000">
            <w:pPr>
              <w:jc w:val="center"/>
            </w:pPr>
            <w:r>
              <w:rPr>
                <w:sz w:val="17"/>
              </w:rPr>
              <w:t>Imbalance tinggi</w:t>
            </w:r>
          </w:p>
        </w:tc>
        <w:tc>
          <w:tcPr>
            <w:tcW w:w="2340" w:type="dxa"/>
            <w:vAlign w:val="center"/>
          </w:tcPr>
          <w:p w14:paraId="0B807368" w14:textId="77777777" w:rsidR="00206DF5" w:rsidRDefault="00000000">
            <w:pPr>
              <w:jc w:val="center"/>
            </w:pPr>
            <w:r>
              <w:rPr>
                <w:sz w:val="17"/>
              </w:rPr>
              <w:t>Future work</w:t>
            </w:r>
          </w:p>
        </w:tc>
      </w:tr>
      <w:tr w:rsidR="00206DF5" w14:paraId="7B0EE51E" w14:textId="77777777">
        <w:trPr>
          <w:jc w:val="center"/>
        </w:trPr>
        <w:tc>
          <w:tcPr>
            <w:tcW w:w="2340" w:type="dxa"/>
            <w:vAlign w:val="center"/>
          </w:tcPr>
          <w:p w14:paraId="53980742" w14:textId="77777777" w:rsidR="00206DF5" w:rsidRDefault="00000000">
            <w:pPr>
              <w:jc w:val="center"/>
            </w:pPr>
            <w:r>
              <w:rPr>
                <w:sz w:val="17"/>
              </w:rPr>
              <w:t>TON_IoT</w:t>
            </w:r>
          </w:p>
        </w:tc>
        <w:tc>
          <w:tcPr>
            <w:tcW w:w="2340" w:type="dxa"/>
            <w:vAlign w:val="center"/>
          </w:tcPr>
          <w:p w14:paraId="0A5B3F01" w14:textId="77777777" w:rsidR="00206DF5" w:rsidRDefault="00000000">
            <w:pPr>
              <w:jc w:val="center"/>
            </w:pPr>
            <w:r>
              <w:rPr>
                <w:sz w:val="17"/>
              </w:rPr>
              <w:t>Modern</w:t>
            </w:r>
          </w:p>
        </w:tc>
        <w:tc>
          <w:tcPr>
            <w:tcW w:w="2340" w:type="dxa"/>
            <w:vAlign w:val="center"/>
          </w:tcPr>
          <w:p w14:paraId="698CBC89" w14:textId="77777777" w:rsidR="00206DF5" w:rsidRDefault="00000000">
            <w:pPr>
              <w:jc w:val="center"/>
            </w:pPr>
            <w:r>
              <w:rPr>
                <w:sz w:val="17"/>
              </w:rPr>
              <w:t>Kompleks</w:t>
            </w:r>
          </w:p>
        </w:tc>
        <w:tc>
          <w:tcPr>
            <w:tcW w:w="2340" w:type="dxa"/>
            <w:vAlign w:val="center"/>
          </w:tcPr>
          <w:p w14:paraId="5729D64B" w14:textId="77777777" w:rsidR="00206DF5" w:rsidRDefault="00000000">
            <w:pPr>
              <w:jc w:val="center"/>
            </w:pPr>
            <w:r>
              <w:rPr>
                <w:sz w:val="17"/>
              </w:rPr>
              <w:t>Future work</w:t>
            </w:r>
          </w:p>
        </w:tc>
      </w:tr>
    </w:tbl>
    <w:p w14:paraId="0578A2FE" w14:textId="77777777" w:rsidR="00206DF5" w:rsidRDefault="00206DF5"/>
    <w:sectPr w:rsidR="00206D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801672">
    <w:abstractNumId w:val="8"/>
  </w:num>
  <w:num w:numId="2" w16cid:durableId="1208877897">
    <w:abstractNumId w:val="6"/>
  </w:num>
  <w:num w:numId="3" w16cid:durableId="462970153">
    <w:abstractNumId w:val="5"/>
  </w:num>
  <w:num w:numId="4" w16cid:durableId="1179587782">
    <w:abstractNumId w:val="4"/>
  </w:num>
  <w:num w:numId="5" w16cid:durableId="761293005">
    <w:abstractNumId w:val="7"/>
  </w:num>
  <w:num w:numId="6" w16cid:durableId="183323675">
    <w:abstractNumId w:val="3"/>
  </w:num>
  <w:num w:numId="7" w16cid:durableId="49115669">
    <w:abstractNumId w:val="2"/>
  </w:num>
  <w:num w:numId="8" w16cid:durableId="383989122">
    <w:abstractNumId w:val="1"/>
  </w:num>
  <w:num w:numId="9" w16cid:durableId="21994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DF5"/>
    <w:rsid w:val="0029639D"/>
    <w:rsid w:val="00326F90"/>
    <w:rsid w:val="007D2E35"/>
    <w:rsid w:val="00AA1D8D"/>
    <w:rsid w:val="00B47730"/>
    <w:rsid w:val="00CA6956"/>
    <w:rsid w:val="00CB0664"/>
    <w:rsid w:val="00FC693F"/>
    <w:rsid w:val="00FC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35DFD"/>
  <w14:defaultImageDpi w14:val="300"/>
  <w15:docId w15:val="{2513B14E-5F44-4EDE-AEFA-9B0778F9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2E35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D2E35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26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2E35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D2E35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asus</cp:lastModifiedBy>
  <cp:revision>3</cp:revision>
  <dcterms:created xsi:type="dcterms:W3CDTF">2013-12-23T23:15:00Z</dcterms:created>
  <dcterms:modified xsi:type="dcterms:W3CDTF">2026-06-13T00:19:00Z</dcterms:modified>
  <cp:category/>
</cp:coreProperties>
</file>