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79975" w14:textId="77777777" w:rsidR="00027F21" w:rsidRPr="00EE36C4" w:rsidRDefault="00027F21" w:rsidP="00C16A2F">
      <w:pPr>
        <w:pStyle w:val="Author"/>
        <w:rPr>
          <w:rFonts w:eastAsiaTheme="majorEastAsia"/>
          <w:b w:val="0"/>
          <w:bCs w:val="0"/>
          <w:sz w:val="44"/>
          <w:szCs w:val="44"/>
          <w:lang w:val="fr-FR"/>
        </w:rPr>
      </w:pPr>
      <w:r w:rsidRPr="00EE36C4">
        <w:rPr>
          <w:rFonts w:eastAsiaTheme="majorEastAsia"/>
          <w:b w:val="0"/>
          <w:bCs w:val="0"/>
          <w:sz w:val="44"/>
          <w:szCs w:val="44"/>
          <w:lang w:val="fr-FR"/>
        </w:rPr>
        <w:t>Voici un exemple de titre d'article</w:t>
      </w:r>
    </w:p>
    <w:p w14:paraId="24336070" w14:textId="206382CF" w:rsidR="00974D71" w:rsidRPr="00EE36C4" w:rsidRDefault="00027F21" w:rsidP="00C16A2F">
      <w:pPr>
        <w:pStyle w:val="Author"/>
        <w:rPr>
          <w:sz w:val="22"/>
          <w:szCs w:val="22"/>
          <w:lang w:val="fr-FR"/>
        </w:rPr>
      </w:pPr>
      <w:r w:rsidRPr="00EE36C4">
        <w:rPr>
          <w:sz w:val="22"/>
          <w:szCs w:val="22"/>
          <w:lang w:val="fr-FR"/>
        </w:rPr>
        <w:t>Soumission anonyme</w:t>
      </w:r>
      <w:r w:rsidRPr="00EE36C4">
        <w:rPr>
          <w:sz w:val="22"/>
          <w:szCs w:val="22"/>
          <w:lang w:val="fr-FR"/>
        </w:rPr>
        <w:t xml:space="preserve"> </w:t>
      </w:r>
      <w:r w:rsidR="007840BB" w:rsidRPr="00EE36C4">
        <w:rPr>
          <w:sz w:val="22"/>
          <w:szCs w:val="22"/>
          <w:lang w:val="fr-FR"/>
        </w:rPr>
        <w:t>(</w:t>
      </w:r>
      <w:r w:rsidRPr="00EE36C4">
        <w:rPr>
          <w:sz w:val="22"/>
          <w:szCs w:val="22"/>
          <w:lang w:val="fr-FR"/>
        </w:rPr>
        <w:t>remplacer par les noms des auteurs pour la version finale</w:t>
      </w:r>
      <w:r w:rsidR="007840BB" w:rsidRPr="00EE36C4">
        <w:rPr>
          <w:sz w:val="22"/>
          <w:szCs w:val="22"/>
          <w:lang w:val="fr-FR"/>
        </w:rPr>
        <w:t>)</w:t>
      </w:r>
    </w:p>
    <w:p w14:paraId="5DB3E87C" w14:textId="77777777" w:rsidR="00027F21" w:rsidRPr="00027F21" w:rsidRDefault="00027F21" w:rsidP="00027F21">
      <w:pPr>
        <w:pStyle w:val="Abstract"/>
        <w:jc w:val="center"/>
        <w:rPr>
          <w:b/>
          <w:bCs/>
          <w:lang w:val="fr-FR"/>
        </w:rPr>
      </w:pPr>
      <w:r w:rsidRPr="00027F21">
        <w:rPr>
          <w:b/>
          <w:bCs/>
          <w:lang w:val="fr-FR"/>
        </w:rPr>
        <w:t>Résumé</w:t>
      </w:r>
    </w:p>
    <w:p w14:paraId="47FD4DE5" w14:textId="7060508C" w:rsidR="00974D71" w:rsidRPr="00EE36C4" w:rsidRDefault="00027F21" w:rsidP="00C16A2F">
      <w:pPr>
        <w:pStyle w:val="Abstract"/>
        <w:rPr>
          <w:lang w:val="fr-FR"/>
        </w:rPr>
      </w:pPr>
      <w:r w:rsidRPr="00EE36C4">
        <w:rPr>
          <w:lang w:val="fr-FR"/>
        </w:rPr>
        <w:t>Ce modèle vous aide à composer et formater un article dans l’Anthologie d’ACH. En pratique, le résumé de l’article doit être un paragraphe rédigé en anglais synthétisant le plan et les principales contributions de l’article.</w:t>
      </w:r>
      <w:r w:rsidRPr="00EE36C4">
        <w:rPr>
          <w:lang w:val="fr-FR"/>
        </w:rPr>
        <w:t xml:space="preserve"> </w:t>
      </w:r>
    </w:p>
    <w:p w14:paraId="2203A0D2" w14:textId="1409409E" w:rsidR="009F7529" w:rsidRPr="00EE36C4" w:rsidRDefault="00EE36C4" w:rsidP="00C16A2F">
      <w:pPr>
        <w:pStyle w:val="Titre1"/>
        <w:rPr>
          <w:sz w:val="21"/>
          <w:szCs w:val="21"/>
          <w:lang w:val="fr-FR"/>
        </w:rPr>
      </w:pPr>
      <w:bookmarkStart w:id="0" w:name="introduction"/>
      <w:r>
        <w:rPr>
          <w:sz w:val="21"/>
          <w:szCs w:val="21"/>
          <w:lang w:val="fr-FR"/>
        </w:rPr>
        <w:t xml:space="preserve">Mots-clés </w:t>
      </w:r>
      <w:r w:rsidR="009F7529" w:rsidRPr="00EE36C4">
        <w:rPr>
          <w:sz w:val="21"/>
          <w:szCs w:val="21"/>
          <w:lang w:val="fr-FR"/>
        </w:rPr>
        <w:t xml:space="preserve">: </w:t>
      </w:r>
      <w:r w:rsidR="00027F21" w:rsidRPr="00EE36C4">
        <w:rPr>
          <w:b w:val="0"/>
          <w:bCs/>
          <w:sz w:val="21"/>
          <w:szCs w:val="21"/>
          <w:lang w:val="fr-FR"/>
        </w:rPr>
        <w:t>informatique, sciences humaines</w:t>
      </w:r>
      <w:r w:rsidR="00027F21" w:rsidRPr="00EE36C4">
        <w:rPr>
          <w:b w:val="0"/>
          <w:bCs/>
          <w:sz w:val="21"/>
          <w:szCs w:val="21"/>
          <w:lang w:val="fr-FR"/>
        </w:rPr>
        <w:t xml:space="preserve"> </w:t>
      </w:r>
    </w:p>
    <w:p w14:paraId="5BA22A06" w14:textId="234ED30F" w:rsidR="00974D71" w:rsidRPr="00EE36C4" w:rsidRDefault="00C16A2F" w:rsidP="00C16A2F">
      <w:pPr>
        <w:pStyle w:val="Titre1"/>
        <w:rPr>
          <w:szCs w:val="28"/>
          <w:lang w:val="fr-FR"/>
        </w:rPr>
      </w:pPr>
      <w:r w:rsidRPr="00EE36C4">
        <w:rPr>
          <w:szCs w:val="28"/>
          <w:lang w:val="fr-FR"/>
        </w:rPr>
        <w:t>1. Introduction</w:t>
      </w:r>
    </w:p>
    <w:p w14:paraId="61DCD5E7" w14:textId="343ED611" w:rsidR="00027F21" w:rsidRPr="00EE36C4" w:rsidRDefault="00027F21" w:rsidP="00C16A2F">
      <w:pPr>
        <w:pStyle w:val="Titre2"/>
        <w:rPr>
          <w:rFonts w:eastAsiaTheme="minorHAnsi" w:cs="Times New Roman"/>
          <w:i w:val="0"/>
          <w:color w:val="auto"/>
          <w:szCs w:val="20"/>
          <w:lang w:val="fr-FR"/>
        </w:rPr>
      </w:pPr>
      <w:bookmarkStart w:id="1" w:name="sec:intro_details"/>
      <w:r w:rsidRPr="00EE36C4">
        <w:rPr>
          <w:rFonts w:eastAsiaTheme="minorHAnsi" w:cs="Times New Roman"/>
          <w:i w:val="0"/>
          <w:color w:val="auto"/>
          <w:szCs w:val="20"/>
          <w:lang w:val="fr-FR"/>
        </w:rPr>
        <w:t xml:space="preserve">Voici un exemple de la première section du document. Vous pouvez créer autant de sections que nécessaire, en les numérotant à partir </w:t>
      </w:r>
      <w:r w:rsidR="00023171" w:rsidRPr="00EE36C4">
        <w:rPr>
          <w:rFonts w:eastAsiaTheme="minorHAnsi" w:cs="Times New Roman"/>
          <w:i w:val="0"/>
          <w:color w:val="auto"/>
          <w:szCs w:val="20"/>
          <w:lang w:val="fr-FR"/>
        </w:rPr>
        <w:t>de 1</w:t>
      </w:r>
      <w:r w:rsidRPr="00EE36C4">
        <w:rPr>
          <w:rFonts w:eastAsiaTheme="minorHAnsi" w:cs="Times New Roman"/>
          <w:i w:val="0"/>
          <w:color w:val="auto"/>
          <w:szCs w:val="20"/>
          <w:lang w:val="fr-FR"/>
        </w:rPr>
        <w:t xml:space="preserve">. </w:t>
      </w:r>
    </w:p>
    <w:p w14:paraId="524055F1" w14:textId="77777777" w:rsidR="00027F21" w:rsidRPr="00EE36C4" w:rsidRDefault="00027F21" w:rsidP="00C16A2F">
      <w:pPr>
        <w:pStyle w:val="Titre2"/>
        <w:rPr>
          <w:rFonts w:eastAsiaTheme="minorHAnsi" w:cs="Times New Roman"/>
          <w:i w:val="0"/>
          <w:color w:val="auto"/>
          <w:szCs w:val="20"/>
          <w:lang w:val="fr-FR"/>
        </w:rPr>
      </w:pPr>
    </w:p>
    <w:p w14:paraId="7CB5D668" w14:textId="532FF22B" w:rsidR="00974D71" w:rsidRPr="00EE36C4" w:rsidRDefault="00C16A2F" w:rsidP="00C16A2F">
      <w:pPr>
        <w:pStyle w:val="Titre2"/>
        <w:rPr>
          <w:szCs w:val="24"/>
          <w:lang w:val="fr-FR"/>
        </w:rPr>
      </w:pPr>
      <w:r w:rsidRPr="00EE36C4">
        <w:rPr>
          <w:szCs w:val="24"/>
          <w:lang w:val="fr-FR"/>
        </w:rPr>
        <w:t>1.</w:t>
      </w:r>
      <w:r w:rsidR="00FA56CA" w:rsidRPr="00EE36C4">
        <w:rPr>
          <w:szCs w:val="24"/>
          <w:lang w:val="fr-FR"/>
        </w:rPr>
        <w:t>1</w:t>
      </w:r>
      <w:r w:rsidRPr="00EE36C4">
        <w:rPr>
          <w:szCs w:val="24"/>
          <w:lang w:val="fr-FR"/>
        </w:rPr>
        <w:t xml:space="preserve"> </w:t>
      </w:r>
      <w:r w:rsidR="00EE36C4">
        <w:rPr>
          <w:szCs w:val="24"/>
          <w:lang w:val="fr-FR"/>
        </w:rPr>
        <w:t>S</w:t>
      </w:r>
      <w:r w:rsidR="00EE36C4" w:rsidRPr="00EE36C4">
        <w:rPr>
          <w:szCs w:val="24"/>
          <w:lang w:val="fr-FR"/>
        </w:rPr>
        <w:t>ous-section</w:t>
      </w:r>
    </w:p>
    <w:p w14:paraId="10020AFF" w14:textId="77777777" w:rsidR="00023171" w:rsidRPr="00EE36C4" w:rsidRDefault="00023171" w:rsidP="00C16A2F">
      <w:pPr>
        <w:pStyle w:val="Titre1"/>
        <w:rPr>
          <w:rFonts w:eastAsiaTheme="minorHAnsi" w:cs="Times New Roman"/>
          <w:b w:val="0"/>
          <w:color w:val="auto"/>
          <w:sz w:val="24"/>
          <w:szCs w:val="20"/>
          <w:lang w:val="fr-FR"/>
        </w:rPr>
      </w:pPr>
      <w:bookmarkStart w:id="2" w:name="elements"/>
      <w:bookmarkEnd w:id="0"/>
      <w:bookmarkEnd w:id="1"/>
      <w:r w:rsidRPr="00EE36C4">
        <w:rPr>
          <w:rFonts w:eastAsiaTheme="minorHAnsi" w:cs="Times New Roman"/>
          <w:b w:val="0"/>
          <w:color w:val="auto"/>
          <w:sz w:val="24"/>
          <w:szCs w:val="20"/>
          <w:lang w:val="fr-FR"/>
        </w:rPr>
        <w:t>Vous pouvez également inclure des sous-sections si elles vous aident à organiser votre texte, mais elles ne sont pas obligatoires. Numérotez-les en indiquant le numéro de la section suivi d'un point et du numéro de la sous-section.</w:t>
      </w:r>
    </w:p>
    <w:p w14:paraId="5C25D37A" w14:textId="2D4E0E59" w:rsidR="00974D71" w:rsidRPr="00EE36C4" w:rsidRDefault="00C16A2F" w:rsidP="00C16A2F">
      <w:pPr>
        <w:pStyle w:val="Titre1"/>
        <w:rPr>
          <w:szCs w:val="28"/>
          <w:lang w:val="fr-FR"/>
        </w:rPr>
      </w:pPr>
      <w:r w:rsidRPr="00EE36C4">
        <w:rPr>
          <w:szCs w:val="28"/>
          <w:lang w:val="fr-FR"/>
        </w:rPr>
        <w:t xml:space="preserve">2. </w:t>
      </w:r>
      <w:r w:rsidR="00EE36C4">
        <w:rPr>
          <w:szCs w:val="28"/>
          <w:lang w:val="fr-FR"/>
        </w:rPr>
        <w:t>Détails</w:t>
      </w:r>
    </w:p>
    <w:p w14:paraId="322ECB7C" w14:textId="4C77D43B" w:rsidR="00974D71" w:rsidRPr="00EE36C4" w:rsidRDefault="00C16A2F" w:rsidP="00C16A2F">
      <w:pPr>
        <w:pStyle w:val="Titre2"/>
        <w:rPr>
          <w:szCs w:val="24"/>
          <w:lang w:val="fr-FR"/>
        </w:rPr>
      </w:pPr>
      <w:bookmarkStart w:id="3" w:name="citing-elements"/>
      <w:r w:rsidRPr="00EE36C4">
        <w:rPr>
          <w:szCs w:val="24"/>
          <w:lang w:val="fr-FR"/>
        </w:rPr>
        <w:t xml:space="preserve">2.1 </w:t>
      </w:r>
      <w:r w:rsidR="00EE36C4">
        <w:rPr>
          <w:szCs w:val="24"/>
          <w:lang w:val="fr-FR"/>
        </w:rPr>
        <w:t>Tableaux et Figures</w:t>
      </w:r>
    </w:p>
    <w:p w14:paraId="307484BD" w14:textId="77777777" w:rsidR="00CF42DF" w:rsidRPr="00EE36C4" w:rsidRDefault="00CF42DF" w:rsidP="00CF42DF">
      <w:pPr>
        <w:pStyle w:val="Corpsdetexte"/>
        <w:rPr>
          <w:lang w:val="fr-FR"/>
        </w:rPr>
      </w:pPr>
      <w:bookmarkStart w:id="4" w:name="tab:example"/>
      <w:r w:rsidRPr="00EE36C4">
        <w:rPr>
          <w:lang w:val="fr-FR"/>
        </w:rPr>
        <w:t>Voici quelques exemples illustrant comment construire et référencer des éléments courants.</w:t>
      </w:r>
    </w:p>
    <w:p w14:paraId="01150DC5" w14:textId="77777777" w:rsidR="00CF42DF" w:rsidRPr="00EE36C4" w:rsidRDefault="00CF42DF" w:rsidP="00CF42DF">
      <w:pPr>
        <w:pStyle w:val="Corpsdetexte"/>
        <w:rPr>
          <w:lang w:val="fr-FR"/>
        </w:rPr>
      </w:pPr>
      <w:r w:rsidRPr="00EE36C4">
        <w:rPr>
          <w:lang w:val="fr-FR"/>
        </w:rPr>
        <w:t>Pour les citations, dans le format Word uniquement, veuillez utiliser des citations entre parenthèses avec les années complètes. Voici un exemple de phrase citée sans numéro de page (Alonso et Camargo 2006). En voici une autre avec les pages (Alonso et Camargo 2006, 8). Et en voici une troisième avec deux citations à la fois (Alonso et Camargo, 2006 ; Said, 1994).</w:t>
      </w:r>
    </w:p>
    <w:p w14:paraId="15A66610" w14:textId="1FBE0081" w:rsidR="00974D71" w:rsidRPr="00EE36C4" w:rsidRDefault="00CF42DF" w:rsidP="00CF42DF">
      <w:pPr>
        <w:pStyle w:val="Corpsdetexte"/>
        <w:rPr>
          <w:lang w:val="fr-FR"/>
        </w:rPr>
      </w:pPr>
      <w:r w:rsidRPr="00EE36C4">
        <w:rPr>
          <w:lang w:val="fr-FR"/>
        </w:rPr>
        <w:t>Nous pouvons également inclure des tableaux et des figures si nécessaire. Chaque tableau et chaque figure doivent être numérotés (en commençant par 1 pour chacun) et accompagnés d'une légende centrée en dessous.</w:t>
      </w:r>
    </w:p>
    <w:tbl>
      <w:tblPr>
        <w:tblStyle w:val="Table"/>
        <w:tblW w:w="0" w:type="auto"/>
        <w:jc w:val="center"/>
        <w:tblLook w:val="0020" w:firstRow="1" w:lastRow="0" w:firstColumn="0" w:lastColumn="0" w:noHBand="0" w:noVBand="0"/>
      </w:tblPr>
      <w:tblGrid>
        <w:gridCol w:w="1494"/>
        <w:gridCol w:w="1494"/>
      </w:tblGrid>
      <w:tr w:rsidR="00974D71" w:rsidRPr="00EE36C4" w14:paraId="50B2B2F1" w14:textId="77777777" w:rsidTr="0079178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A6420A" w14:textId="793F7E1E" w:rsidR="00974D71" w:rsidRPr="00EE36C4" w:rsidRDefault="00CF42DF" w:rsidP="00C16A2F">
            <w:pPr>
              <w:rPr>
                <w:lang w:val="fr-FR"/>
              </w:rPr>
            </w:pPr>
            <w:r w:rsidRPr="00EE36C4">
              <w:rPr>
                <w:lang w:val="fr-FR"/>
              </w:rPr>
              <w:t>Nom Colonne 1</w:t>
            </w:r>
          </w:p>
        </w:tc>
        <w:tc>
          <w:tcPr>
            <w:tcW w:w="0" w:type="auto"/>
          </w:tcPr>
          <w:p w14:paraId="24404563" w14:textId="467E08E4" w:rsidR="00974D71" w:rsidRPr="00EE36C4" w:rsidRDefault="00CF42DF" w:rsidP="00C16A2F">
            <w:pPr>
              <w:rPr>
                <w:lang w:val="fr-FR"/>
              </w:rPr>
            </w:pPr>
            <w:r w:rsidRPr="00EE36C4">
              <w:rPr>
                <w:lang w:val="fr-FR"/>
              </w:rPr>
              <w:t>Nom Colonne 2</w:t>
            </w:r>
          </w:p>
        </w:tc>
      </w:tr>
      <w:tr w:rsidR="00974D71" w:rsidRPr="00EE36C4" w14:paraId="3FEFFA1D" w14:textId="77777777" w:rsidTr="0079178F">
        <w:trPr>
          <w:jc w:val="center"/>
        </w:trPr>
        <w:tc>
          <w:tcPr>
            <w:tcW w:w="0" w:type="auto"/>
          </w:tcPr>
          <w:p w14:paraId="7287A86E" w14:textId="77777777" w:rsidR="00974D71" w:rsidRPr="00EE36C4" w:rsidRDefault="00000000" w:rsidP="00C16A2F">
            <w:pPr>
              <w:rPr>
                <w:lang w:val="fr-FR"/>
              </w:rPr>
            </w:pPr>
            <w:proofErr w:type="gramStart"/>
            <w:r w:rsidRPr="00EE36C4">
              <w:rPr>
                <w:lang w:val="fr-FR"/>
              </w:rPr>
              <w:t>d</w:t>
            </w:r>
            <w:proofErr w:type="gramEnd"/>
            <w:r w:rsidRPr="00EE36C4">
              <w:rPr>
                <w:lang w:val="fr-FR"/>
              </w:rPr>
              <w:t>1</w:t>
            </w:r>
          </w:p>
        </w:tc>
        <w:tc>
          <w:tcPr>
            <w:tcW w:w="0" w:type="auto"/>
          </w:tcPr>
          <w:p w14:paraId="59557ED8" w14:textId="77777777" w:rsidR="00974D71" w:rsidRPr="00EE36C4" w:rsidRDefault="00000000" w:rsidP="00C16A2F">
            <w:pPr>
              <w:rPr>
                <w:lang w:val="fr-FR"/>
              </w:rPr>
            </w:pPr>
            <w:proofErr w:type="gramStart"/>
            <w:r w:rsidRPr="00EE36C4">
              <w:rPr>
                <w:lang w:val="fr-FR"/>
              </w:rPr>
              <w:t>d</w:t>
            </w:r>
            <w:proofErr w:type="gramEnd"/>
            <w:r w:rsidRPr="00EE36C4">
              <w:rPr>
                <w:lang w:val="fr-FR"/>
              </w:rPr>
              <w:t>2</w:t>
            </w:r>
          </w:p>
        </w:tc>
      </w:tr>
      <w:tr w:rsidR="00974D71" w:rsidRPr="00EE36C4" w14:paraId="2AF65FDD" w14:textId="77777777" w:rsidTr="0079178F">
        <w:trPr>
          <w:jc w:val="center"/>
        </w:trPr>
        <w:tc>
          <w:tcPr>
            <w:tcW w:w="0" w:type="auto"/>
          </w:tcPr>
          <w:p w14:paraId="745AF59C" w14:textId="77777777" w:rsidR="00974D71" w:rsidRPr="00EE36C4" w:rsidRDefault="00000000" w:rsidP="00C16A2F">
            <w:pPr>
              <w:rPr>
                <w:lang w:val="fr-FR"/>
              </w:rPr>
            </w:pPr>
            <w:proofErr w:type="gramStart"/>
            <w:r w:rsidRPr="00EE36C4">
              <w:rPr>
                <w:lang w:val="fr-FR"/>
              </w:rPr>
              <w:t>d</w:t>
            </w:r>
            <w:proofErr w:type="gramEnd"/>
            <w:r w:rsidRPr="00EE36C4">
              <w:rPr>
                <w:lang w:val="fr-FR"/>
              </w:rPr>
              <w:t>1</w:t>
            </w:r>
          </w:p>
        </w:tc>
        <w:tc>
          <w:tcPr>
            <w:tcW w:w="0" w:type="auto"/>
          </w:tcPr>
          <w:p w14:paraId="608D6206" w14:textId="77777777" w:rsidR="00974D71" w:rsidRPr="00EE36C4" w:rsidRDefault="00000000" w:rsidP="00C16A2F">
            <w:pPr>
              <w:rPr>
                <w:lang w:val="fr-FR"/>
              </w:rPr>
            </w:pPr>
            <w:proofErr w:type="gramStart"/>
            <w:r w:rsidRPr="00EE36C4">
              <w:rPr>
                <w:lang w:val="fr-FR"/>
              </w:rPr>
              <w:t>d</w:t>
            </w:r>
            <w:proofErr w:type="gramEnd"/>
            <w:r w:rsidRPr="00EE36C4">
              <w:rPr>
                <w:lang w:val="fr-FR"/>
              </w:rPr>
              <w:t>2</w:t>
            </w:r>
          </w:p>
        </w:tc>
      </w:tr>
      <w:tr w:rsidR="00974D71" w:rsidRPr="00EE36C4" w14:paraId="12B05584" w14:textId="77777777" w:rsidTr="0079178F">
        <w:trPr>
          <w:jc w:val="center"/>
        </w:trPr>
        <w:tc>
          <w:tcPr>
            <w:tcW w:w="0" w:type="auto"/>
          </w:tcPr>
          <w:p w14:paraId="48C87967" w14:textId="77777777" w:rsidR="00974D71" w:rsidRPr="00EE36C4" w:rsidRDefault="00000000" w:rsidP="00C16A2F">
            <w:pPr>
              <w:rPr>
                <w:lang w:val="fr-FR"/>
              </w:rPr>
            </w:pPr>
            <w:proofErr w:type="gramStart"/>
            <w:r w:rsidRPr="00EE36C4">
              <w:rPr>
                <w:lang w:val="fr-FR"/>
              </w:rPr>
              <w:t>d</w:t>
            </w:r>
            <w:proofErr w:type="gramEnd"/>
            <w:r w:rsidRPr="00EE36C4">
              <w:rPr>
                <w:lang w:val="fr-FR"/>
              </w:rPr>
              <w:t>1</w:t>
            </w:r>
          </w:p>
        </w:tc>
        <w:tc>
          <w:tcPr>
            <w:tcW w:w="0" w:type="auto"/>
          </w:tcPr>
          <w:p w14:paraId="4DE62F45" w14:textId="77777777" w:rsidR="00974D71" w:rsidRPr="00EE36C4" w:rsidRDefault="00000000" w:rsidP="00C16A2F">
            <w:pPr>
              <w:rPr>
                <w:lang w:val="fr-FR"/>
              </w:rPr>
            </w:pPr>
            <w:proofErr w:type="gramStart"/>
            <w:r w:rsidRPr="00EE36C4">
              <w:rPr>
                <w:lang w:val="fr-FR"/>
              </w:rPr>
              <w:t>d</w:t>
            </w:r>
            <w:proofErr w:type="gramEnd"/>
            <w:r w:rsidRPr="00EE36C4">
              <w:rPr>
                <w:lang w:val="fr-FR"/>
              </w:rPr>
              <w:t>2</w:t>
            </w:r>
          </w:p>
        </w:tc>
      </w:tr>
    </w:tbl>
    <w:p w14:paraId="305D0013" w14:textId="7B88F756" w:rsidR="0079178F" w:rsidRPr="00EE36C4" w:rsidRDefault="00CF42DF" w:rsidP="0079178F">
      <w:pPr>
        <w:pStyle w:val="FigureorImageCaption"/>
        <w:jc w:val="center"/>
        <w:rPr>
          <w:lang w:val="fr-FR"/>
        </w:rPr>
      </w:pPr>
      <w:bookmarkStart w:id="5" w:name="required-specifications"/>
      <w:bookmarkEnd w:id="3"/>
      <w:bookmarkEnd w:id="4"/>
      <w:r w:rsidRPr="00EE36C4">
        <w:rPr>
          <w:lang w:val="fr-FR"/>
        </w:rPr>
        <w:t>Tableau</w:t>
      </w:r>
      <w:r w:rsidR="0079178F" w:rsidRPr="00EE36C4">
        <w:rPr>
          <w:lang w:val="fr-FR"/>
        </w:rPr>
        <w:t xml:space="preserve"> 1. </w:t>
      </w:r>
      <w:r w:rsidRPr="00EE36C4">
        <w:rPr>
          <w:lang w:val="fr-FR"/>
        </w:rPr>
        <w:t>Exemple de tableau et légende. Numérotez les tableaux de manière globale, en commençant par 1.</w:t>
      </w:r>
    </w:p>
    <w:p w14:paraId="1433CAD2" w14:textId="77777777" w:rsidR="00974D71" w:rsidRPr="00EE36C4" w:rsidRDefault="00000000" w:rsidP="00EC4EA9">
      <w:pPr>
        <w:pStyle w:val="Titre1"/>
        <w:jc w:val="center"/>
        <w:rPr>
          <w:szCs w:val="28"/>
          <w:lang w:val="fr-FR"/>
        </w:rPr>
      </w:pPr>
      <w:bookmarkStart w:id="6" w:name="fig:example"/>
      <w:r w:rsidRPr="00EE36C4">
        <w:rPr>
          <w:noProof/>
          <w:szCs w:val="28"/>
          <w:lang w:val="fr-FR"/>
        </w:rPr>
        <w:lastRenderedPageBreak/>
        <w:drawing>
          <wp:inline distT="0" distB="0" distL="0" distR="0" wp14:anchorId="6911B5A0" wp14:editId="6771B27C">
            <wp:extent cx="2133600" cy="1600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6" name="Picture" descr="640x480.png"/>
                    <pic:cNvPicPr>
                      <a:picLocks noChangeAspect="1" noChangeArrowheads="1"/>
                    </pic:cNvPicPr>
                  </pic:nvPicPr>
                  <pic:blipFill>
                    <a:blip r:embed="rId5"/>
                    <a:stretch>
                      <a:fillRect/>
                    </a:stretch>
                  </pic:blipFill>
                  <pic:spPr bwMode="auto">
                    <a:xfrm>
                      <a:off x="0" y="0"/>
                      <a:ext cx="2133600" cy="1600200"/>
                    </a:xfrm>
                    <a:prstGeom prst="rect">
                      <a:avLst/>
                    </a:prstGeom>
                    <a:noFill/>
                    <a:ln w="9525">
                      <a:noFill/>
                      <a:headEnd/>
                      <a:tailEnd/>
                    </a:ln>
                  </pic:spPr>
                </pic:pic>
              </a:graphicData>
            </a:graphic>
          </wp:inline>
        </w:drawing>
      </w:r>
    </w:p>
    <w:p w14:paraId="50364536" w14:textId="0EB8B7F5" w:rsidR="00FA56CA" w:rsidRPr="00EE36C4" w:rsidRDefault="00EC4EA9" w:rsidP="00CF42DF">
      <w:pPr>
        <w:pStyle w:val="FigureorImageCaption"/>
        <w:jc w:val="center"/>
        <w:rPr>
          <w:lang w:val="fr-FR"/>
        </w:rPr>
      </w:pPr>
      <w:r w:rsidRPr="00EE36C4">
        <w:rPr>
          <w:lang w:val="fr-FR"/>
        </w:rPr>
        <w:t xml:space="preserve">Figure 1. </w:t>
      </w:r>
      <w:r w:rsidR="00CF42DF" w:rsidRPr="00EE36C4">
        <w:rPr>
          <w:lang w:val="fr-FR"/>
        </w:rPr>
        <w:t>Exemple de figure et légende de figure. Numérotez les figures de manière globale, en commençant par 1.</w:t>
      </w:r>
      <w:bookmarkStart w:id="7" w:name="acknowledgements"/>
      <w:bookmarkEnd w:id="2"/>
      <w:bookmarkEnd w:id="5"/>
      <w:bookmarkEnd w:id="6"/>
    </w:p>
    <w:p w14:paraId="433FD5C4" w14:textId="77777777" w:rsidR="00CF42DF" w:rsidRPr="00EE36C4" w:rsidRDefault="00CF42DF" w:rsidP="00C16A2F">
      <w:pPr>
        <w:pStyle w:val="Titre1"/>
        <w:rPr>
          <w:rFonts w:eastAsiaTheme="minorHAnsi" w:cs="Times New Roman"/>
          <w:b w:val="0"/>
          <w:color w:val="auto"/>
          <w:sz w:val="24"/>
          <w:szCs w:val="20"/>
          <w:lang w:val="fr-FR"/>
        </w:rPr>
      </w:pPr>
      <w:bookmarkStart w:id="8" w:name="appdx:first"/>
      <w:bookmarkEnd w:id="7"/>
      <w:r w:rsidRPr="00EE36C4">
        <w:rPr>
          <w:rFonts w:eastAsiaTheme="minorHAnsi" w:cs="Times New Roman"/>
          <w:b w:val="0"/>
          <w:color w:val="auto"/>
          <w:sz w:val="24"/>
          <w:szCs w:val="20"/>
          <w:lang w:val="fr-FR"/>
        </w:rPr>
        <w:t>Pour citer un tableau ou une figure, utilisez un nom et un numéro en majuscules. Par exemple : voir Tableau 1 ou Figure 1.</w:t>
      </w:r>
    </w:p>
    <w:p w14:paraId="2A77A150" w14:textId="3B37EB02" w:rsidR="00974D71" w:rsidRPr="00EE36C4" w:rsidRDefault="00EC4EA9" w:rsidP="00C16A2F">
      <w:pPr>
        <w:pStyle w:val="Titre1"/>
        <w:rPr>
          <w:szCs w:val="28"/>
          <w:lang w:val="fr-FR"/>
        </w:rPr>
      </w:pPr>
      <w:r w:rsidRPr="00EE36C4">
        <w:rPr>
          <w:szCs w:val="28"/>
          <w:lang w:val="fr-FR"/>
        </w:rPr>
        <w:t xml:space="preserve">A. </w:t>
      </w:r>
      <w:r w:rsidR="00B169BA" w:rsidRPr="00B169BA">
        <w:rPr>
          <w:szCs w:val="28"/>
          <w:lang w:val="fr-FR"/>
        </w:rPr>
        <w:t>Première section de l'annexe</w:t>
      </w:r>
    </w:p>
    <w:bookmarkEnd w:id="8"/>
    <w:p w14:paraId="10F6EBC9" w14:textId="0B3817B6" w:rsidR="004258F5" w:rsidRPr="00EE36C4" w:rsidRDefault="00CF42DF">
      <w:pPr>
        <w:keepNext w:val="0"/>
        <w:keepLines w:val="0"/>
        <w:spacing w:before="0" w:after="200"/>
        <w:jc w:val="left"/>
        <w:rPr>
          <w:lang w:val="fr-FR"/>
        </w:rPr>
      </w:pPr>
      <w:r w:rsidRPr="00EE36C4">
        <w:rPr>
          <w:sz w:val="24"/>
          <w:lang w:val="fr-FR"/>
        </w:rPr>
        <w:t xml:space="preserve">Des annexes facultatives peuvent être ajoutées après la section des références. Les sections de l'annexe doivent être classées par lettres plutôt que par chiffres. </w:t>
      </w:r>
      <w:r w:rsidR="004258F5" w:rsidRPr="00EE36C4">
        <w:rPr>
          <w:lang w:val="fr-FR"/>
        </w:rPr>
        <w:br w:type="page"/>
      </w:r>
    </w:p>
    <w:p w14:paraId="3B3C81A8" w14:textId="7ED0E92B" w:rsidR="004258F5" w:rsidRPr="00EE36C4" w:rsidRDefault="004258F5" w:rsidP="004258F5">
      <w:pPr>
        <w:pStyle w:val="Titre1"/>
        <w:rPr>
          <w:szCs w:val="28"/>
          <w:lang w:val="fr-FR"/>
        </w:rPr>
      </w:pPr>
      <w:r w:rsidRPr="00EE36C4">
        <w:rPr>
          <w:szCs w:val="28"/>
          <w:lang w:val="fr-FR"/>
        </w:rPr>
        <w:lastRenderedPageBreak/>
        <w:t>Bibliography</w:t>
      </w:r>
    </w:p>
    <w:p w14:paraId="2C70A2C2" w14:textId="094EBE02" w:rsidR="004258F5" w:rsidRPr="00EE36C4" w:rsidRDefault="004258F5" w:rsidP="00FA56CA">
      <w:pPr>
        <w:pStyle w:val="Corpsdetexte"/>
        <w:rPr>
          <w:lang w:val="fr-FR"/>
        </w:rPr>
      </w:pPr>
    </w:p>
    <w:p w14:paraId="79C3506B" w14:textId="076B7918" w:rsidR="004258F5" w:rsidRPr="00EE36C4" w:rsidRDefault="004258F5" w:rsidP="00FA56CA">
      <w:pPr>
        <w:pStyle w:val="Corpsdetexte"/>
        <w:rPr>
          <w:color w:val="A5C9EB" w:themeColor="text2" w:themeTint="40"/>
          <w:lang w:val="fr-FR"/>
        </w:rPr>
      </w:pPr>
      <w:r w:rsidRPr="00EE36C4">
        <w:rPr>
          <w:color w:val="A5C9EB" w:themeColor="text2" w:themeTint="40"/>
          <w:lang w:val="fr-FR"/>
        </w:rPr>
        <w:t xml:space="preserve">For </w:t>
      </w:r>
      <w:proofErr w:type="spellStart"/>
      <w:r w:rsidRPr="00EE36C4">
        <w:rPr>
          <w:color w:val="A5C9EB" w:themeColor="text2" w:themeTint="40"/>
          <w:lang w:val="fr-FR"/>
        </w:rPr>
        <w:t>this</w:t>
      </w:r>
      <w:proofErr w:type="spellEnd"/>
      <w:r w:rsidRPr="00EE36C4">
        <w:rPr>
          <w:color w:val="A5C9EB" w:themeColor="text2" w:themeTint="40"/>
          <w:lang w:val="fr-FR"/>
        </w:rPr>
        <w:t xml:space="preserve"> </w:t>
      </w:r>
      <w:proofErr w:type="spellStart"/>
      <w:r w:rsidRPr="00EE36C4">
        <w:rPr>
          <w:color w:val="A5C9EB" w:themeColor="text2" w:themeTint="40"/>
          <w:lang w:val="fr-FR"/>
        </w:rPr>
        <w:t>template</w:t>
      </w:r>
      <w:proofErr w:type="spellEnd"/>
      <w:r w:rsidRPr="00EE36C4">
        <w:rPr>
          <w:color w:val="A5C9EB" w:themeColor="text2" w:themeTint="40"/>
          <w:lang w:val="fr-FR"/>
        </w:rPr>
        <w:t xml:space="preserve">, format the </w:t>
      </w:r>
      <w:proofErr w:type="spellStart"/>
      <w:r w:rsidRPr="00EE36C4">
        <w:rPr>
          <w:color w:val="A5C9EB" w:themeColor="text2" w:themeTint="40"/>
          <w:lang w:val="fr-FR"/>
        </w:rPr>
        <w:t>bibliography</w:t>
      </w:r>
      <w:proofErr w:type="spellEnd"/>
      <w:r w:rsidRPr="00EE36C4">
        <w:rPr>
          <w:color w:val="A5C9EB" w:themeColor="text2" w:themeTint="40"/>
          <w:lang w:val="fr-FR"/>
        </w:rPr>
        <w:t xml:space="preserve"> </w:t>
      </w:r>
      <w:proofErr w:type="spellStart"/>
      <w:r w:rsidRPr="00EE36C4">
        <w:rPr>
          <w:color w:val="A5C9EB" w:themeColor="text2" w:themeTint="40"/>
          <w:lang w:val="fr-FR"/>
        </w:rPr>
        <w:t>using</w:t>
      </w:r>
      <w:proofErr w:type="spellEnd"/>
      <w:r w:rsidRPr="00EE36C4">
        <w:rPr>
          <w:color w:val="A5C9EB" w:themeColor="text2" w:themeTint="40"/>
          <w:lang w:val="fr-FR"/>
        </w:rPr>
        <w:t xml:space="preserve"> MLA style, </w:t>
      </w:r>
      <w:proofErr w:type="spellStart"/>
      <w:r w:rsidRPr="00EE36C4">
        <w:rPr>
          <w:color w:val="A5C9EB" w:themeColor="text2" w:themeTint="40"/>
          <w:lang w:val="fr-FR"/>
        </w:rPr>
        <w:t>including</w:t>
      </w:r>
      <w:proofErr w:type="spellEnd"/>
      <w:r w:rsidRPr="00EE36C4">
        <w:rPr>
          <w:color w:val="A5C9EB" w:themeColor="text2" w:themeTint="40"/>
          <w:lang w:val="fr-FR"/>
        </w:rPr>
        <w:t xml:space="preserve"> </w:t>
      </w:r>
      <w:proofErr w:type="spellStart"/>
      <w:r w:rsidRPr="00EE36C4">
        <w:rPr>
          <w:color w:val="A5C9EB" w:themeColor="text2" w:themeTint="40"/>
          <w:lang w:val="fr-FR"/>
        </w:rPr>
        <w:t>DOIs</w:t>
      </w:r>
      <w:proofErr w:type="spellEnd"/>
      <w:r w:rsidRPr="00EE36C4">
        <w:rPr>
          <w:color w:val="A5C9EB" w:themeColor="text2" w:themeTint="40"/>
          <w:lang w:val="fr-FR"/>
        </w:rPr>
        <w:t xml:space="preserve"> </w:t>
      </w:r>
      <w:proofErr w:type="spellStart"/>
      <w:r w:rsidRPr="00EE36C4">
        <w:rPr>
          <w:color w:val="A5C9EB" w:themeColor="text2" w:themeTint="40"/>
          <w:lang w:val="fr-FR"/>
        </w:rPr>
        <w:t>whenever</w:t>
      </w:r>
      <w:proofErr w:type="spellEnd"/>
      <w:r w:rsidRPr="00EE36C4">
        <w:rPr>
          <w:color w:val="A5C9EB" w:themeColor="text2" w:themeTint="40"/>
          <w:lang w:val="fr-FR"/>
        </w:rPr>
        <w:t xml:space="preserve"> </w:t>
      </w:r>
      <w:proofErr w:type="spellStart"/>
      <w:r w:rsidRPr="00EE36C4">
        <w:rPr>
          <w:color w:val="A5C9EB" w:themeColor="text2" w:themeTint="40"/>
          <w:lang w:val="fr-FR"/>
        </w:rPr>
        <w:t>available</w:t>
      </w:r>
      <w:proofErr w:type="spellEnd"/>
      <w:r w:rsidRPr="00EE36C4">
        <w:rPr>
          <w:color w:val="A5C9EB" w:themeColor="text2" w:themeTint="40"/>
          <w:lang w:val="fr-FR"/>
        </w:rPr>
        <w:t xml:space="preserve">. Follow the </w:t>
      </w:r>
      <w:proofErr w:type="spellStart"/>
      <w:r w:rsidRPr="00EE36C4">
        <w:rPr>
          <w:color w:val="A5C9EB" w:themeColor="text2" w:themeTint="40"/>
          <w:lang w:val="fr-FR"/>
        </w:rPr>
        <w:t>examples</w:t>
      </w:r>
      <w:proofErr w:type="spellEnd"/>
      <w:r w:rsidRPr="00EE36C4">
        <w:rPr>
          <w:color w:val="A5C9EB" w:themeColor="text2" w:themeTint="40"/>
          <w:lang w:val="fr-FR"/>
        </w:rPr>
        <w:t xml:space="preserve"> in the sections </w:t>
      </w:r>
      <w:proofErr w:type="spellStart"/>
      <w:r w:rsidRPr="00EE36C4">
        <w:rPr>
          <w:color w:val="A5C9EB" w:themeColor="text2" w:themeTint="40"/>
          <w:lang w:val="fr-FR"/>
        </w:rPr>
        <w:t>above</w:t>
      </w:r>
      <w:proofErr w:type="spellEnd"/>
      <w:r w:rsidRPr="00EE36C4">
        <w:rPr>
          <w:color w:val="A5C9EB" w:themeColor="text2" w:themeTint="40"/>
          <w:lang w:val="fr-FR"/>
        </w:rPr>
        <w:t xml:space="preserve"> for how to cite </w:t>
      </w:r>
      <w:proofErr w:type="spellStart"/>
      <w:r w:rsidRPr="00EE36C4">
        <w:rPr>
          <w:color w:val="A5C9EB" w:themeColor="text2" w:themeTint="40"/>
          <w:lang w:val="fr-FR"/>
        </w:rPr>
        <w:t>these</w:t>
      </w:r>
      <w:proofErr w:type="spellEnd"/>
      <w:r w:rsidRPr="00EE36C4">
        <w:rPr>
          <w:color w:val="A5C9EB" w:themeColor="text2" w:themeTint="40"/>
          <w:lang w:val="fr-FR"/>
        </w:rPr>
        <w:t>.</w:t>
      </w:r>
    </w:p>
    <w:p w14:paraId="413ED55C" w14:textId="77777777" w:rsidR="004258F5" w:rsidRPr="00EE36C4" w:rsidRDefault="004258F5" w:rsidP="00FA56CA">
      <w:pPr>
        <w:pStyle w:val="Corpsdetexte"/>
        <w:rPr>
          <w:lang w:val="fr-FR"/>
        </w:rPr>
      </w:pPr>
    </w:p>
    <w:p w14:paraId="57ECB666" w14:textId="77777777" w:rsidR="004258F5" w:rsidRPr="00EE36C4" w:rsidRDefault="004258F5" w:rsidP="008B5502">
      <w:pPr>
        <w:pStyle w:val="citation"/>
        <w:ind w:left="567" w:hanging="567"/>
      </w:pPr>
      <w:r w:rsidRPr="00EE36C4">
        <w:t>Alonso, Alvaro, and Julio A. Camargo. "</w:t>
      </w:r>
      <w:proofErr w:type="spellStart"/>
      <w:r w:rsidRPr="00EE36C4">
        <w:t>Toxicity</w:t>
      </w:r>
      <w:proofErr w:type="spellEnd"/>
      <w:r w:rsidRPr="00EE36C4">
        <w:t xml:space="preserve"> of Nitrite to </w:t>
      </w:r>
      <w:proofErr w:type="spellStart"/>
      <w:r w:rsidRPr="00EE36C4">
        <w:t>Three</w:t>
      </w:r>
      <w:proofErr w:type="spellEnd"/>
      <w:r w:rsidRPr="00EE36C4">
        <w:t xml:space="preserve"> </w:t>
      </w:r>
      <w:proofErr w:type="spellStart"/>
      <w:r w:rsidRPr="00EE36C4">
        <w:t>Species</w:t>
      </w:r>
      <w:proofErr w:type="spellEnd"/>
      <w:r w:rsidRPr="00EE36C4">
        <w:t xml:space="preserve"> of </w:t>
      </w:r>
      <w:proofErr w:type="spellStart"/>
      <w:r w:rsidRPr="00EE36C4">
        <w:t>Freshwater</w:t>
      </w:r>
      <w:proofErr w:type="spellEnd"/>
      <w:r w:rsidRPr="00EE36C4">
        <w:t xml:space="preserve"> </w:t>
      </w:r>
      <w:proofErr w:type="spellStart"/>
      <w:r w:rsidRPr="00EE36C4">
        <w:t>Invertebrates</w:t>
      </w:r>
      <w:proofErr w:type="spellEnd"/>
      <w:r w:rsidRPr="00EE36C4">
        <w:t xml:space="preserve">." </w:t>
      </w:r>
      <w:proofErr w:type="spellStart"/>
      <w:r w:rsidRPr="00EE36C4">
        <w:rPr>
          <w:i/>
          <w:iCs/>
        </w:rPr>
        <w:t>Environmental</w:t>
      </w:r>
      <w:proofErr w:type="spellEnd"/>
      <w:r w:rsidRPr="00EE36C4">
        <w:rPr>
          <w:i/>
          <w:iCs/>
        </w:rPr>
        <w:t xml:space="preserve"> </w:t>
      </w:r>
      <w:proofErr w:type="spellStart"/>
      <w:r w:rsidRPr="00EE36C4">
        <w:rPr>
          <w:i/>
          <w:iCs/>
        </w:rPr>
        <w:t>Toxicology</w:t>
      </w:r>
      <w:proofErr w:type="spellEnd"/>
      <w:r w:rsidRPr="00EE36C4">
        <w:t xml:space="preserve">, vol. 21, no. 1, 3 </w:t>
      </w:r>
      <w:proofErr w:type="spellStart"/>
      <w:r w:rsidRPr="00EE36C4">
        <w:t>Feb</w:t>
      </w:r>
      <w:proofErr w:type="spellEnd"/>
      <w:r w:rsidRPr="00EE36C4">
        <w:t xml:space="preserve">. 2006, pp. 90-94. </w:t>
      </w:r>
      <w:proofErr w:type="spellStart"/>
      <w:r w:rsidRPr="00EE36C4">
        <w:t>Wiley</w:t>
      </w:r>
      <w:proofErr w:type="spellEnd"/>
      <w:r w:rsidRPr="00EE36C4">
        <w:t xml:space="preserve"> Online Library, </w:t>
      </w:r>
      <w:proofErr w:type="spellStart"/>
      <w:proofErr w:type="gramStart"/>
      <w:r w:rsidRPr="00EE36C4">
        <w:t>doi</w:t>
      </w:r>
      <w:proofErr w:type="spellEnd"/>
      <w:r w:rsidRPr="00EE36C4">
        <w:t>:</w:t>
      </w:r>
      <w:proofErr w:type="gramEnd"/>
      <w:r w:rsidRPr="00EE36C4">
        <w:t xml:space="preserve"> 10.1002/tox.20155.</w:t>
      </w:r>
    </w:p>
    <w:p w14:paraId="12CF4912" w14:textId="507E277B" w:rsidR="004258F5" w:rsidRPr="00EE36C4" w:rsidRDefault="004258F5" w:rsidP="008B5502">
      <w:pPr>
        <w:pStyle w:val="citation"/>
        <w:ind w:left="567" w:hanging="567"/>
      </w:pPr>
      <w:r w:rsidRPr="00EE36C4">
        <w:t xml:space="preserve">Said, Edward W. </w:t>
      </w:r>
      <w:r w:rsidRPr="00EE36C4">
        <w:rPr>
          <w:i/>
          <w:iCs/>
        </w:rPr>
        <w:t xml:space="preserve">Culture and </w:t>
      </w:r>
      <w:proofErr w:type="spellStart"/>
      <w:r w:rsidRPr="00EE36C4">
        <w:rPr>
          <w:i/>
          <w:iCs/>
        </w:rPr>
        <w:t>Imperialism</w:t>
      </w:r>
      <w:proofErr w:type="spellEnd"/>
      <w:r w:rsidRPr="00EE36C4">
        <w:t xml:space="preserve">. </w:t>
      </w:r>
      <w:proofErr w:type="spellStart"/>
      <w:r w:rsidRPr="00EE36C4">
        <w:t>Knopf</w:t>
      </w:r>
      <w:proofErr w:type="spellEnd"/>
      <w:r w:rsidRPr="00EE36C4">
        <w:t>, 1994.</w:t>
      </w:r>
    </w:p>
    <w:sectPr w:rsidR="004258F5" w:rsidRPr="00EE36C4">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F03F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3929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71"/>
    <w:rsid w:val="00023171"/>
    <w:rsid w:val="00027F21"/>
    <w:rsid w:val="000C4533"/>
    <w:rsid w:val="000E639A"/>
    <w:rsid w:val="00417CFE"/>
    <w:rsid w:val="004258F5"/>
    <w:rsid w:val="004313F2"/>
    <w:rsid w:val="004D740A"/>
    <w:rsid w:val="00651912"/>
    <w:rsid w:val="007840BB"/>
    <w:rsid w:val="0079178F"/>
    <w:rsid w:val="008B5502"/>
    <w:rsid w:val="00974D71"/>
    <w:rsid w:val="00987F35"/>
    <w:rsid w:val="009F7529"/>
    <w:rsid w:val="00B169BA"/>
    <w:rsid w:val="00BA568C"/>
    <w:rsid w:val="00C16A2F"/>
    <w:rsid w:val="00C46D90"/>
    <w:rsid w:val="00CF42DF"/>
    <w:rsid w:val="00DA61D5"/>
    <w:rsid w:val="00DB4942"/>
    <w:rsid w:val="00E31007"/>
    <w:rsid w:val="00E40589"/>
    <w:rsid w:val="00EC4EA9"/>
    <w:rsid w:val="00EE36C4"/>
    <w:rsid w:val="00FA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567FC"/>
  <w15:docId w15:val="{0E57FAA3-EA2F-554F-A9DC-CEB0DE6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6A2F"/>
    <w:pPr>
      <w:keepNext/>
      <w:keepLines/>
      <w:spacing w:before="100" w:after="300"/>
      <w:jc w:val="both"/>
    </w:pPr>
    <w:rPr>
      <w:rFonts w:ascii="Times New Roman" w:hAnsi="Times New Roman" w:cs="Times New Roman"/>
      <w:sz w:val="20"/>
      <w:szCs w:val="20"/>
    </w:rPr>
  </w:style>
  <w:style w:type="paragraph" w:styleId="Titre1">
    <w:name w:val="heading 1"/>
    <w:aliases w:val="Section Title"/>
    <w:basedOn w:val="Normal"/>
    <w:next w:val="Corpsdetexte"/>
    <w:link w:val="Titre1Car"/>
    <w:uiPriority w:val="9"/>
    <w:qFormat/>
    <w:rsid w:val="00C16A2F"/>
    <w:pPr>
      <w:spacing w:before="360" w:after="80"/>
      <w:outlineLvl w:val="0"/>
    </w:pPr>
    <w:rPr>
      <w:rFonts w:eastAsiaTheme="majorEastAsia" w:cstheme="majorBidi"/>
      <w:b/>
      <w:color w:val="000000" w:themeColor="text1"/>
      <w:sz w:val="28"/>
      <w:szCs w:val="40"/>
    </w:rPr>
  </w:style>
  <w:style w:type="paragraph" w:styleId="Titre2">
    <w:name w:val="heading 2"/>
    <w:aliases w:val="Subsection Title"/>
    <w:basedOn w:val="Normal"/>
    <w:next w:val="Corpsdetexte"/>
    <w:link w:val="Titre2Car"/>
    <w:uiPriority w:val="9"/>
    <w:unhideWhenUsed/>
    <w:qFormat/>
    <w:rsid w:val="00C16A2F"/>
    <w:pPr>
      <w:spacing w:before="0" w:after="0"/>
      <w:outlineLvl w:val="1"/>
    </w:pPr>
    <w:rPr>
      <w:rFonts w:eastAsiaTheme="majorEastAsia" w:cstheme="majorBidi"/>
      <w:i/>
      <w:color w:val="000000" w:themeColor="text1"/>
      <w:sz w:val="24"/>
      <w:szCs w:val="32"/>
    </w:rPr>
  </w:style>
  <w:style w:type="paragraph" w:styleId="Titre3">
    <w:name w:val="heading 3"/>
    <w:basedOn w:val="Normal"/>
    <w:next w:val="Corpsdetexte"/>
    <w:link w:val="Titre3Car"/>
    <w:uiPriority w:val="9"/>
    <w:semiHidden/>
    <w:unhideWhenUsed/>
    <w:qFormat/>
    <w:rsid w:val="00A10FD9"/>
    <w:p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unhideWhenUsed/>
    <w:qFormat/>
    <w:rsid w:val="00A10FD9"/>
    <w:pPr>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FA56CA"/>
    <w:pPr>
      <w:spacing w:before="60" w:after="60"/>
    </w:pPr>
    <w:rPr>
      <w:sz w:val="24"/>
    </w:rPr>
  </w:style>
  <w:style w:type="paragraph" w:customStyle="1" w:styleId="FirstParagraph">
    <w:name w:val="First Paragraph"/>
    <w:basedOn w:val="Corpsdetexte"/>
    <w:next w:val="Corpsdetexte"/>
    <w:qFormat/>
  </w:style>
  <w:style w:type="paragraph" w:customStyle="1" w:styleId="Bibliographie1">
    <w:name w:val="Bibliographie1"/>
    <w:basedOn w:val="Corpsdetexte"/>
    <w:qFormat/>
    <w:rsid w:val="004258F5"/>
    <w:pPr>
      <w:spacing w:before="240" w:after="240"/>
      <w:ind w:left="567" w:hanging="567"/>
    </w:pPr>
    <w:rPr>
      <w:szCs w:val="24"/>
    </w:rPr>
  </w:style>
  <w:style w:type="paragraph" w:styleId="Titre">
    <w:name w:val="Title"/>
    <w:basedOn w:val="Normal"/>
    <w:next w:val="Corpsdetexte"/>
    <w:link w:val="TitreCar"/>
    <w:uiPriority w:val="10"/>
    <w:qFormat/>
    <w:rsid w:val="00C16A2F"/>
    <w:pPr>
      <w:spacing w:after="80"/>
      <w:contextualSpacing/>
      <w:jc w:val="center"/>
    </w:pPr>
    <w:rPr>
      <w:rFonts w:eastAsiaTheme="majorEastAsia" w:cstheme="majorBidi"/>
      <w:sz w:val="56"/>
      <w:szCs w:val="56"/>
    </w:rPr>
  </w:style>
  <w:style w:type="character" w:customStyle="1" w:styleId="TitreCar">
    <w:name w:val="Titre Car"/>
    <w:basedOn w:val="Policepardfaut"/>
    <w:link w:val="Titre"/>
    <w:uiPriority w:val="10"/>
    <w:rsid w:val="00C16A2F"/>
    <w:rPr>
      <w:rFonts w:ascii="Times New Roman" w:eastAsiaTheme="majorEastAsia" w:hAnsi="Times New Roman"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bstractTitle"/>
    <w:next w:val="Corpsdetexte"/>
    <w:qFormat/>
    <w:rsid w:val="00C16A2F"/>
  </w:style>
  <w:style w:type="paragraph" w:styleId="Date">
    <w:name w:val="Date"/>
    <w:basedOn w:val="Titre"/>
    <w:next w:val="Corpsdetexte"/>
    <w:qFormat/>
    <w:rPr>
      <w:sz w:val="24"/>
      <w:szCs w:val="24"/>
    </w:rPr>
  </w:style>
  <w:style w:type="paragraph" w:customStyle="1" w:styleId="AbstractTitle">
    <w:name w:val="Abstract Title"/>
    <w:basedOn w:val="Abstract"/>
    <w:next w:val="Abstract"/>
    <w:qFormat/>
    <w:rsid w:val="00C16A2F"/>
    <w:pPr>
      <w:jc w:val="center"/>
    </w:pPr>
    <w:rPr>
      <w:b/>
      <w:bCs/>
    </w:rPr>
  </w:style>
  <w:style w:type="paragraph" w:customStyle="1" w:styleId="Abstract">
    <w:name w:val="Abstract"/>
    <w:basedOn w:val="Normal"/>
    <w:next w:val="Corpsdetexte"/>
    <w:qFormat/>
    <w:rsid w:val="00C16A2F"/>
  </w:style>
  <w:style w:type="paragraph" w:styleId="Bibliographie">
    <w:name w:val="Bibliography"/>
    <w:basedOn w:val="Normal"/>
    <w:qFormat/>
  </w:style>
  <w:style w:type="character" w:customStyle="1" w:styleId="Titre1Car">
    <w:name w:val="Titre 1 Car"/>
    <w:aliases w:val="Section Title Car"/>
    <w:basedOn w:val="Policepardfaut"/>
    <w:link w:val="Titre1"/>
    <w:uiPriority w:val="9"/>
    <w:rsid w:val="00C16A2F"/>
    <w:rPr>
      <w:rFonts w:ascii="Times New Roman" w:eastAsiaTheme="majorEastAsia" w:hAnsi="Times New Roman" w:cstheme="majorBidi"/>
      <w:b/>
      <w:color w:val="000000" w:themeColor="text1"/>
      <w:sz w:val="28"/>
      <w:szCs w:val="40"/>
    </w:rPr>
  </w:style>
  <w:style w:type="character" w:customStyle="1" w:styleId="Titre2Car">
    <w:name w:val="Titre 2 Car"/>
    <w:aliases w:val="Subsection Title Car"/>
    <w:basedOn w:val="Policepardfaut"/>
    <w:link w:val="Titre2"/>
    <w:uiPriority w:val="9"/>
    <w:rsid w:val="00C16A2F"/>
    <w:rPr>
      <w:rFonts w:ascii="Times New Roman" w:eastAsiaTheme="majorEastAsia" w:hAnsi="Times New Roman" w:cstheme="majorBidi"/>
      <w:i/>
      <w:color w:val="000000" w:themeColor="text1"/>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spacing w:after="0"/>
    </w:pPr>
    <w:rPr>
      <w:b/>
    </w:rPr>
  </w:style>
  <w:style w:type="paragraph" w:customStyle="1" w:styleId="Definition">
    <w:name w:val="Definition"/>
    <w:basedOn w:val="Normal"/>
  </w:style>
  <w:style w:type="paragraph" w:styleId="Lgende">
    <w:name w:val="caption"/>
    <w:basedOn w:val="Normal"/>
    <w:link w:val="LgendeCar"/>
    <w:pPr>
      <w:spacing w:before="0" w:after="120"/>
    </w:pPr>
    <w:rPr>
      <w:i/>
    </w:rPr>
  </w:style>
  <w:style w:type="paragraph" w:customStyle="1" w:styleId="TableCaption">
    <w:name w:val="Table Caption"/>
    <w:basedOn w:val="Lgende"/>
  </w:style>
  <w:style w:type="paragraph" w:customStyle="1" w:styleId="FigureorImageCaption">
    <w:name w:val="Figure or Image Caption"/>
    <w:basedOn w:val="Titre2"/>
    <w:rsid w:val="0079178F"/>
    <w:rPr>
      <w:rFonts w:cs="Times New Roman"/>
      <w:sz w:val="20"/>
      <w:szCs w:val="20"/>
    </w:rPr>
  </w:style>
  <w:style w:type="paragraph" w:customStyle="1" w:styleId="Figure">
    <w:name w:val="Figure"/>
    <w:basedOn w:val="Normal"/>
  </w:style>
  <w:style w:type="paragraph" w:customStyle="1" w:styleId="CaptionedFigure">
    <w:name w:val="Captioned Figure"/>
    <w:basedOn w:val="Figure"/>
  </w:style>
  <w:style w:type="character" w:customStyle="1" w:styleId="LgendeCar">
    <w:name w:val="Légende Car"/>
    <w:basedOn w:val="Policepardfaut"/>
    <w:link w:val="Lgende"/>
  </w:style>
  <w:style w:type="paragraph" w:customStyle="1" w:styleId="ReferenceStyle">
    <w:name w:val="Reference Style"/>
    <w:basedOn w:val="Corpsdetexte"/>
    <w:qFormat/>
    <w:rsid w:val="004258F5"/>
    <w:rPr>
      <w:szCs w:val="24"/>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citation">
    <w:name w:val="citation"/>
    <w:basedOn w:val="Normal"/>
    <w:rsid w:val="004258F5"/>
    <w:pPr>
      <w:keepNext w:val="0"/>
      <w:keepLines w:val="0"/>
      <w:spacing w:beforeAutospacing="1" w:after="100" w:afterAutospacing="1"/>
      <w:jc w:val="left"/>
    </w:pPr>
    <w:rPr>
      <w:rFonts w:eastAsia="Times New Roman"/>
      <w:sz w:val="24"/>
      <w:szCs w:val="24"/>
      <w:lang w:val="fr-FR" w:eastAsia="fr-FR"/>
    </w:rPr>
  </w:style>
  <w:style w:type="character" w:customStyle="1" w:styleId="KeywordTok">
    <w:name w:val="KeywordTok"/>
    <w:basedOn w:val="Policepardfaut"/>
    <w:rsid w:val="00EC4EA9"/>
    <w:rPr>
      <w:rFonts w:ascii="Consolas" w:hAnsi="Consolas"/>
      <w:b/>
      <w:color w:val="007020"/>
      <w:sz w:val="22"/>
    </w:rPr>
  </w:style>
  <w:style w:type="character" w:customStyle="1" w:styleId="DataTypeTok">
    <w:name w:val="DataTypeTok"/>
    <w:basedOn w:val="Policepardfaut"/>
    <w:rsid w:val="00EC4EA9"/>
    <w:rPr>
      <w:rFonts w:ascii="Consolas" w:hAnsi="Consolas"/>
      <w:color w:val="902000"/>
      <w:sz w:val="22"/>
    </w:rPr>
  </w:style>
  <w:style w:type="character" w:customStyle="1" w:styleId="DecValTok">
    <w:name w:val="DecValTok"/>
    <w:basedOn w:val="Policepardfaut"/>
    <w:rsid w:val="00EC4EA9"/>
    <w:rPr>
      <w:rFonts w:ascii="Consolas" w:hAnsi="Consolas"/>
      <w:color w:val="40A070"/>
      <w:sz w:val="22"/>
    </w:rPr>
  </w:style>
  <w:style w:type="character" w:customStyle="1" w:styleId="BaseNTok">
    <w:name w:val="BaseNTok"/>
    <w:basedOn w:val="Policepardfaut"/>
    <w:rsid w:val="00EC4EA9"/>
    <w:rPr>
      <w:rFonts w:ascii="Consolas" w:hAnsi="Consolas"/>
      <w:color w:val="40A070"/>
      <w:sz w:val="22"/>
    </w:rPr>
  </w:style>
  <w:style w:type="character" w:customStyle="1" w:styleId="FloatTok">
    <w:name w:val="FloatTok"/>
    <w:basedOn w:val="Policepardfaut"/>
    <w:rsid w:val="00EC4EA9"/>
    <w:rPr>
      <w:rFonts w:ascii="Consolas" w:hAnsi="Consolas"/>
      <w:color w:val="40A070"/>
      <w:sz w:val="22"/>
    </w:rPr>
  </w:style>
  <w:style w:type="character" w:customStyle="1" w:styleId="ConstantTok">
    <w:name w:val="ConstantTok"/>
    <w:basedOn w:val="Policepardfaut"/>
    <w:rsid w:val="00EC4EA9"/>
    <w:rPr>
      <w:rFonts w:ascii="Consolas" w:hAnsi="Consolas"/>
      <w:color w:val="880000"/>
      <w:sz w:val="22"/>
    </w:rPr>
  </w:style>
  <w:style w:type="character" w:customStyle="1" w:styleId="CharTok">
    <w:name w:val="CharTok"/>
    <w:basedOn w:val="Policepardfaut"/>
    <w:rsid w:val="00EC4EA9"/>
    <w:rPr>
      <w:rFonts w:ascii="Consolas" w:hAnsi="Consolas"/>
      <w:color w:val="4070A0"/>
      <w:sz w:val="22"/>
    </w:rPr>
  </w:style>
  <w:style w:type="character" w:customStyle="1" w:styleId="SpecialCharTok">
    <w:name w:val="SpecialCharTok"/>
    <w:basedOn w:val="Policepardfaut"/>
    <w:rsid w:val="00EC4EA9"/>
    <w:rPr>
      <w:rFonts w:ascii="Consolas" w:hAnsi="Consolas"/>
      <w:color w:val="4070A0"/>
      <w:sz w:val="22"/>
    </w:rPr>
  </w:style>
  <w:style w:type="character" w:customStyle="1" w:styleId="StringTok">
    <w:name w:val="StringTok"/>
    <w:basedOn w:val="Policepardfaut"/>
    <w:rsid w:val="00EC4EA9"/>
    <w:rPr>
      <w:rFonts w:ascii="Consolas" w:hAnsi="Consolas"/>
      <w:color w:val="4070A0"/>
      <w:sz w:val="22"/>
    </w:rPr>
  </w:style>
  <w:style w:type="character" w:customStyle="1" w:styleId="VerbatimStringTok">
    <w:name w:val="VerbatimStringTok"/>
    <w:basedOn w:val="Policepardfaut"/>
    <w:rsid w:val="00EC4EA9"/>
    <w:rPr>
      <w:rFonts w:ascii="Consolas" w:hAnsi="Consolas"/>
      <w:color w:val="4070A0"/>
      <w:sz w:val="22"/>
    </w:rPr>
  </w:style>
  <w:style w:type="character" w:customStyle="1" w:styleId="SpecialStringTok">
    <w:name w:val="SpecialStringTok"/>
    <w:basedOn w:val="Policepardfaut"/>
    <w:rsid w:val="00EC4EA9"/>
    <w:rPr>
      <w:rFonts w:ascii="Consolas" w:hAnsi="Consolas"/>
      <w:color w:val="BB6688"/>
      <w:sz w:val="22"/>
    </w:rPr>
  </w:style>
  <w:style w:type="character" w:customStyle="1" w:styleId="ImportTok">
    <w:name w:val="ImportTok"/>
    <w:basedOn w:val="Policepardfaut"/>
    <w:rsid w:val="00EC4EA9"/>
    <w:rPr>
      <w:rFonts w:ascii="Consolas" w:hAnsi="Consolas"/>
      <w:b/>
      <w:color w:val="008000"/>
      <w:sz w:val="22"/>
    </w:rPr>
  </w:style>
  <w:style w:type="character" w:customStyle="1" w:styleId="CommentTok">
    <w:name w:val="CommentTok"/>
    <w:basedOn w:val="Policepardfaut"/>
    <w:rsid w:val="00EC4EA9"/>
    <w:rPr>
      <w:rFonts w:ascii="Consolas" w:hAnsi="Consolas"/>
      <w:i/>
      <w:color w:val="60A0B0"/>
      <w:sz w:val="22"/>
    </w:rPr>
  </w:style>
  <w:style w:type="character" w:customStyle="1" w:styleId="DocumentationTok">
    <w:name w:val="DocumentationTok"/>
    <w:basedOn w:val="Policepardfaut"/>
    <w:rsid w:val="00EC4EA9"/>
    <w:rPr>
      <w:rFonts w:ascii="Consolas" w:hAnsi="Consolas"/>
      <w:i/>
      <w:color w:val="BA2121"/>
      <w:sz w:val="22"/>
    </w:rPr>
  </w:style>
  <w:style w:type="character" w:customStyle="1" w:styleId="AnnotationTok">
    <w:name w:val="AnnotationTok"/>
    <w:basedOn w:val="Policepardfaut"/>
    <w:rsid w:val="00EC4EA9"/>
    <w:rPr>
      <w:rFonts w:ascii="Consolas" w:hAnsi="Consolas"/>
      <w:b/>
      <w:i/>
      <w:color w:val="60A0B0"/>
      <w:sz w:val="22"/>
    </w:rPr>
  </w:style>
  <w:style w:type="character" w:customStyle="1" w:styleId="CommentVarTok">
    <w:name w:val="CommentVarTok"/>
    <w:basedOn w:val="Policepardfaut"/>
    <w:rsid w:val="00EC4EA9"/>
    <w:rPr>
      <w:rFonts w:ascii="Consolas" w:hAnsi="Consolas"/>
      <w:b/>
      <w:i/>
      <w:color w:val="60A0B0"/>
      <w:sz w:val="22"/>
    </w:rPr>
  </w:style>
  <w:style w:type="character" w:customStyle="1" w:styleId="OtherTok">
    <w:name w:val="OtherTok"/>
    <w:basedOn w:val="Policepardfaut"/>
    <w:rsid w:val="00EC4EA9"/>
    <w:rPr>
      <w:rFonts w:ascii="Consolas" w:hAnsi="Consolas"/>
      <w:color w:val="007020"/>
      <w:sz w:val="22"/>
    </w:rPr>
  </w:style>
  <w:style w:type="character" w:customStyle="1" w:styleId="FunctionTok">
    <w:name w:val="FunctionTok"/>
    <w:basedOn w:val="Policepardfaut"/>
    <w:rsid w:val="00EC4EA9"/>
    <w:rPr>
      <w:rFonts w:ascii="Consolas" w:hAnsi="Consolas"/>
      <w:color w:val="06287E"/>
      <w:sz w:val="22"/>
    </w:rPr>
  </w:style>
  <w:style w:type="character" w:customStyle="1" w:styleId="VariableTok">
    <w:name w:val="VariableTok"/>
    <w:basedOn w:val="Policepardfaut"/>
    <w:rsid w:val="00EC4EA9"/>
    <w:rPr>
      <w:rFonts w:ascii="Consolas" w:hAnsi="Consolas"/>
      <w:color w:val="19177C"/>
      <w:sz w:val="22"/>
    </w:rPr>
  </w:style>
  <w:style w:type="character" w:customStyle="1" w:styleId="ControlFlowTok">
    <w:name w:val="ControlFlowTok"/>
    <w:basedOn w:val="Policepardfaut"/>
    <w:rsid w:val="00EC4EA9"/>
    <w:rPr>
      <w:rFonts w:ascii="Consolas" w:hAnsi="Consolas"/>
      <w:b/>
      <w:color w:val="007020"/>
      <w:sz w:val="22"/>
    </w:rPr>
  </w:style>
  <w:style w:type="character" w:customStyle="1" w:styleId="OperatorTok">
    <w:name w:val="OperatorTok"/>
    <w:basedOn w:val="Policepardfaut"/>
    <w:rsid w:val="00EC4EA9"/>
    <w:rPr>
      <w:rFonts w:ascii="Consolas" w:hAnsi="Consolas"/>
      <w:color w:val="666666"/>
      <w:sz w:val="22"/>
    </w:rPr>
  </w:style>
  <w:style w:type="character" w:customStyle="1" w:styleId="BuiltInTok">
    <w:name w:val="BuiltInTok"/>
    <w:basedOn w:val="Policepardfaut"/>
    <w:rsid w:val="00EC4EA9"/>
    <w:rPr>
      <w:rFonts w:ascii="Consolas" w:hAnsi="Consolas"/>
      <w:color w:val="008000"/>
      <w:sz w:val="22"/>
    </w:rPr>
  </w:style>
  <w:style w:type="character" w:customStyle="1" w:styleId="ExtensionTok">
    <w:name w:val="ExtensionTok"/>
    <w:basedOn w:val="Policepardfaut"/>
    <w:rsid w:val="00EC4EA9"/>
    <w:rPr>
      <w:rFonts w:ascii="Consolas" w:hAnsi="Consolas"/>
      <w:sz w:val="22"/>
    </w:rPr>
  </w:style>
  <w:style w:type="character" w:customStyle="1" w:styleId="PreprocessorTok">
    <w:name w:val="PreprocessorTok"/>
    <w:basedOn w:val="Policepardfaut"/>
    <w:rsid w:val="00EC4EA9"/>
    <w:rPr>
      <w:rFonts w:ascii="Consolas" w:hAnsi="Consolas"/>
      <w:color w:val="BC7A00"/>
      <w:sz w:val="22"/>
    </w:rPr>
  </w:style>
  <w:style w:type="character" w:customStyle="1" w:styleId="AttributeTok">
    <w:name w:val="AttributeTok"/>
    <w:basedOn w:val="Policepardfaut"/>
    <w:rsid w:val="00EC4EA9"/>
    <w:rPr>
      <w:rFonts w:ascii="Consolas" w:hAnsi="Consolas"/>
      <w:color w:val="7D9029"/>
      <w:sz w:val="22"/>
    </w:rPr>
  </w:style>
  <w:style w:type="character" w:customStyle="1" w:styleId="RegionMarkerTok">
    <w:name w:val="RegionMarkerTok"/>
    <w:basedOn w:val="Policepardfaut"/>
    <w:rsid w:val="00EC4EA9"/>
    <w:rPr>
      <w:rFonts w:ascii="Consolas" w:hAnsi="Consolas"/>
      <w:sz w:val="22"/>
    </w:rPr>
  </w:style>
  <w:style w:type="character" w:customStyle="1" w:styleId="InformationTok">
    <w:name w:val="InformationTok"/>
    <w:basedOn w:val="Policepardfaut"/>
    <w:rsid w:val="00EC4EA9"/>
    <w:rPr>
      <w:rFonts w:ascii="Consolas" w:hAnsi="Consolas"/>
      <w:b/>
      <w:i/>
      <w:color w:val="60A0B0"/>
      <w:sz w:val="22"/>
    </w:rPr>
  </w:style>
  <w:style w:type="character" w:customStyle="1" w:styleId="WarningTok">
    <w:name w:val="WarningTok"/>
    <w:basedOn w:val="Policepardfaut"/>
    <w:rsid w:val="00EC4EA9"/>
    <w:rPr>
      <w:rFonts w:ascii="Consolas" w:hAnsi="Consolas"/>
      <w:b/>
      <w:i/>
      <w:color w:val="60A0B0"/>
      <w:sz w:val="22"/>
    </w:rPr>
  </w:style>
  <w:style w:type="character" w:customStyle="1" w:styleId="AlertTok">
    <w:name w:val="AlertTok"/>
    <w:basedOn w:val="Policepardfaut"/>
    <w:rsid w:val="00EC4EA9"/>
    <w:rPr>
      <w:rFonts w:ascii="Consolas" w:hAnsi="Consolas"/>
      <w:b/>
      <w:color w:val="FF0000"/>
      <w:sz w:val="22"/>
    </w:rPr>
  </w:style>
  <w:style w:type="character" w:customStyle="1" w:styleId="ErrorTok">
    <w:name w:val="ErrorTok"/>
    <w:basedOn w:val="Policepardfaut"/>
    <w:rsid w:val="00EC4EA9"/>
    <w:rPr>
      <w:rFonts w:ascii="Consolas" w:hAnsi="Consolas"/>
      <w:b/>
      <w:color w:val="FF0000"/>
      <w:sz w:val="22"/>
    </w:rPr>
  </w:style>
  <w:style w:type="character" w:customStyle="1" w:styleId="NormalTok">
    <w:name w:val="NormalTok"/>
    <w:basedOn w:val="Policepardfaut"/>
    <w:rsid w:val="00EC4EA9"/>
    <w:rPr>
      <w:rFonts w:ascii="Consolas" w:hAnsi="Consolas"/>
      <w:sz w:val="22"/>
    </w:rPr>
  </w:style>
  <w:style w:type="character" w:styleId="Accentuation">
    <w:name w:val="Emphasis"/>
    <w:basedOn w:val="Policepardfaut"/>
    <w:uiPriority w:val="20"/>
    <w:qFormat/>
    <w:rsid w:val="00425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391</Words>
  <Characters>2152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Here is a Sample Paper Title</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is a Sample Paper Title</dc:title>
  <dc:creator>Author One; Author Two; Author Three</dc:creator>
  <cp:keywords/>
  <cp:lastModifiedBy>Arnold, Taylor</cp:lastModifiedBy>
  <cp:revision>12</cp:revision>
  <dcterms:created xsi:type="dcterms:W3CDTF">2025-10-15T20:17:00Z</dcterms:created>
  <dcterms:modified xsi:type="dcterms:W3CDTF">2025-10-15T21:40:00Z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LaTeX template helps you typeset and format a paper for the Computational Humanities Research conference in the ACH Anthology. This template helps you adhere to the the required specifications and provides an example of how your paper should look. In practice, the abstract of the paper here should be a one-paragraph summary of the outline and main contributions of the paper.</vt:lpwstr>
  </property>
  <property fmtid="{D5CDD505-2E9C-101B-9397-08002B2CF9AE}" pid="3" name="bibliography">
    <vt:lpwstr/>
  </property>
</Properties>
</file>