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622F8" w14:textId="7CBEC2BB" w:rsidR="000A4F42" w:rsidRDefault="000A4F42" w:rsidP="003A0F18">
      <w:pPr>
        <w:jc w:val="center"/>
        <w:rPr>
          <w:rFonts w:ascii="Aptos" w:hAnsi="Aptos"/>
          <w:b/>
          <w:bCs/>
          <w:sz w:val="36"/>
          <w:szCs w:val="36"/>
        </w:rPr>
      </w:pPr>
      <w:r>
        <w:rPr>
          <w:rFonts w:ascii="Aptos" w:hAnsi="Aptos"/>
          <w:b/>
          <w:bCs/>
          <w:noProof/>
          <w:sz w:val="36"/>
          <w:szCs w:val="36"/>
        </w:rPr>
        <w:drawing>
          <wp:anchor distT="0" distB="0" distL="114300" distR="114300" simplePos="0" relativeHeight="251658240" behindDoc="0" locked="0" layoutInCell="1" allowOverlap="1" wp14:anchorId="1EF791D7" wp14:editId="3D416995">
            <wp:simplePos x="0" y="0"/>
            <wp:positionH relativeFrom="margin">
              <wp:posOffset>-542925</wp:posOffset>
            </wp:positionH>
            <wp:positionV relativeFrom="paragraph">
              <wp:posOffset>-558800</wp:posOffset>
            </wp:positionV>
            <wp:extent cx="2514600" cy="550207"/>
            <wp:effectExtent l="0" t="0" r="0" b="2540"/>
            <wp:wrapNone/>
            <wp:docPr id="838896969" name="Image 1" descr="Une image contenant texte, Police, Graphique, graphis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96969" name="Image 1" descr="Une image contenant texte, Police, Graphique, graphis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14600" cy="550207"/>
                    </a:xfrm>
                    <a:prstGeom prst="rect">
                      <a:avLst/>
                    </a:prstGeom>
                  </pic:spPr>
                </pic:pic>
              </a:graphicData>
            </a:graphic>
            <wp14:sizeRelH relativeFrom="margin">
              <wp14:pctWidth>0</wp14:pctWidth>
            </wp14:sizeRelH>
            <wp14:sizeRelV relativeFrom="margin">
              <wp14:pctHeight>0</wp14:pctHeight>
            </wp14:sizeRelV>
          </wp:anchor>
        </w:drawing>
      </w:r>
    </w:p>
    <w:p w14:paraId="18C926A9" w14:textId="2621E0EE" w:rsidR="003A0F18" w:rsidRDefault="001F2397" w:rsidP="003A0F18">
      <w:pPr>
        <w:jc w:val="center"/>
        <w:rPr>
          <w:rFonts w:ascii="Aptos" w:hAnsi="Aptos"/>
          <w:b/>
          <w:bCs/>
          <w:sz w:val="36"/>
          <w:szCs w:val="36"/>
        </w:rPr>
      </w:pPr>
      <w:r w:rsidRPr="003A0F18">
        <w:rPr>
          <w:rFonts w:ascii="Aptos" w:hAnsi="Aptos"/>
          <w:b/>
          <w:bCs/>
          <w:sz w:val="36"/>
          <w:szCs w:val="36"/>
        </w:rPr>
        <w:t>Cahier des Charges du Système de Gestion de Location d'Appartements</w:t>
      </w:r>
    </w:p>
    <w:p w14:paraId="682A76EA" w14:textId="102FC3CC" w:rsidR="003A0F18" w:rsidRPr="003A0F18" w:rsidRDefault="003A0F18" w:rsidP="003A0F18">
      <w:pPr>
        <w:jc w:val="center"/>
        <w:rPr>
          <w:rFonts w:ascii="Aptos" w:hAnsi="Aptos"/>
          <w:b/>
          <w:bCs/>
          <w:sz w:val="36"/>
          <w:szCs w:val="36"/>
        </w:rPr>
      </w:pPr>
    </w:p>
    <w:p w14:paraId="7A990D0F" w14:textId="77777777" w:rsidR="001F2397" w:rsidRPr="001C76F6" w:rsidRDefault="001F2397" w:rsidP="001F2397">
      <w:pPr>
        <w:rPr>
          <w:rFonts w:ascii="Cambria" w:hAnsi="Cambria"/>
          <w:b/>
          <w:bCs/>
          <w:color w:val="5B9BD5" w:themeColor="accent5"/>
          <w:sz w:val="28"/>
          <w:szCs w:val="28"/>
        </w:rPr>
      </w:pPr>
      <w:r w:rsidRPr="001C76F6">
        <w:rPr>
          <w:rFonts w:ascii="Cambria" w:hAnsi="Cambria"/>
          <w:b/>
          <w:bCs/>
          <w:color w:val="5B9BD5" w:themeColor="accent5"/>
          <w:sz w:val="28"/>
          <w:szCs w:val="28"/>
        </w:rPr>
        <w:t>1. Présentation du projet</w:t>
      </w:r>
    </w:p>
    <w:p w14:paraId="5C96FCC6" w14:textId="77777777" w:rsidR="001F2397" w:rsidRPr="001C76F6" w:rsidRDefault="001F2397" w:rsidP="001F2397">
      <w:pPr>
        <w:rPr>
          <w:rFonts w:ascii="Cambria" w:hAnsi="Cambria"/>
          <w:sz w:val="24"/>
          <w:szCs w:val="24"/>
        </w:rPr>
      </w:pPr>
      <w:r w:rsidRPr="001C76F6">
        <w:rPr>
          <w:rFonts w:ascii="Cambria" w:hAnsi="Cambria"/>
          <w:sz w:val="24"/>
          <w:szCs w:val="24"/>
        </w:rPr>
        <w:t>Ce projet vise à développer une plateforme web permettant aux propriétaires, locataires, gestionnaires et prestataires de gérer efficacement la location d’appartements. La plateforme doit répondre aux défis de gestion manuelle, automatiser les processus clés, centraliser la communication, optimiser les revenus via la tarification dynamique, et offrir une expérience utilisateur fluide et sécurisée.</w:t>
      </w:r>
    </w:p>
    <w:p w14:paraId="276C179D" w14:textId="77777777" w:rsidR="001F2397" w:rsidRPr="001C76F6" w:rsidRDefault="001F2397" w:rsidP="001F2397">
      <w:pPr>
        <w:rPr>
          <w:rFonts w:ascii="Cambria" w:hAnsi="Cambria"/>
          <w:b/>
          <w:bCs/>
          <w:color w:val="5B9BD5" w:themeColor="accent5"/>
          <w:sz w:val="28"/>
          <w:szCs w:val="28"/>
        </w:rPr>
      </w:pPr>
      <w:r w:rsidRPr="001C76F6">
        <w:rPr>
          <w:rFonts w:ascii="Cambria" w:hAnsi="Cambria"/>
          <w:b/>
          <w:bCs/>
          <w:color w:val="5B9BD5" w:themeColor="accent5"/>
          <w:sz w:val="28"/>
          <w:szCs w:val="28"/>
        </w:rPr>
        <w:t>2. Objectifs</w:t>
      </w:r>
    </w:p>
    <w:p w14:paraId="78D2BA26" w14:textId="77777777" w:rsidR="001F2397" w:rsidRPr="001C76F6" w:rsidRDefault="001F2397" w:rsidP="001F2397">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Automatiser la gestion des annonces, réservations, paiements, états des appartements, tarification.</w:t>
      </w:r>
    </w:p>
    <w:p w14:paraId="473C3505" w14:textId="77777777" w:rsidR="001F2397" w:rsidRPr="001C76F6" w:rsidRDefault="001F2397" w:rsidP="001F2397">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Faciliter la communication entre locataires, propriétaires, prestataires.</w:t>
      </w:r>
    </w:p>
    <w:p w14:paraId="6BCAEC56" w14:textId="77777777" w:rsidR="001F2397" w:rsidRPr="001C76F6" w:rsidRDefault="001F2397" w:rsidP="001F2397">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Centraliser toutes les opérations pour réduire erreurs et pertes financières.</w:t>
      </w:r>
    </w:p>
    <w:p w14:paraId="62D9922E" w14:textId="77777777" w:rsidR="001F2397" w:rsidRPr="001C76F6" w:rsidRDefault="001F2397" w:rsidP="001F2397">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Offrir une interface intuitive, responsive, et sécurisée.</w:t>
      </w:r>
    </w:p>
    <w:p w14:paraId="4FC9E120" w14:textId="4A85353D" w:rsidR="001F2397" w:rsidRPr="001C76F6" w:rsidRDefault="001F2397" w:rsidP="001C76F6">
      <w:pPr>
        <w:spacing w:line="360" w:lineRule="auto"/>
        <w:rPr>
          <w:rFonts w:ascii="Cambria" w:hAnsi="Cambria"/>
          <w:sz w:val="24"/>
          <w:szCs w:val="24"/>
        </w:rPr>
      </w:pPr>
      <w:r w:rsidRPr="001C76F6">
        <w:rPr>
          <w:rFonts w:ascii="Cambria" w:hAnsi="Cambria"/>
          <w:sz w:val="24"/>
          <w:szCs w:val="24"/>
        </w:rPr>
        <w:tab/>
        <w:t>•</w:t>
      </w:r>
      <w:r w:rsidRPr="001C76F6">
        <w:rPr>
          <w:rFonts w:ascii="Cambria" w:hAnsi="Cambria"/>
          <w:sz w:val="24"/>
          <w:szCs w:val="24"/>
        </w:rPr>
        <w:tab/>
        <w:t xml:space="preserve">Utiliser des technologies modernes (Spring Boot, Angular, </w:t>
      </w:r>
      <w:r w:rsidR="004629E0">
        <w:rPr>
          <w:rFonts w:ascii="Cambria" w:hAnsi="Cambria"/>
          <w:sz w:val="24"/>
          <w:szCs w:val="24"/>
        </w:rPr>
        <w:t>PostgreSQL</w:t>
      </w:r>
      <w:r w:rsidRPr="001C76F6">
        <w:rPr>
          <w:rFonts w:ascii="Cambria" w:hAnsi="Cambria"/>
          <w:sz w:val="24"/>
          <w:szCs w:val="24"/>
        </w:rPr>
        <w:t>) pour une architecture évolutive.</w:t>
      </w:r>
    </w:p>
    <w:p w14:paraId="0ECE707B" w14:textId="77777777" w:rsidR="001F2397" w:rsidRPr="001C76F6" w:rsidRDefault="001F2397" w:rsidP="001F2397">
      <w:pPr>
        <w:spacing w:after="0" w:line="360" w:lineRule="auto"/>
        <w:rPr>
          <w:rFonts w:ascii="Cambria" w:hAnsi="Cambria"/>
          <w:b/>
          <w:bCs/>
          <w:color w:val="5B9BD5" w:themeColor="accent5"/>
          <w:sz w:val="28"/>
          <w:szCs w:val="28"/>
        </w:rPr>
      </w:pPr>
      <w:r w:rsidRPr="001C76F6">
        <w:rPr>
          <w:rFonts w:ascii="Cambria" w:hAnsi="Cambria"/>
          <w:b/>
          <w:bCs/>
          <w:color w:val="5B9BD5" w:themeColor="accent5"/>
          <w:sz w:val="28"/>
          <w:szCs w:val="28"/>
        </w:rPr>
        <w:t>3. Fonctionnalités principales</w:t>
      </w:r>
    </w:p>
    <w:p w14:paraId="20BDC8B8" w14:textId="77777777" w:rsidR="001F2397" w:rsidRPr="001C76F6" w:rsidRDefault="001F2397" w:rsidP="001F2397">
      <w:pPr>
        <w:rPr>
          <w:rFonts w:ascii="Cambria" w:hAnsi="Cambria"/>
          <w:i/>
          <w:iCs/>
          <w:sz w:val="26"/>
          <w:szCs w:val="26"/>
          <w:u w:val="single"/>
        </w:rPr>
      </w:pPr>
      <w:r w:rsidRPr="001C76F6">
        <w:rPr>
          <w:rFonts w:ascii="Cambria" w:hAnsi="Cambria"/>
          <w:i/>
          <w:iCs/>
          <w:sz w:val="26"/>
          <w:szCs w:val="26"/>
          <w:u w:val="single"/>
        </w:rPr>
        <w:t>3.1 Gestion des annonces d'appartements</w:t>
      </w:r>
    </w:p>
    <w:p w14:paraId="2BCA10DD" w14:textId="77777777" w:rsidR="001F2397" w:rsidRPr="001C76F6" w:rsidRDefault="001F2397" w:rsidP="001F2397">
      <w:pPr>
        <w:spacing w:after="0"/>
        <w:rPr>
          <w:rFonts w:ascii="Cambria" w:hAnsi="Cambria"/>
          <w:sz w:val="24"/>
          <w:szCs w:val="24"/>
        </w:rPr>
      </w:pPr>
      <w:r w:rsidRPr="003A0F18">
        <w:rPr>
          <w:rFonts w:ascii="Cambria" w:hAnsi="Cambria"/>
        </w:rPr>
        <w:tab/>
      </w:r>
      <w:r w:rsidRPr="001C76F6">
        <w:rPr>
          <w:rFonts w:ascii="Cambria" w:hAnsi="Cambria"/>
          <w:sz w:val="24"/>
          <w:szCs w:val="24"/>
        </w:rPr>
        <w:t>•</w:t>
      </w:r>
      <w:r w:rsidRPr="001C76F6">
        <w:rPr>
          <w:rFonts w:ascii="Cambria" w:hAnsi="Cambria"/>
          <w:sz w:val="24"/>
          <w:szCs w:val="24"/>
        </w:rPr>
        <w:tab/>
        <w:t>Création, modification, suppression par propriétaires.</w:t>
      </w:r>
    </w:p>
    <w:p w14:paraId="01F5B5D9" w14:textId="77777777" w:rsidR="001F2397" w:rsidRPr="001C76F6" w:rsidRDefault="001F2397" w:rsidP="001F2397">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Ajout de description, photos, caractéristiques, localisation, prix.</w:t>
      </w:r>
    </w:p>
    <w:p w14:paraId="5655D97E" w14:textId="409D09D6" w:rsidR="001F2397" w:rsidRPr="001C76F6" w:rsidRDefault="001F2397" w:rsidP="001F2397">
      <w:pPr>
        <w:spacing w:after="0" w:line="360" w:lineRule="auto"/>
        <w:rPr>
          <w:rFonts w:ascii="Cambria" w:hAnsi="Cambria"/>
          <w:sz w:val="24"/>
          <w:szCs w:val="24"/>
        </w:rPr>
      </w:pPr>
      <w:r w:rsidRPr="001C76F6">
        <w:rPr>
          <w:rFonts w:ascii="Cambria" w:hAnsi="Cambria"/>
          <w:sz w:val="24"/>
          <w:szCs w:val="24"/>
        </w:rPr>
        <w:tab/>
        <w:t>•</w:t>
      </w:r>
      <w:r w:rsidRPr="001C76F6">
        <w:rPr>
          <w:rFonts w:ascii="Cambria" w:hAnsi="Cambria"/>
          <w:sz w:val="24"/>
          <w:szCs w:val="24"/>
        </w:rPr>
        <w:tab/>
        <w:t>Gestion des disponibilités et états (libre, occupé, en maintenance).</w:t>
      </w:r>
    </w:p>
    <w:p w14:paraId="295160AE" w14:textId="77777777" w:rsidR="001F2397" w:rsidRPr="001C76F6" w:rsidRDefault="001F2397" w:rsidP="001F2397">
      <w:pPr>
        <w:spacing w:after="0" w:line="360" w:lineRule="auto"/>
        <w:rPr>
          <w:rFonts w:ascii="Cambria" w:hAnsi="Cambria"/>
          <w:i/>
          <w:iCs/>
          <w:sz w:val="26"/>
          <w:szCs w:val="26"/>
          <w:u w:val="single"/>
        </w:rPr>
      </w:pPr>
      <w:r w:rsidRPr="001C76F6">
        <w:rPr>
          <w:rFonts w:ascii="Cambria" w:hAnsi="Cambria"/>
          <w:i/>
          <w:iCs/>
          <w:sz w:val="26"/>
          <w:szCs w:val="26"/>
          <w:u w:val="single"/>
        </w:rPr>
        <w:t>3.2 Gestion des réservations et disponibilités</w:t>
      </w:r>
    </w:p>
    <w:p w14:paraId="31F6C9C1" w14:textId="77777777" w:rsidR="001F2397" w:rsidRPr="001C76F6" w:rsidRDefault="001F2397" w:rsidP="001F2397">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Réservation en ligne par les locataires.</w:t>
      </w:r>
    </w:p>
    <w:p w14:paraId="63A6C315" w14:textId="77777777" w:rsidR="001F2397" w:rsidRPr="001C76F6" w:rsidRDefault="001F2397" w:rsidP="001F2397">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Vérification automatique des disponibilités.</w:t>
      </w:r>
    </w:p>
    <w:p w14:paraId="405F624C" w14:textId="138FC191" w:rsidR="001F2397" w:rsidRPr="001C76F6" w:rsidRDefault="001F2397" w:rsidP="001F2397">
      <w:pPr>
        <w:spacing w:after="0" w:line="360" w:lineRule="auto"/>
        <w:rPr>
          <w:rFonts w:ascii="Cambria" w:hAnsi="Cambria"/>
          <w:sz w:val="24"/>
          <w:szCs w:val="24"/>
        </w:rPr>
      </w:pPr>
      <w:r w:rsidRPr="001C76F6">
        <w:rPr>
          <w:rFonts w:ascii="Cambria" w:hAnsi="Cambria"/>
          <w:sz w:val="24"/>
          <w:szCs w:val="24"/>
        </w:rPr>
        <w:tab/>
        <w:t>•</w:t>
      </w:r>
      <w:r w:rsidRPr="001C76F6">
        <w:rPr>
          <w:rFonts w:ascii="Cambria" w:hAnsi="Cambria"/>
          <w:sz w:val="24"/>
          <w:szCs w:val="24"/>
        </w:rPr>
        <w:tab/>
        <w:t>Annulations, modifications, gestion des conflits.</w:t>
      </w:r>
    </w:p>
    <w:p w14:paraId="2CCA9BEF" w14:textId="77777777" w:rsidR="001F2397" w:rsidRPr="001C76F6" w:rsidRDefault="001F2397" w:rsidP="001F2397">
      <w:pPr>
        <w:spacing w:after="0" w:line="360" w:lineRule="auto"/>
        <w:rPr>
          <w:rFonts w:ascii="Cambria" w:hAnsi="Cambria"/>
          <w:i/>
          <w:iCs/>
          <w:sz w:val="26"/>
          <w:szCs w:val="26"/>
          <w:u w:val="single"/>
        </w:rPr>
      </w:pPr>
      <w:r w:rsidRPr="001C76F6">
        <w:rPr>
          <w:rFonts w:ascii="Cambria" w:hAnsi="Cambria"/>
          <w:i/>
          <w:iCs/>
          <w:sz w:val="26"/>
          <w:szCs w:val="26"/>
          <w:u w:val="single"/>
        </w:rPr>
        <w:t>3.3 Gestion des utilisateurs</w:t>
      </w:r>
    </w:p>
    <w:p w14:paraId="73CCED13" w14:textId="77777777" w:rsidR="001F2397" w:rsidRPr="001C76F6" w:rsidRDefault="001F2397" w:rsidP="001F2397">
      <w:pPr>
        <w:spacing w:after="0"/>
        <w:rPr>
          <w:rFonts w:ascii="Cambria" w:hAnsi="Cambria"/>
          <w:sz w:val="24"/>
          <w:szCs w:val="24"/>
        </w:rPr>
      </w:pPr>
      <w:r w:rsidRPr="003A0F18">
        <w:rPr>
          <w:rFonts w:ascii="Cambria" w:hAnsi="Cambria"/>
        </w:rPr>
        <w:tab/>
      </w:r>
      <w:r w:rsidRPr="001C76F6">
        <w:rPr>
          <w:rFonts w:ascii="Cambria" w:hAnsi="Cambria"/>
          <w:sz w:val="24"/>
          <w:szCs w:val="24"/>
        </w:rPr>
        <w:t>•</w:t>
      </w:r>
      <w:r w:rsidRPr="001C76F6">
        <w:rPr>
          <w:rFonts w:ascii="Cambria" w:hAnsi="Cambria"/>
          <w:sz w:val="24"/>
          <w:szCs w:val="24"/>
        </w:rPr>
        <w:tab/>
        <w:t>Création, modification, suppression de comptes.</w:t>
      </w:r>
    </w:p>
    <w:p w14:paraId="17AFD629" w14:textId="77777777" w:rsidR="001F2397" w:rsidRPr="001C76F6" w:rsidRDefault="001F2397" w:rsidP="001F2397">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Rôles : propriétaire, locataire, administrateur, prestataire.</w:t>
      </w:r>
    </w:p>
    <w:p w14:paraId="20B3C2E4" w14:textId="2B486678" w:rsidR="001F2397" w:rsidRPr="001C76F6" w:rsidRDefault="001F2397" w:rsidP="001F2397">
      <w:pPr>
        <w:spacing w:after="0" w:line="360" w:lineRule="auto"/>
        <w:rPr>
          <w:rFonts w:ascii="Cambria" w:hAnsi="Cambria"/>
          <w:sz w:val="24"/>
          <w:szCs w:val="24"/>
        </w:rPr>
      </w:pPr>
      <w:r w:rsidRPr="001C76F6">
        <w:rPr>
          <w:rFonts w:ascii="Cambria" w:hAnsi="Cambria"/>
          <w:sz w:val="24"/>
          <w:szCs w:val="24"/>
        </w:rPr>
        <w:tab/>
        <w:t>•</w:t>
      </w:r>
      <w:r w:rsidRPr="001C76F6">
        <w:rPr>
          <w:rFonts w:ascii="Cambria" w:hAnsi="Cambria"/>
          <w:sz w:val="24"/>
          <w:szCs w:val="24"/>
        </w:rPr>
        <w:tab/>
        <w:t>Authentification sécurisée (Spring Security).</w:t>
      </w:r>
    </w:p>
    <w:p w14:paraId="514A0999" w14:textId="77777777" w:rsidR="001F2397" w:rsidRPr="001C76F6" w:rsidRDefault="001F2397" w:rsidP="001F2397">
      <w:pPr>
        <w:spacing w:after="0" w:line="360" w:lineRule="auto"/>
        <w:rPr>
          <w:rFonts w:ascii="Cambria" w:hAnsi="Cambria"/>
          <w:i/>
          <w:iCs/>
          <w:sz w:val="26"/>
          <w:szCs w:val="26"/>
          <w:u w:val="single"/>
        </w:rPr>
      </w:pPr>
      <w:r w:rsidRPr="001C76F6">
        <w:rPr>
          <w:rFonts w:ascii="Cambria" w:hAnsi="Cambria"/>
          <w:i/>
          <w:iCs/>
          <w:sz w:val="26"/>
          <w:szCs w:val="26"/>
          <w:u w:val="single"/>
        </w:rPr>
        <w:t>3.4 Gestion des paiements et facturations</w:t>
      </w:r>
    </w:p>
    <w:p w14:paraId="205F0647" w14:textId="77777777" w:rsidR="001F2397" w:rsidRPr="001C76F6" w:rsidRDefault="001F2397" w:rsidP="001F2397">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Paiements en ligne, génération automatique de quittances.</w:t>
      </w:r>
    </w:p>
    <w:p w14:paraId="7880A782" w14:textId="77777777" w:rsidR="001F2397" w:rsidRPr="001C76F6" w:rsidRDefault="001F2397" w:rsidP="001F2397">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Suivi des transactions, statut (réussi, échoué).</w:t>
      </w:r>
    </w:p>
    <w:p w14:paraId="7AA71EA2" w14:textId="77777777" w:rsidR="001F2397" w:rsidRPr="001C76F6" w:rsidRDefault="001F2397" w:rsidP="001F2397">
      <w:pPr>
        <w:spacing w:after="0" w:line="360" w:lineRule="auto"/>
        <w:rPr>
          <w:rFonts w:ascii="Cambria" w:hAnsi="Cambria"/>
          <w:sz w:val="24"/>
          <w:szCs w:val="24"/>
        </w:rPr>
      </w:pPr>
      <w:r w:rsidRPr="001C76F6">
        <w:rPr>
          <w:rFonts w:ascii="Cambria" w:hAnsi="Cambria"/>
          <w:sz w:val="24"/>
          <w:szCs w:val="24"/>
        </w:rPr>
        <w:lastRenderedPageBreak/>
        <w:tab/>
        <w:t>•</w:t>
      </w:r>
      <w:r w:rsidRPr="001C76F6">
        <w:rPr>
          <w:rFonts w:ascii="Cambria" w:hAnsi="Cambria"/>
          <w:sz w:val="24"/>
          <w:szCs w:val="24"/>
        </w:rPr>
        <w:tab/>
        <w:t>Gestion des dépôts de garantie, remboursements.</w:t>
      </w:r>
    </w:p>
    <w:p w14:paraId="784F2928" w14:textId="77777777" w:rsidR="001F2397" w:rsidRPr="001C76F6" w:rsidRDefault="001F2397" w:rsidP="001F2397">
      <w:pPr>
        <w:spacing w:after="0" w:line="360" w:lineRule="auto"/>
        <w:rPr>
          <w:rFonts w:ascii="Cambria" w:hAnsi="Cambria"/>
          <w:i/>
          <w:iCs/>
          <w:sz w:val="26"/>
          <w:szCs w:val="26"/>
          <w:u w:val="single"/>
        </w:rPr>
      </w:pPr>
      <w:r w:rsidRPr="001C76F6">
        <w:rPr>
          <w:rFonts w:ascii="Cambria" w:hAnsi="Cambria"/>
          <w:i/>
          <w:iCs/>
          <w:sz w:val="26"/>
          <w:szCs w:val="26"/>
          <w:u w:val="single"/>
        </w:rPr>
        <w:t>3.5 Suivi des états des appartements</w:t>
      </w:r>
    </w:p>
    <w:p w14:paraId="0FEACA90" w14:textId="77777777" w:rsidR="001F2397" w:rsidRPr="001C76F6" w:rsidRDefault="001F2397" w:rsidP="001F2397">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Mise à jour automatique ou manuelle (libre, occupé, maintenance).</w:t>
      </w:r>
    </w:p>
    <w:p w14:paraId="3D69A07F" w14:textId="77777777" w:rsidR="001F2397" w:rsidRPr="001C76F6" w:rsidRDefault="001F2397" w:rsidP="001F2397">
      <w:pPr>
        <w:spacing w:after="0" w:line="480" w:lineRule="auto"/>
        <w:rPr>
          <w:rFonts w:ascii="Cambria" w:hAnsi="Cambria"/>
          <w:sz w:val="24"/>
          <w:szCs w:val="24"/>
        </w:rPr>
      </w:pPr>
      <w:r w:rsidRPr="001C76F6">
        <w:rPr>
          <w:rFonts w:ascii="Cambria" w:hAnsi="Cambria"/>
          <w:sz w:val="24"/>
          <w:szCs w:val="24"/>
        </w:rPr>
        <w:tab/>
        <w:t>•</w:t>
      </w:r>
      <w:r w:rsidRPr="001C76F6">
        <w:rPr>
          <w:rFonts w:ascii="Cambria" w:hAnsi="Cambria"/>
          <w:sz w:val="24"/>
          <w:szCs w:val="24"/>
        </w:rPr>
        <w:tab/>
        <w:t>Historique des états pour chaque annonce.</w:t>
      </w:r>
    </w:p>
    <w:p w14:paraId="183F0C18" w14:textId="77777777" w:rsidR="001F2397" w:rsidRPr="001C76F6" w:rsidRDefault="001F2397" w:rsidP="001F2397">
      <w:pPr>
        <w:spacing w:after="0" w:line="480" w:lineRule="auto"/>
        <w:rPr>
          <w:rFonts w:ascii="Cambria" w:hAnsi="Cambria"/>
          <w:i/>
          <w:iCs/>
          <w:sz w:val="26"/>
          <w:szCs w:val="26"/>
          <w:u w:val="single"/>
        </w:rPr>
      </w:pPr>
      <w:r w:rsidRPr="001C76F6">
        <w:rPr>
          <w:rFonts w:ascii="Cambria" w:hAnsi="Cambria"/>
          <w:i/>
          <w:iCs/>
          <w:sz w:val="26"/>
          <w:szCs w:val="26"/>
          <w:u w:val="single"/>
        </w:rPr>
        <w:t>3.6 Automatisation de la tarification</w:t>
      </w:r>
    </w:p>
    <w:p w14:paraId="45BFB408" w14:textId="77777777" w:rsidR="001F2397" w:rsidRPr="001C76F6" w:rsidRDefault="001F2397" w:rsidP="001F2397">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Tarification dynamique selon saison, promotions, événements.</w:t>
      </w:r>
    </w:p>
    <w:p w14:paraId="666A8367" w14:textId="77777777" w:rsidR="001F2397" w:rsidRPr="001C76F6" w:rsidRDefault="001F2397" w:rsidP="001F2397">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Mise à jour automatique via API ou règles définies.</w:t>
      </w:r>
    </w:p>
    <w:p w14:paraId="1F3FE0DC" w14:textId="77777777" w:rsidR="001F2397" w:rsidRPr="001C76F6" w:rsidRDefault="001F2397" w:rsidP="001F2397">
      <w:pPr>
        <w:spacing w:after="0" w:line="360" w:lineRule="auto"/>
        <w:rPr>
          <w:rFonts w:ascii="Cambria" w:hAnsi="Cambria"/>
          <w:sz w:val="24"/>
          <w:szCs w:val="24"/>
        </w:rPr>
      </w:pPr>
      <w:r w:rsidRPr="001C76F6">
        <w:rPr>
          <w:rFonts w:ascii="Cambria" w:hAnsi="Cambria"/>
          <w:sz w:val="24"/>
          <w:szCs w:val="24"/>
        </w:rPr>
        <w:tab/>
        <w:t>•</w:t>
      </w:r>
      <w:r w:rsidRPr="001C76F6">
        <w:rPr>
          <w:rFonts w:ascii="Cambria" w:hAnsi="Cambria"/>
          <w:sz w:val="24"/>
          <w:szCs w:val="24"/>
        </w:rPr>
        <w:tab/>
        <w:t>Gestion des remises et suppléments.</w:t>
      </w:r>
    </w:p>
    <w:p w14:paraId="70A2149C" w14:textId="77777777" w:rsidR="001F2397" w:rsidRPr="001C76F6" w:rsidRDefault="001F2397" w:rsidP="001F2397">
      <w:pPr>
        <w:spacing w:after="0" w:line="360" w:lineRule="auto"/>
        <w:rPr>
          <w:rFonts w:ascii="Cambria" w:hAnsi="Cambria"/>
          <w:i/>
          <w:iCs/>
          <w:sz w:val="26"/>
          <w:szCs w:val="26"/>
          <w:u w:val="single"/>
        </w:rPr>
      </w:pPr>
      <w:r w:rsidRPr="001C76F6">
        <w:rPr>
          <w:rFonts w:ascii="Cambria" w:hAnsi="Cambria"/>
          <w:i/>
          <w:iCs/>
          <w:sz w:val="26"/>
          <w:szCs w:val="26"/>
          <w:u w:val="single"/>
        </w:rPr>
        <w:t>3.7 Communication</w:t>
      </w:r>
    </w:p>
    <w:p w14:paraId="14FDA9D3" w14:textId="77777777" w:rsidR="001F2397" w:rsidRPr="001C76F6" w:rsidRDefault="001F2397" w:rsidP="001F2397">
      <w:pPr>
        <w:spacing w:after="0"/>
        <w:rPr>
          <w:rFonts w:ascii="Cambria" w:hAnsi="Cambria"/>
          <w:sz w:val="24"/>
          <w:szCs w:val="24"/>
        </w:rPr>
      </w:pPr>
      <w:r w:rsidRPr="003A0F18">
        <w:rPr>
          <w:rFonts w:ascii="Cambria" w:hAnsi="Cambria"/>
        </w:rPr>
        <w:tab/>
      </w:r>
      <w:r w:rsidRPr="001C76F6">
        <w:rPr>
          <w:rFonts w:ascii="Cambria" w:hAnsi="Cambria"/>
          <w:sz w:val="24"/>
          <w:szCs w:val="24"/>
        </w:rPr>
        <w:t>•</w:t>
      </w:r>
      <w:r w:rsidRPr="001C76F6">
        <w:rPr>
          <w:rFonts w:ascii="Cambria" w:hAnsi="Cambria"/>
          <w:sz w:val="24"/>
          <w:szCs w:val="24"/>
        </w:rPr>
        <w:tab/>
        <w:t>Messagerie interne entre locataires et propriétaires.</w:t>
      </w:r>
    </w:p>
    <w:p w14:paraId="6268AE96" w14:textId="77777777" w:rsidR="001F2397" w:rsidRPr="001C76F6" w:rsidRDefault="001F2397" w:rsidP="001F2397">
      <w:pPr>
        <w:spacing w:after="0" w:line="360" w:lineRule="auto"/>
        <w:rPr>
          <w:rFonts w:ascii="Cambria" w:hAnsi="Cambria"/>
          <w:sz w:val="24"/>
          <w:szCs w:val="24"/>
        </w:rPr>
      </w:pPr>
      <w:r w:rsidRPr="001C76F6">
        <w:rPr>
          <w:rFonts w:ascii="Cambria" w:hAnsi="Cambria"/>
          <w:sz w:val="24"/>
          <w:szCs w:val="24"/>
        </w:rPr>
        <w:tab/>
        <w:t>•</w:t>
      </w:r>
      <w:r w:rsidRPr="001C76F6">
        <w:rPr>
          <w:rFonts w:ascii="Cambria" w:hAnsi="Cambria"/>
          <w:sz w:val="24"/>
          <w:szCs w:val="24"/>
        </w:rPr>
        <w:tab/>
        <w:t>Notifications automatiques (confirmation, rappel, message).</w:t>
      </w:r>
    </w:p>
    <w:p w14:paraId="64FE8D67" w14:textId="77777777" w:rsidR="001F2397" w:rsidRPr="001C76F6" w:rsidRDefault="001F2397" w:rsidP="001F2397">
      <w:pPr>
        <w:spacing w:after="0" w:line="360" w:lineRule="auto"/>
        <w:rPr>
          <w:rFonts w:ascii="Cambria" w:hAnsi="Cambria"/>
          <w:i/>
          <w:iCs/>
          <w:sz w:val="26"/>
          <w:szCs w:val="26"/>
          <w:u w:val="single"/>
        </w:rPr>
      </w:pPr>
      <w:r w:rsidRPr="001C76F6">
        <w:rPr>
          <w:rFonts w:ascii="Cambria" w:hAnsi="Cambria"/>
          <w:i/>
          <w:iCs/>
          <w:sz w:val="26"/>
          <w:szCs w:val="26"/>
          <w:u w:val="single"/>
        </w:rPr>
        <w:t>3.8 Attribution de tâches aux prestataires</w:t>
      </w:r>
    </w:p>
    <w:p w14:paraId="14838B40" w14:textId="77777777" w:rsidR="001F2397" w:rsidRPr="001C76F6" w:rsidRDefault="001F2397" w:rsidP="001F2397">
      <w:pPr>
        <w:spacing w:after="0"/>
        <w:rPr>
          <w:rFonts w:ascii="Cambria" w:hAnsi="Cambria"/>
          <w:sz w:val="24"/>
          <w:szCs w:val="24"/>
        </w:rPr>
      </w:pPr>
      <w:r w:rsidRPr="003A0F18">
        <w:rPr>
          <w:rFonts w:ascii="Cambria" w:hAnsi="Cambria"/>
        </w:rPr>
        <w:tab/>
      </w:r>
      <w:r w:rsidRPr="001C76F6">
        <w:rPr>
          <w:rFonts w:ascii="Cambria" w:hAnsi="Cambria"/>
          <w:sz w:val="24"/>
          <w:szCs w:val="24"/>
        </w:rPr>
        <w:t>•</w:t>
      </w:r>
      <w:r w:rsidRPr="001C76F6">
        <w:rPr>
          <w:rFonts w:ascii="Cambria" w:hAnsi="Cambria"/>
          <w:sz w:val="24"/>
          <w:szCs w:val="24"/>
        </w:rPr>
        <w:tab/>
        <w:t>Planification, suivi, et gestion des interventions (nettoyage, maintenance).</w:t>
      </w:r>
    </w:p>
    <w:p w14:paraId="1581E022" w14:textId="77777777" w:rsidR="001F2397" w:rsidRPr="001C76F6" w:rsidRDefault="001F2397" w:rsidP="001F2397">
      <w:pPr>
        <w:spacing w:after="0" w:line="360" w:lineRule="auto"/>
        <w:rPr>
          <w:rFonts w:ascii="Cambria" w:hAnsi="Cambria"/>
          <w:sz w:val="24"/>
          <w:szCs w:val="24"/>
        </w:rPr>
      </w:pPr>
      <w:r w:rsidRPr="001C76F6">
        <w:rPr>
          <w:rFonts w:ascii="Cambria" w:hAnsi="Cambria"/>
          <w:sz w:val="24"/>
          <w:szCs w:val="24"/>
        </w:rPr>
        <w:tab/>
        <w:t>•</w:t>
      </w:r>
      <w:r w:rsidRPr="001C76F6">
        <w:rPr>
          <w:rFonts w:ascii="Cambria" w:hAnsi="Cambria"/>
          <w:sz w:val="24"/>
          <w:szCs w:val="24"/>
        </w:rPr>
        <w:tab/>
        <w:t>Notifications et suivi du statut.</w:t>
      </w:r>
    </w:p>
    <w:p w14:paraId="32802F93" w14:textId="77777777" w:rsidR="001F2397" w:rsidRPr="001C76F6" w:rsidRDefault="001F2397" w:rsidP="001F2397">
      <w:pPr>
        <w:spacing w:after="0" w:line="360" w:lineRule="auto"/>
        <w:rPr>
          <w:rFonts w:ascii="Cambria" w:hAnsi="Cambria"/>
          <w:i/>
          <w:iCs/>
          <w:sz w:val="26"/>
          <w:szCs w:val="26"/>
          <w:u w:val="single"/>
        </w:rPr>
      </w:pPr>
      <w:r w:rsidRPr="001C76F6">
        <w:rPr>
          <w:rFonts w:ascii="Cambria" w:hAnsi="Cambria"/>
          <w:i/>
          <w:iCs/>
          <w:sz w:val="26"/>
          <w:szCs w:val="26"/>
          <w:u w:val="single"/>
        </w:rPr>
        <w:t>3.9 Rapports et statistiques</w:t>
      </w:r>
    </w:p>
    <w:p w14:paraId="7AADEF38" w14:textId="77777777" w:rsidR="001F2397" w:rsidRPr="001C76F6" w:rsidRDefault="001F2397" w:rsidP="001F2397">
      <w:pPr>
        <w:spacing w:after="0"/>
        <w:rPr>
          <w:rFonts w:ascii="Cambria" w:hAnsi="Cambria"/>
          <w:sz w:val="24"/>
          <w:szCs w:val="24"/>
        </w:rPr>
      </w:pPr>
      <w:r w:rsidRPr="003A0F18">
        <w:rPr>
          <w:rFonts w:ascii="Cambria" w:hAnsi="Cambria"/>
        </w:rPr>
        <w:tab/>
      </w:r>
      <w:r w:rsidRPr="001C76F6">
        <w:rPr>
          <w:rFonts w:ascii="Cambria" w:hAnsi="Cambria"/>
          <w:sz w:val="24"/>
          <w:szCs w:val="24"/>
        </w:rPr>
        <w:t>•</w:t>
      </w:r>
      <w:r w:rsidRPr="001C76F6">
        <w:rPr>
          <w:rFonts w:ascii="Cambria" w:hAnsi="Cambria"/>
          <w:sz w:val="24"/>
          <w:szCs w:val="24"/>
        </w:rPr>
        <w:tab/>
        <w:t>Revenus, réservations, taux d’occupation, performances.</w:t>
      </w:r>
    </w:p>
    <w:p w14:paraId="7DBF28DB" w14:textId="77777777" w:rsidR="001F2397" w:rsidRPr="001C76F6" w:rsidRDefault="001F2397" w:rsidP="001F2397">
      <w:pPr>
        <w:spacing w:after="0" w:line="360" w:lineRule="auto"/>
        <w:rPr>
          <w:rFonts w:ascii="Cambria" w:hAnsi="Cambria"/>
          <w:sz w:val="24"/>
          <w:szCs w:val="24"/>
        </w:rPr>
      </w:pPr>
      <w:r w:rsidRPr="001C76F6">
        <w:rPr>
          <w:rFonts w:ascii="Cambria" w:hAnsi="Cambria"/>
          <w:sz w:val="24"/>
          <w:szCs w:val="24"/>
        </w:rPr>
        <w:tab/>
        <w:t>•</w:t>
      </w:r>
      <w:r w:rsidRPr="001C76F6">
        <w:rPr>
          <w:rFonts w:ascii="Cambria" w:hAnsi="Cambria"/>
          <w:sz w:val="24"/>
          <w:szCs w:val="24"/>
        </w:rPr>
        <w:tab/>
        <w:t>Génération automatique de rapports périodiques.</w:t>
      </w:r>
    </w:p>
    <w:p w14:paraId="298F60F5" w14:textId="77777777" w:rsidR="001F2397" w:rsidRPr="00E459B7" w:rsidRDefault="001F2397" w:rsidP="001F2397">
      <w:pPr>
        <w:spacing w:line="240" w:lineRule="auto"/>
        <w:rPr>
          <w:rFonts w:ascii="Cambria" w:hAnsi="Cambria"/>
          <w:b/>
          <w:bCs/>
          <w:color w:val="5B9BD5" w:themeColor="accent5"/>
          <w:sz w:val="28"/>
          <w:szCs w:val="28"/>
          <w:lang w:val="en-US"/>
        </w:rPr>
      </w:pPr>
      <w:r w:rsidRPr="00E459B7">
        <w:rPr>
          <w:rFonts w:ascii="Cambria" w:hAnsi="Cambria"/>
          <w:b/>
          <w:bCs/>
          <w:color w:val="5B9BD5" w:themeColor="accent5"/>
          <w:sz w:val="28"/>
          <w:szCs w:val="28"/>
          <w:lang w:val="en-US"/>
        </w:rPr>
        <w:t>4. Architecture technique</w:t>
      </w:r>
    </w:p>
    <w:p w14:paraId="7C87532B" w14:textId="77777777" w:rsidR="001F2397" w:rsidRPr="00E459B7" w:rsidRDefault="001F2397" w:rsidP="001F2397">
      <w:pPr>
        <w:spacing w:line="240" w:lineRule="auto"/>
        <w:rPr>
          <w:rFonts w:ascii="Cambria" w:hAnsi="Cambria"/>
          <w:i/>
          <w:iCs/>
          <w:sz w:val="26"/>
          <w:szCs w:val="26"/>
          <w:u w:val="single"/>
          <w:lang w:val="en-US"/>
        </w:rPr>
      </w:pPr>
      <w:r w:rsidRPr="00E459B7">
        <w:rPr>
          <w:rFonts w:ascii="Cambria" w:hAnsi="Cambria"/>
          <w:i/>
          <w:iCs/>
          <w:sz w:val="26"/>
          <w:szCs w:val="26"/>
          <w:u w:val="single"/>
          <w:lang w:val="en-US"/>
        </w:rPr>
        <w:t>4.1 Technologies back-end</w:t>
      </w:r>
    </w:p>
    <w:p w14:paraId="6E8E935A" w14:textId="77777777" w:rsidR="001F2397" w:rsidRPr="004629E0" w:rsidRDefault="001F2397" w:rsidP="001F2397">
      <w:pPr>
        <w:spacing w:after="0"/>
        <w:rPr>
          <w:rFonts w:ascii="Cambria" w:hAnsi="Cambria"/>
          <w:sz w:val="24"/>
          <w:szCs w:val="24"/>
        </w:rPr>
      </w:pPr>
      <w:r w:rsidRPr="00E459B7">
        <w:rPr>
          <w:rFonts w:ascii="Cambria" w:hAnsi="Cambria"/>
          <w:sz w:val="24"/>
          <w:szCs w:val="24"/>
          <w:lang w:val="en-US"/>
        </w:rPr>
        <w:tab/>
      </w:r>
      <w:r w:rsidRPr="004629E0">
        <w:rPr>
          <w:rFonts w:ascii="Cambria" w:hAnsi="Cambria"/>
          <w:sz w:val="24"/>
          <w:szCs w:val="24"/>
        </w:rPr>
        <w:t>•</w:t>
      </w:r>
      <w:r w:rsidRPr="004629E0">
        <w:rPr>
          <w:rFonts w:ascii="Cambria" w:hAnsi="Cambria"/>
          <w:sz w:val="24"/>
          <w:szCs w:val="24"/>
        </w:rPr>
        <w:tab/>
        <w:t>Langage : Java</w:t>
      </w:r>
    </w:p>
    <w:p w14:paraId="6EB7D1EA" w14:textId="77777777" w:rsidR="001F2397" w:rsidRPr="004629E0" w:rsidRDefault="001F2397" w:rsidP="001F2397">
      <w:pPr>
        <w:spacing w:after="0"/>
        <w:rPr>
          <w:rFonts w:ascii="Cambria" w:hAnsi="Cambria"/>
          <w:sz w:val="24"/>
          <w:szCs w:val="24"/>
        </w:rPr>
      </w:pPr>
      <w:r w:rsidRPr="004629E0">
        <w:rPr>
          <w:rFonts w:ascii="Cambria" w:hAnsi="Cambria"/>
          <w:sz w:val="24"/>
          <w:szCs w:val="24"/>
        </w:rPr>
        <w:tab/>
        <w:t>•</w:t>
      </w:r>
      <w:r w:rsidRPr="004629E0">
        <w:rPr>
          <w:rFonts w:ascii="Cambria" w:hAnsi="Cambria"/>
          <w:sz w:val="24"/>
          <w:szCs w:val="24"/>
        </w:rPr>
        <w:tab/>
        <w:t>Framework : Spring Boot</w:t>
      </w:r>
    </w:p>
    <w:p w14:paraId="1CFCDF58" w14:textId="0DE8E7E5" w:rsidR="001F2397" w:rsidRPr="004629E0" w:rsidRDefault="001F2397" w:rsidP="001F2397">
      <w:pPr>
        <w:spacing w:after="0"/>
        <w:rPr>
          <w:rFonts w:ascii="Cambria" w:hAnsi="Cambria"/>
          <w:sz w:val="24"/>
          <w:szCs w:val="24"/>
        </w:rPr>
      </w:pPr>
      <w:r w:rsidRPr="004629E0">
        <w:rPr>
          <w:rFonts w:ascii="Cambria" w:hAnsi="Cambria"/>
          <w:sz w:val="24"/>
          <w:szCs w:val="24"/>
        </w:rPr>
        <w:tab/>
        <w:t>•</w:t>
      </w:r>
      <w:r w:rsidRPr="004629E0">
        <w:rPr>
          <w:rFonts w:ascii="Cambria" w:hAnsi="Cambria"/>
          <w:sz w:val="24"/>
          <w:szCs w:val="24"/>
        </w:rPr>
        <w:tab/>
        <w:t xml:space="preserve">Base de données : </w:t>
      </w:r>
      <w:r w:rsidR="004629E0">
        <w:rPr>
          <w:rFonts w:ascii="Cambria" w:hAnsi="Cambria"/>
          <w:sz w:val="24"/>
          <w:szCs w:val="24"/>
        </w:rPr>
        <w:t>PostgreSQL</w:t>
      </w:r>
    </w:p>
    <w:p w14:paraId="2C10E4A6" w14:textId="77777777" w:rsidR="001F2397" w:rsidRPr="00E459B7" w:rsidRDefault="001F2397" w:rsidP="001F2397">
      <w:pPr>
        <w:spacing w:after="0"/>
        <w:rPr>
          <w:rFonts w:ascii="Cambria" w:hAnsi="Cambria"/>
          <w:sz w:val="24"/>
          <w:szCs w:val="24"/>
          <w:lang w:val="en-US"/>
        </w:rPr>
      </w:pPr>
      <w:r w:rsidRPr="004629E0">
        <w:rPr>
          <w:rFonts w:ascii="Cambria" w:hAnsi="Cambria"/>
          <w:sz w:val="24"/>
          <w:szCs w:val="24"/>
        </w:rPr>
        <w:tab/>
      </w:r>
      <w:r w:rsidRPr="00E459B7">
        <w:rPr>
          <w:rFonts w:ascii="Cambria" w:hAnsi="Cambria"/>
          <w:sz w:val="24"/>
          <w:szCs w:val="24"/>
          <w:lang w:val="en-US"/>
        </w:rPr>
        <w:t>•</w:t>
      </w:r>
      <w:r w:rsidRPr="00E459B7">
        <w:rPr>
          <w:rFonts w:ascii="Cambria" w:hAnsi="Cambria"/>
          <w:sz w:val="24"/>
          <w:szCs w:val="24"/>
          <w:lang w:val="en-US"/>
        </w:rPr>
        <w:tab/>
        <w:t>ORM : Spring Data JPA</w:t>
      </w:r>
    </w:p>
    <w:p w14:paraId="1F207831" w14:textId="77777777" w:rsidR="001F2397" w:rsidRPr="00E459B7" w:rsidRDefault="001F2397" w:rsidP="001F2397">
      <w:pPr>
        <w:spacing w:after="0"/>
        <w:rPr>
          <w:rFonts w:ascii="Cambria" w:hAnsi="Cambria"/>
          <w:sz w:val="24"/>
          <w:szCs w:val="24"/>
          <w:lang w:val="en-US"/>
        </w:rPr>
      </w:pPr>
      <w:r w:rsidRPr="00E459B7">
        <w:rPr>
          <w:rFonts w:ascii="Cambria" w:hAnsi="Cambria"/>
          <w:sz w:val="24"/>
          <w:szCs w:val="24"/>
          <w:lang w:val="en-US"/>
        </w:rPr>
        <w:tab/>
        <w:t>•</w:t>
      </w:r>
      <w:r w:rsidRPr="00E459B7">
        <w:rPr>
          <w:rFonts w:ascii="Cambria" w:hAnsi="Cambria"/>
          <w:sz w:val="24"/>
          <w:szCs w:val="24"/>
          <w:lang w:val="en-US"/>
        </w:rPr>
        <w:tab/>
        <w:t>API REST : Spring Web</w:t>
      </w:r>
    </w:p>
    <w:p w14:paraId="3BAFB902" w14:textId="77777777" w:rsidR="001F2397" w:rsidRPr="00E459B7" w:rsidRDefault="001F2397" w:rsidP="001F2397">
      <w:pPr>
        <w:spacing w:after="0"/>
        <w:rPr>
          <w:rFonts w:ascii="Cambria" w:hAnsi="Cambria"/>
          <w:sz w:val="24"/>
          <w:szCs w:val="24"/>
          <w:lang w:val="en-US"/>
        </w:rPr>
      </w:pPr>
      <w:r w:rsidRPr="00E459B7">
        <w:rPr>
          <w:rFonts w:ascii="Cambria" w:hAnsi="Cambria"/>
          <w:sz w:val="24"/>
          <w:szCs w:val="24"/>
          <w:lang w:val="en-US"/>
        </w:rPr>
        <w:tab/>
        <w:t>•</w:t>
      </w:r>
      <w:r w:rsidRPr="00E459B7">
        <w:rPr>
          <w:rFonts w:ascii="Cambria" w:hAnsi="Cambria"/>
          <w:sz w:val="24"/>
          <w:szCs w:val="24"/>
          <w:lang w:val="en-US"/>
        </w:rPr>
        <w:tab/>
        <w:t>Sécurité : Spring Security</w:t>
      </w:r>
    </w:p>
    <w:p w14:paraId="5F5946F5" w14:textId="77777777" w:rsidR="001F2397" w:rsidRPr="00E459B7" w:rsidRDefault="001F2397" w:rsidP="001F2397">
      <w:pPr>
        <w:spacing w:after="0" w:line="360" w:lineRule="auto"/>
        <w:rPr>
          <w:rFonts w:ascii="Cambria" w:hAnsi="Cambria"/>
          <w:sz w:val="24"/>
          <w:szCs w:val="24"/>
          <w:lang w:val="en-US"/>
        </w:rPr>
      </w:pPr>
      <w:r w:rsidRPr="00E459B7">
        <w:rPr>
          <w:rFonts w:ascii="Cambria" w:hAnsi="Cambria"/>
          <w:sz w:val="24"/>
          <w:szCs w:val="24"/>
          <w:lang w:val="en-US"/>
        </w:rPr>
        <w:tab/>
        <w:t>•</w:t>
      </w:r>
      <w:r w:rsidRPr="00E459B7">
        <w:rPr>
          <w:rFonts w:ascii="Cambria" w:hAnsi="Cambria"/>
          <w:sz w:val="24"/>
          <w:szCs w:val="24"/>
          <w:lang w:val="en-US"/>
        </w:rPr>
        <w:tab/>
        <w:t>Build : Maven / Gradle</w:t>
      </w:r>
    </w:p>
    <w:p w14:paraId="7F041EE9" w14:textId="77777777" w:rsidR="001F2397" w:rsidRPr="004629E0" w:rsidRDefault="001F2397" w:rsidP="001F2397">
      <w:pPr>
        <w:spacing w:after="0" w:line="360" w:lineRule="auto"/>
        <w:rPr>
          <w:rFonts w:ascii="Cambria" w:hAnsi="Cambria"/>
          <w:i/>
          <w:iCs/>
          <w:sz w:val="26"/>
          <w:szCs w:val="26"/>
          <w:u w:val="single"/>
          <w:lang w:val="en-US"/>
        </w:rPr>
      </w:pPr>
      <w:r w:rsidRPr="004629E0">
        <w:rPr>
          <w:rFonts w:ascii="Cambria" w:hAnsi="Cambria"/>
          <w:i/>
          <w:iCs/>
          <w:sz w:val="26"/>
          <w:szCs w:val="26"/>
          <w:u w:val="single"/>
          <w:lang w:val="en-US"/>
        </w:rPr>
        <w:t>4.2 Technologies front-end</w:t>
      </w:r>
    </w:p>
    <w:p w14:paraId="5C22BECA" w14:textId="77777777" w:rsidR="001F2397" w:rsidRPr="004629E0" w:rsidRDefault="001F2397" w:rsidP="001F2397">
      <w:pPr>
        <w:spacing w:after="0"/>
        <w:rPr>
          <w:rFonts w:ascii="Cambria" w:hAnsi="Cambria"/>
          <w:sz w:val="24"/>
          <w:szCs w:val="24"/>
          <w:lang w:val="en-US"/>
        </w:rPr>
      </w:pPr>
      <w:r w:rsidRPr="004629E0">
        <w:rPr>
          <w:rFonts w:ascii="Cambria" w:hAnsi="Cambria"/>
          <w:sz w:val="24"/>
          <w:szCs w:val="24"/>
          <w:lang w:val="en-US"/>
        </w:rPr>
        <w:tab/>
        <w:t>•</w:t>
      </w:r>
      <w:r w:rsidRPr="004629E0">
        <w:rPr>
          <w:rFonts w:ascii="Cambria" w:hAnsi="Cambria"/>
          <w:sz w:val="24"/>
          <w:szCs w:val="24"/>
          <w:lang w:val="en-US"/>
        </w:rPr>
        <w:tab/>
        <w:t>Framework : Angular</w:t>
      </w:r>
    </w:p>
    <w:p w14:paraId="3BFE25D2" w14:textId="01F56A18" w:rsidR="001F2397" w:rsidRPr="004629E0" w:rsidRDefault="001F2397" w:rsidP="001F2397">
      <w:pPr>
        <w:spacing w:after="0"/>
        <w:rPr>
          <w:rFonts w:ascii="Cambria" w:hAnsi="Cambria"/>
          <w:sz w:val="24"/>
          <w:szCs w:val="24"/>
          <w:lang w:val="en-US"/>
        </w:rPr>
      </w:pPr>
      <w:r w:rsidRPr="004629E0">
        <w:rPr>
          <w:rFonts w:ascii="Cambria" w:hAnsi="Cambria"/>
          <w:sz w:val="24"/>
          <w:szCs w:val="24"/>
          <w:lang w:val="en-US"/>
        </w:rPr>
        <w:tab/>
        <w:t>•</w:t>
      </w:r>
      <w:r w:rsidRPr="004629E0">
        <w:rPr>
          <w:rFonts w:ascii="Cambria" w:hAnsi="Cambria"/>
          <w:sz w:val="24"/>
          <w:szCs w:val="24"/>
          <w:lang w:val="en-US"/>
        </w:rPr>
        <w:tab/>
        <w:t>UI : TailWind CSS</w:t>
      </w:r>
    </w:p>
    <w:p w14:paraId="66952AC0" w14:textId="2C4468FB" w:rsidR="001F2397" w:rsidRPr="001C76F6" w:rsidRDefault="001F2397" w:rsidP="001F2397">
      <w:pPr>
        <w:spacing w:after="0" w:line="360" w:lineRule="auto"/>
        <w:rPr>
          <w:rFonts w:ascii="Cambria" w:hAnsi="Cambria"/>
          <w:sz w:val="24"/>
          <w:szCs w:val="24"/>
        </w:rPr>
      </w:pPr>
      <w:r w:rsidRPr="004629E0">
        <w:rPr>
          <w:rFonts w:ascii="Cambria" w:hAnsi="Cambria"/>
          <w:sz w:val="24"/>
          <w:szCs w:val="24"/>
          <w:lang w:val="en-US"/>
        </w:rPr>
        <w:tab/>
      </w:r>
      <w:r w:rsidRPr="001C76F6">
        <w:rPr>
          <w:rFonts w:ascii="Cambria" w:hAnsi="Cambria"/>
          <w:sz w:val="24"/>
          <w:szCs w:val="24"/>
        </w:rPr>
        <w:t>•</w:t>
      </w:r>
      <w:r w:rsidRPr="001C76F6">
        <w:rPr>
          <w:rFonts w:ascii="Cambria" w:hAnsi="Cambria"/>
          <w:sz w:val="24"/>
          <w:szCs w:val="24"/>
        </w:rPr>
        <w:tab/>
        <w:t>Gestionnaire de dépendances : npm / Yarn</w:t>
      </w:r>
    </w:p>
    <w:p w14:paraId="0395FF57" w14:textId="77777777" w:rsidR="001F2397" w:rsidRPr="001C76F6" w:rsidRDefault="001F2397" w:rsidP="001F2397">
      <w:pPr>
        <w:spacing w:after="0" w:line="360" w:lineRule="auto"/>
        <w:rPr>
          <w:rFonts w:ascii="Cambria" w:hAnsi="Cambria"/>
          <w:i/>
          <w:iCs/>
          <w:sz w:val="26"/>
          <w:szCs w:val="26"/>
          <w:u w:val="single"/>
        </w:rPr>
      </w:pPr>
      <w:r w:rsidRPr="001C76F6">
        <w:rPr>
          <w:rFonts w:ascii="Cambria" w:hAnsi="Cambria"/>
          <w:i/>
          <w:iCs/>
          <w:sz w:val="26"/>
          <w:szCs w:val="26"/>
          <w:u w:val="single"/>
        </w:rPr>
        <w:t>4.3 Outils et autres</w:t>
      </w:r>
    </w:p>
    <w:p w14:paraId="2125FC0D" w14:textId="1A26F0DE" w:rsidR="001F2397" w:rsidRPr="00AD7F47" w:rsidRDefault="001F2397" w:rsidP="00AD7F47">
      <w:pPr>
        <w:spacing w:after="0"/>
        <w:rPr>
          <w:rFonts w:ascii="Cambria" w:hAnsi="Cambria"/>
          <w:sz w:val="24"/>
          <w:szCs w:val="24"/>
        </w:rPr>
      </w:pPr>
      <w:r w:rsidRPr="001C76F6">
        <w:rPr>
          <w:rFonts w:ascii="Cambria" w:hAnsi="Cambria"/>
          <w:sz w:val="24"/>
          <w:szCs w:val="24"/>
        </w:rPr>
        <w:tab/>
      </w:r>
      <w:r w:rsidRPr="00AD7F47">
        <w:rPr>
          <w:rFonts w:ascii="Cambria" w:hAnsi="Cambria"/>
          <w:sz w:val="24"/>
          <w:szCs w:val="24"/>
        </w:rPr>
        <w:t>•</w:t>
      </w:r>
      <w:r w:rsidRPr="00AD7F47">
        <w:rPr>
          <w:rFonts w:ascii="Cambria" w:hAnsi="Cambria"/>
          <w:sz w:val="24"/>
          <w:szCs w:val="24"/>
        </w:rPr>
        <w:tab/>
        <w:t>Versioning : Git</w:t>
      </w:r>
    </w:p>
    <w:p w14:paraId="49433977" w14:textId="77777777" w:rsidR="001F2397" w:rsidRPr="001C76F6" w:rsidRDefault="001F2397" w:rsidP="001F2397">
      <w:pPr>
        <w:spacing w:line="240" w:lineRule="auto"/>
        <w:rPr>
          <w:rFonts w:ascii="Cambria" w:hAnsi="Cambria"/>
          <w:b/>
          <w:bCs/>
          <w:color w:val="5B9BD5" w:themeColor="accent5"/>
          <w:sz w:val="28"/>
          <w:szCs w:val="28"/>
        </w:rPr>
      </w:pPr>
      <w:r w:rsidRPr="001C76F6">
        <w:rPr>
          <w:rFonts w:ascii="Cambria" w:hAnsi="Cambria"/>
          <w:b/>
          <w:bCs/>
          <w:color w:val="5B9BD5" w:themeColor="accent5"/>
          <w:sz w:val="28"/>
          <w:szCs w:val="28"/>
        </w:rPr>
        <w:t>5. Contraintes et exigences</w:t>
      </w:r>
    </w:p>
    <w:p w14:paraId="330073A8" w14:textId="77777777" w:rsidR="001F2397" w:rsidRPr="001C76F6" w:rsidRDefault="001F2397" w:rsidP="001F2397">
      <w:pPr>
        <w:spacing w:line="240" w:lineRule="auto"/>
        <w:rPr>
          <w:rFonts w:ascii="Cambria" w:hAnsi="Cambria"/>
          <w:i/>
          <w:iCs/>
          <w:sz w:val="26"/>
          <w:szCs w:val="26"/>
          <w:u w:val="single"/>
        </w:rPr>
      </w:pPr>
      <w:r w:rsidRPr="001C76F6">
        <w:rPr>
          <w:rFonts w:ascii="Cambria" w:hAnsi="Cambria"/>
          <w:i/>
          <w:iCs/>
          <w:sz w:val="26"/>
          <w:szCs w:val="26"/>
          <w:u w:val="single"/>
        </w:rPr>
        <w:t>5.1 Sécurité</w:t>
      </w:r>
    </w:p>
    <w:p w14:paraId="3361BD50" w14:textId="77777777" w:rsidR="001F2397" w:rsidRPr="001C76F6" w:rsidRDefault="001F2397" w:rsidP="001F2397">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Authentification forte, gestion des rôles.</w:t>
      </w:r>
    </w:p>
    <w:p w14:paraId="47A87244" w14:textId="77777777" w:rsidR="001F2397" w:rsidRPr="001C76F6" w:rsidRDefault="001F2397" w:rsidP="001F2397">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Protection des données personnelles.</w:t>
      </w:r>
    </w:p>
    <w:p w14:paraId="24346A21" w14:textId="77777777" w:rsidR="001F2397" w:rsidRPr="001C76F6" w:rsidRDefault="001F2397" w:rsidP="001F2397">
      <w:pPr>
        <w:spacing w:after="0" w:line="360" w:lineRule="auto"/>
        <w:rPr>
          <w:rFonts w:ascii="Cambria" w:hAnsi="Cambria"/>
          <w:sz w:val="24"/>
          <w:szCs w:val="24"/>
        </w:rPr>
      </w:pPr>
      <w:r w:rsidRPr="001C76F6">
        <w:rPr>
          <w:rFonts w:ascii="Cambria" w:hAnsi="Cambria"/>
          <w:sz w:val="24"/>
          <w:szCs w:val="24"/>
        </w:rPr>
        <w:lastRenderedPageBreak/>
        <w:tab/>
        <w:t>•</w:t>
      </w:r>
      <w:r w:rsidRPr="001C76F6">
        <w:rPr>
          <w:rFonts w:ascii="Cambria" w:hAnsi="Cambria"/>
          <w:sz w:val="24"/>
          <w:szCs w:val="24"/>
        </w:rPr>
        <w:tab/>
        <w:t>Sécurisation des paiements.</w:t>
      </w:r>
    </w:p>
    <w:p w14:paraId="09D83C26" w14:textId="77777777" w:rsidR="001F2397" w:rsidRPr="001C76F6" w:rsidRDefault="001F2397" w:rsidP="003A0F18">
      <w:pPr>
        <w:spacing w:after="0" w:line="360" w:lineRule="auto"/>
        <w:rPr>
          <w:rFonts w:ascii="Cambria" w:hAnsi="Cambria"/>
          <w:i/>
          <w:iCs/>
          <w:sz w:val="26"/>
          <w:szCs w:val="26"/>
          <w:u w:val="single"/>
        </w:rPr>
      </w:pPr>
      <w:r w:rsidRPr="001C76F6">
        <w:rPr>
          <w:rFonts w:ascii="Cambria" w:hAnsi="Cambria"/>
          <w:i/>
          <w:iCs/>
          <w:sz w:val="26"/>
          <w:szCs w:val="26"/>
          <w:u w:val="single"/>
        </w:rPr>
        <w:t>5.2 Performance</w:t>
      </w:r>
    </w:p>
    <w:p w14:paraId="47882E35" w14:textId="77777777" w:rsidR="001F2397" w:rsidRPr="001C76F6" w:rsidRDefault="001F2397" w:rsidP="003A0F18">
      <w:pPr>
        <w:spacing w:after="0"/>
        <w:rPr>
          <w:rFonts w:ascii="Cambria" w:hAnsi="Cambria"/>
          <w:sz w:val="24"/>
          <w:szCs w:val="24"/>
        </w:rPr>
      </w:pPr>
      <w:r w:rsidRPr="003A0F18">
        <w:rPr>
          <w:rFonts w:ascii="Cambria" w:hAnsi="Cambria"/>
        </w:rPr>
        <w:tab/>
      </w:r>
      <w:r w:rsidRPr="001C76F6">
        <w:rPr>
          <w:rFonts w:ascii="Cambria" w:hAnsi="Cambria"/>
          <w:sz w:val="24"/>
          <w:szCs w:val="24"/>
        </w:rPr>
        <w:t>•</w:t>
      </w:r>
      <w:r w:rsidRPr="001C76F6">
        <w:rPr>
          <w:rFonts w:ascii="Cambria" w:hAnsi="Cambria"/>
          <w:sz w:val="24"/>
          <w:szCs w:val="24"/>
        </w:rPr>
        <w:tab/>
        <w:t>Réponse rapide, gestion efficace des requêtes.</w:t>
      </w:r>
    </w:p>
    <w:p w14:paraId="4E618E21" w14:textId="77777777" w:rsidR="001F2397" w:rsidRPr="001C76F6" w:rsidRDefault="001F2397" w:rsidP="003A0F18">
      <w:pPr>
        <w:spacing w:after="0" w:line="360" w:lineRule="auto"/>
        <w:rPr>
          <w:rFonts w:ascii="Cambria" w:hAnsi="Cambria"/>
          <w:sz w:val="24"/>
          <w:szCs w:val="24"/>
        </w:rPr>
      </w:pPr>
      <w:r w:rsidRPr="001C76F6">
        <w:rPr>
          <w:rFonts w:ascii="Cambria" w:hAnsi="Cambria"/>
          <w:sz w:val="24"/>
          <w:szCs w:val="24"/>
        </w:rPr>
        <w:tab/>
        <w:t>•</w:t>
      </w:r>
      <w:r w:rsidRPr="001C76F6">
        <w:rPr>
          <w:rFonts w:ascii="Cambria" w:hAnsi="Cambria"/>
          <w:sz w:val="24"/>
          <w:szCs w:val="24"/>
        </w:rPr>
        <w:tab/>
        <w:t>Scalabilité pour support d’un grand nombre d’utilisateurs.</w:t>
      </w:r>
    </w:p>
    <w:p w14:paraId="0F9670E4" w14:textId="77777777" w:rsidR="001F2397" w:rsidRPr="001C76F6" w:rsidRDefault="001F2397" w:rsidP="003A0F18">
      <w:pPr>
        <w:spacing w:after="0" w:line="360" w:lineRule="auto"/>
        <w:rPr>
          <w:rFonts w:ascii="Cambria" w:hAnsi="Cambria"/>
          <w:i/>
          <w:iCs/>
          <w:sz w:val="26"/>
          <w:szCs w:val="26"/>
          <w:u w:val="single"/>
        </w:rPr>
      </w:pPr>
      <w:r w:rsidRPr="001C76F6">
        <w:rPr>
          <w:rFonts w:ascii="Cambria" w:hAnsi="Cambria"/>
          <w:i/>
          <w:iCs/>
          <w:sz w:val="26"/>
          <w:szCs w:val="26"/>
          <w:u w:val="single"/>
        </w:rPr>
        <w:t>5.3 Fiabilité</w:t>
      </w:r>
    </w:p>
    <w:p w14:paraId="197599B2" w14:textId="77777777" w:rsidR="001F2397" w:rsidRPr="001C76F6" w:rsidRDefault="001F2397" w:rsidP="003A0F18">
      <w:pPr>
        <w:spacing w:after="0"/>
        <w:rPr>
          <w:rFonts w:ascii="Cambria" w:hAnsi="Cambria"/>
          <w:sz w:val="24"/>
          <w:szCs w:val="24"/>
        </w:rPr>
      </w:pPr>
      <w:r w:rsidRPr="003A0F18">
        <w:rPr>
          <w:rFonts w:ascii="Cambria" w:hAnsi="Cambria"/>
        </w:rPr>
        <w:tab/>
      </w:r>
      <w:r w:rsidRPr="001C76F6">
        <w:rPr>
          <w:rFonts w:ascii="Cambria" w:hAnsi="Cambria"/>
          <w:sz w:val="24"/>
          <w:szCs w:val="24"/>
        </w:rPr>
        <w:t>•</w:t>
      </w:r>
      <w:r w:rsidRPr="001C76F6">
        <w:rPr>
          <w:rFonts w:ascii="Cambria" w:hAnsi="Cambria"/>
          <w:sz w:val="24"/>
          <w:szCs w:val="24"/>
        </w:rPr>
        <w:tab/>
        <w:t>Sauvegardes régulières.</w:t>
      </w:r>
    </w:p>
    <w:p w14:paraId="4F96045A" w14:textId="77777777" w:rsidR="001F2397" w:rsidRPr="001C76F6" w:rsidRDefault="001F2397" w:rsidP="003A0F18">
      <w:pPr>
        <w:spacing w:after="0" w:line="360" w:lineRule="auto"/>
        <w:rPr>
          <w:rFonts w:ascii="Cambria" w:hAnsi="Cambria"/>
          <w:sz w:val="24"/>
          <w:szCs w:val="24"/>
        </w:rPr>
      </w:pPr>
      <w:r w:rsidRPr="001C76F6">
        <w:rPr>
          <w:rFonts w:ascii="Cambria" w:hAnsi="Cambria"/>
          <w:sz w:val="24"/>
          <w:szCs w:val="24"/>
        </w:rPr>
        <w:tab/>
        <w:t>•</w:t>
      </w:r>
      <w:r w:rsidRPr="001C76F6">
        <w:rPr>
          <w:rFonts w:ascii="Cambria" w:hAnsi="Cambria"/>
          <w:sz w:val="24"/>
          <w:szCs w:val="24"/>
        </w:rPr>
        <w:tab/>
        <w:t>Gestion des erreurs, logs détaillés.</w:t>
      </w:r>
    </w:p>
    <w:p w14:paraId="4931BD7F" w14:textId="77777777" w:rsidR="001F2397" w:rsidRPr="001C76F6" w:rsidRDefault="001F2397" w:rsidP="003A0F18">
      <w:pPr>
        <w:spacing w:after="0" w:line="360" w:lineRule="auto"/>
        <w:rPr>
          <w:rFonts w:ascii="Cambria" w:hAnsi="Cambria"/>
          <w:i/>
          <w:iCs/>
          <w:sz w:val="26"/>
          <w:szCs w:val="26"/>
          <w:u w:val="single"/>
        </w:rPr>
      </w:pPr>
      <w:r w:rsidRPr="001C76F6">
        <w:rPr>
          <w:rFonts w:ascii="Cambria" w:hAnsi="Cambria"/>
          <w:i/>
          <w:iCs/>
          <w:sz w:val="26"/>
          <w:szCs w:val="26"/>
          <w:u w:val="single"/>
        </w:rPr>
        <w:t>5.4 Usabilité</w:t>
      </w:r>
    </w:p>
    <w:p w14:paraId="143F91F2" w14:textId="77777777" w:rsidR="001F2397" w:rsidRPr="001C76F6" w:rsidRDefault="001F2397" w:rsidP="003A0F18">
      <w:pPr>
        <w:spacing w:after="0"/>
        <w:rPr>
          <w:rFonts w:ascii="Cambria" w:hAnsi="Cambria"/>
          <w:sz w:val="24"/>
          <w:szCs w:val="24"/>
        </w:rPr>
      </w:pPr>
      <w:r w:rsidRPr="003A0F18">
        <w:rPr>
          <w:rFonts w:ascii="Cambria" w:hAnsi="Cambria"/>
        </w:rPr>
        <w:tab/>
      </w:r>
      <w:r w:rsidRPr="001C76F6">
        <w:rPr>
          <w:rFonts w:ascii="Cambria" w:hAnsi="Cambria"/>
          <w:sz w:val="24"/>
          <w:szCs w:val="24"/>
        </w:rPr>
        <w:t>•</w:t>
      </w:r>
      <w:r w:rsidRPr="001C76F6">
        <w:rPr>
          <w:rFonts w:ascii="Cambria" w:hAnsi="Cambria"/>
          <w:sz w:val="24"/>
          <w:szCs w:val="24"/>
        </w:rPr>
        <w:tab/>
        <w:t>Interface responsive, ergonomique.</w:t>
      </w:r>
    </w:p>
    <w:p w14:paraId="65CEBE76" w14:textId="77777777" w:rsidR="001F2397" w:rsidRPr="001C76F6" w:rsidRDefault="001F2397" w:rsidP="003A0F18">
      <w:pPr>
        <w:spacing w:after="0" w:line="360" w:lineRule="auto"/>
        <w:rPr>
          <w:rFonts w:ascii="Cambria" w:hAnsi="Cambria"/>
          <w:sz w:val="24"/>
          <w:szCs w:val="24"/>
        </w:rPr>
      </w:pPr>
      <w:r w:rsidRPr="001C76F6">
        <w:rPr>
          <w:rFonts w:ascii="Cambria" w:hAnsi="Cambria"/>
          <w:sz w:val="24"/>
          <w:szCs w:val="24"/>
        </w:rPr>
        <w:tab/>
        <w:t>•</w:t>
      </w:r>
      <w:r w:rsidRPr="001C76F6">
        <w:rPr>
          <w:rFonts w:ascii="Cambria" w:hAnsi="Cambria"/>
          <w:sz w:val="24"/>
          <w:szCs w:val="24"/>
        </w:rPr>
        <w:tab/>
        <w:t>Navigation intuitive.</w:t>
      </w:r>
    </w:p>
    <w:p w14:paraId="476DB4FF" w14:textId="77777777" w:rsidR="001F2397" w:rsidRPr="001C76F6" w:rsidRDefault="001F2397" w:rsidP="003A0F18">
      <w:pPr>
        <w:spacing w:after="0" w:line="360" w:lineRule="auto"/>
        <w:rPr>
          <w:rFonts w:ascii="Cambria" w:hAnsi="Cambria"/>
          <w:i/>
          <w:iCs/>
          <w:sz w:val="26"/>
          <w:szCs w:val="26"/>
          <w:u w:val="single"/>
        </w:rPr>
      </w:pPr>
      <w:r w:rsidRPr="001C76F6">
        <w:rPr>
          <w:rFonts w:ascii="Cambria" w:hAnsi="Cambria"/>
          <w:i/>
          <w:iCs/>
          <w:sz w:val="26"/>
          <w:szCs w:val="26"/>
          <w:u w:val="single"/>
        </w:rPr>
        <w:t>5.5 Interopérabilité</w:t>
      </w:r>
    </w:p>
    <w:p w14:paraId="56C56557" w14:textId="77777777" w:rsidR="001F2397" w:rsidRPr="001C76F6" w:rsidRDefault="001F2397" w:rsidP="003A0F18">
      <w:pPr>
        <w:spacing w:after="0" w:line="360" w:lineRule="auto"/>
        <w:rPr>
          <w:rFonts w:ascii="Cambria" w:hAnsi="Cambria"/>
          <w:sz w:val="24"/>
          <w:szCs w:val="24"/>
        </w:rPr>
      </w:pPr>
      <w:r w:rsidRPr="003A0F18">
        <w:rPr>
          <w:rFonts w:ascii="Cambria" w:hAnsi="Cambria"/>
        </w:rPr>
        <w:tab/>
      </w:r>
      <w:r w:rsidRPr="001C76F6">
        <w:rPr>
          <w:rFonts w:ascii="Cambria" w:hAnsi="Cambria"/>
          <w:sz w:val="24"/>
          <w:szCs w:val="24"/>
        </w:rPr>
        <w:t>•</w:t>
      </w:r>
      <w:r w:rsidRPr="001C76F6">
        <w:rPr>
          <w:rFonts w:ascii="Cambria" w:hAnsi="Cambria"/>
          <w:sz w:val="24"/>
          <w:szCs w:val="24"/>
        </w:rPr>
        <w:tab/>
        <w:t>Intégration avec des outils tiers (plateformes de réservation, API de paiement).</w:t>
      </w:r>
    </w:p>
    <w:p w14:paraId="6DCD981D" w14:textId="77777777" w:rsidR="001F2397" w:rsidRPr="001C76F6" w:rsidRDefault="001F2397" w:rsidP="003A0F18">
      <w:pPr>
        <w:spacing w:after="0" w:line="360" w:lineRule="auto"/>
        <w:rPr>
          <w:rFonts w:ascii="Cambria" w:hAnsi="Cambria"/>
          <w:b/>
          <w:bCs/>
          <w:color w:val="5B9BD5" w:themeColor="accent5"/>
          <w:sz w:val="28"/>
          <w:szCs w:val="28"/>
        </w:rPr>
      </w:pPr>
      <w:r w:rsidRPr="001C76F6">
        <w:rPr>
          <w:rFonts w:ascii="Cambria" w:hAnsi="Cambria"/>
          <w:b/>
          <w:bCs/>
          <w:color w:val="5B9BD5" w:themeColor="accent5"/>
          <w:sz w:val="28"/>
          <w:szCs w:val="28"/>
        </w:rPr>
        <w:t>6. Déploiement et maintenance</w:t>
      </w:r>
    </w:p>
    <w:p w14:paraId="035184C1" w14:textId="77777777" w:rsidR="001F2397" w:rsidRPr="001C76F6" w:rsidRDefault="001F2397" w:rsidP="003A0F18">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Déploiement via CI/CD.</w:t>
      </w:r>
    </w:p>
    <w:p w14:paraId="695E8919" w14:textId="77777777" w:rsidR="001F2397" w:rsidRPr="001C76F6" w:rsidRDefault="001F2397" w:rsidP="001F2397">
      <w:pPr>
        <w:spacing w:after="0"/>
        <w:rPr>
          <w:rFonts w:ascii="Cambria" w:hAnsi="Cambria"/>
          <w:sz w:val="24"/>
          <w:szCs w:val="24"/>
        </w:rPr>
      </w:pPr>
      <w:r w:rsidRPr="001C76F6">
        <w:rPr>
          <w:rFonts w:ascii="Cambria" w:hAnsi="Cambria"/>
          <w:sz w:val="24"/>
          <w:szCs w:val="24"/>
        </w:rPr>
        <w:tab/>
        <w:t>•</w:t>
      </w:r>
      <w:r w:rsidRPr="001C76F6">
        <w:rPr>
          <w:rFonts w:ascii="Cambria" w:hAnsi="Cambria"/>
          <w:sz w:val="24"/>
          <w:szCs w:val="24"/>
        </w:rPr>
        <w:tab/>
        <w:t>Mises à jour régulières.</w:t>
      </w:r>
    </w:p>
    <w:p w14:paraId="6ABE6BA2" w14:textId="77777777" w:rsidR="001F2397" w:rsidRPr="001C76F6" w:rsidRDefault="001F2397" w:rsidP="003A0F18">
      <w:pPr>
        <w:spacing w:after="0" w:line="360" w:lineRule="auto"/>
        <w:rPr>
          <w:rFonts w:ascii="Cambria" w:hAnsi="Cambria"/>
          <w:sz w:val="24"/>
          <w:szCs w:val="24"/>
        </w:rPr>
      </w:pPr>
      <w:r w:rsidRPr="001C76F6">
        <w:rPr>
          <w:rFonts w:ascii="Cambria" w:hAnsi="Cambria"/>
          <w:sz w:val="24"/>
          <w:szCs w:val="24"/>
        </w:rPr>
        <w:tab/>
        <w:t>•</w:t>
      </w:r>
      <w:r w:rsidRPr="001C76F6">
        <w:rPr>
          <w:rFonts w:ascii="Cambria" w:hAnsi="Cambria"/>
          <w:sz w:val="24"/>
          <w:szCs w:val="24"/>
        </w:rPr>
        <w:tab/>
        <w:t>Support utilisateur, formation.</w:t>
      </w:r>
    </w:p>
    <w:p w14:paraId="263417BF" w14:textId="77777777" w:rsidR="001F2397" w:rsidRPr="001C76F6" w:rsidRDefault="001F2397" w:rsidP="003A0F18">
      <w:pPr>
        <w:spacing w:line="360" w:lineRule="auto"/>
        <w:rPr>
          <w:rFonts w:ascii="Cambria" w:hAnsi="Cambria"/>
          <w:b/>
          <w:bCs/>
          <w:color w:val="5B9BD5" w:themeColor="accent5"/>
          <w:sz w:val="28"/>
          <w:szCs w:val="28"/>
        </w:rPr>
      </w:pPr>
      <w:r w:rsidRPr="001C76F6">
        <w:rPr>
          <w:rFonts w:ascii="Cambria" w:hAnsi="Cambria"/>
          <w:b/>
          <w:bCs/>
          <w:color w:val="5B9BD5" w:themeColor="accent5"/>
          <w:sz w:val="28"/>
          <w:szCs w:val="28"/>
        </w:rPr>
        <w:t>7. Planning prévisionnel</w:t>
      </w:r>
    </w:p>
    <w:tbl>
      <w:tblPr>
        <w:tblStyle w:val="GridTable5Dark-Accent6"/>
        <w:tblW w:w="0" w:type="auto"/>
        <w:tblLook w:val="04A0" w:firstRow="1" w:lastRow="0" w:firstColumn="1" w:lastColumn="0" w:noHBand="0" w:noVBand="1"/>
      </w:tblPr>
      <w:tblGrid>
        <w:gridCol w:w="2405"/>
        <w:gridCol w:w="2552"/>
        <w:gridCol w:w="4105"/>
      </w:tblGrid>
      <w:tr w:rsidR="003A0F18" w:rsidRPr="003A0F18" w14:paraId="1FC7C414" w14:textId="77777777" w:rsidTr="003A0F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309BC90" w14:textId="4A062650" w:rsidR="003A0F18" w:rsidRPr="003A0F18" w:rsidRDefault="003A0F18" w:rsidP="003A0F18">
            <w:pPr>
              <w:spacing w:line="360" w:lineRule="auto"/>
              <w:jc w:val="center"/>
              <w:rPr>
                <w:rFonts w:ascii="Cambria" w:hAnsi="Cambria"/>
                <w:b w:val="0"/>
                <w:bCs w:val="0"/>
                <w:sz w:val="24"/>
                <w:szCs w:val="24"/>
              </w:rPr>
            </w:pPr>
            <w:r w:rsidRPr="003A0F18">
              <w:rPr>
                <w:rFonts w:ascii="Cambria" w:hAnsi="Cambria"/>
              </w:rPr>
              <w:t>Phase</w:t>
            </w:r>
          </w:p>
        </w:tc>
        <w:tc>
          <w:tcPr>
            <w:tcW w:w="2552" w:type="dxa"/>
          </w:tcPr>
          <w:p w14:paraId="17939F08" w14:textId="299060C2" w:rsidR="003A0F18" w:rsidRPr="003A0F18" w:rsidRDefault="003A0F18" w:rsidP="003A0F18">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24"/>
                <w:szCs w:val="24"/>
              </w:rPr>
            </w:pPr>
            <w:r w:rsidRPr="003A0F18">
              <w:rPr>
                <w:rFonts w:ascii="Cambria" w:hAnsi="Cambria"/>
              </w:rPr>
              <w:t>Durée</w:t>
            </w:r>
          </w:p>
        </w:tc>
        <w:tc>
          <w:tcPr>
            <w:tcW w:w="4105" w:type="dxa"/>
          </w:tcPr>
          <w:p w14:paraId="1548AAA9" w14:textId="384B29A9" w:rsidR="003A0F18" w:rsidRPr="003A0F18" w:rsidRDefault="003A0F18" w:rsidP="003A0F18">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24"/>
                <w:szCs w:val="24"/>
              </w:rPr>
            </w:pPr>
            <w:r w:rsidRPr="003A0F18">
              <w:rPr>
                <w:rFonts w:ascii="Cambria" w:hAnsi="Cambria"/>
              </w:rPr>
              <w:t>Description</w:t>
            </w:r>
          </w:p>
        </w:tc>
      </w:tr>
      <w:tr w:rsidR="003A0F18" w:rsidRPr="003A0F18" w14:paraId="3F6B2E24" w14:textId="77777777" w:rsidTr="003A0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DB9ECF6" w14:textId="32C3106A" w:rsidR="003A0F18" w:rsidRPr="003A0F18" w:rsidRDefault="003A0F18" w:rsidP="003A0F18">
            <w:pPr>
              <w:spacing w:line="360" w:lineRule="auto"/>
              <w:rPr>
                <w:rFonts w:ascii="Cambria" w:hAnsi="Cambria"/>
                <w:b w:val="0"/>
                <w:bCs w:val="0"/>
                <w:sz w:val="24"/>
                <w:szCs w:val="24"/>
              </w:rPr>
            </w:pPr>
            <w:r w:rsidRPr="003A0F18">
              <w:rPr>
                <w:rFonts w:ascii="Cambria" w:hAnsi="Cambria"/>
              </w:rPr>
              <w:t>Analyse &amp; conception</w:t>
            </w:r>
            <w:r w:rsidRPr="003A0F18">
              <w:rPr>
                <w:rFonts w:ascii="Cambria" w:hAnsi="Cambria"/>
              </w:rPr>
              <w:tab/>
            </w:r>
          </w:p>
        </w:tc>
        <w:tc>
          <w:tcPr>
            <w:tcW w:w="2552" w:type="dxa"/>
          </w:tcPr>
          <w:p w14:paraId="70C46DF5" w14:textId="68592C7E" w:rsidR="003A0F18" w:rsidRPr="003A0F18" w:rsidRDefault="003A0F18" w:rsidP="003A0F1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3A0F18">
              <w:rPr>
                <w:rFonts w:ascii="Cambria" w:hAnsi="Cambria"/>
              </w:rPr>
              <w:t>4 semaines</w:t>
            </w:r>
          </w:p>
        </w:tc>
        <w:tc>
          <w:tcPr>
            <w:tcW w:w="4105" w:type="dxa"/>
          </w:tcPr>
          <w:p w14:paraId="3ABB52FB" w14:textId="777F940B" w:rsidR="003A0F18" w:rsidRPr="003A0F18" w:rsidRDefault="003A0F18" w:rsidP="003A0F1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3A0F18">
              <w:rPr>
                <w:rFonts w:ascii="Cambria" w:hAnsi="Cambria"/>
              </w:rPr>
              <w:t>Cahier des charges, UML, architecture</w:t>
            </w:r>
          </w:p>
        </w:tc>
      </w:tr>
      <w:tr w:rsidR="003A0F18" w:rsidRPr="004629E0" w14:paraId="3B79CD9C" w14:textId="77777777" w:rsidTr="003A0F18">
        <w:tc>
          <w:tcPr>
            <w:cnfStyle w:val="001000000000" w:firstRow="0" w:lastRow="0" w:firstColumn="1" w:lastColumn="0" w:oddVBand="0" w:evenVBand="0" w:oddHBand="0" w:evenHBand="0" w:firstRowFirstColumn="0" w:firstRowLastColumn="0" w:lastRowFirstColumn="0" w:lastRowLastColumn="0"/>
            <w:tcW w:w="2405" w:type="dxa"/>
          </w:tcPr>
          <w:p w14:paraId="0DD5F572" w14:textId="118460F8" w:rsidR="003A0F18" w:rsidRPr="003A0F18" w:rsidRDefault="003A0F18" w:rsidP="003A0F18">
            <w:pPr>
              <w:spacing w:line="360" w:lineRule="auto"/>
              <w:rPr>
                <w:rFonts w:ascii="Cambria" w:hAnsi="Cambria"/>
                <w:b w:val="0"/>
                <w:bCs w:val="0"/>
                <w:sz w:val="24"/>
                <w:szCs w:val="24"/>
              </w:rPr>
            </w:pPr>
            <w:r w:rsidRPr="003A0F18">
              <w:rPr>
                <w:rFonts w:ascii="Cambria" w:hAnsi="Cambria"/>
              </w:rPr>
              <w:t>Développement</w:t>
            </w:r>
          </w:p>
        </w:tc>
        <w:tc>
          <w:tcPr>
            <w:tcW w:w="2552" w:type="dxa"/>
          </w:tcPr>
          <w:p w14:paraId="6435CC23" w14:textId="6B8097D2" w:rsidR="003A0F18" w:rsidRPr="003A0F18" w:rsidRDefault="003A0F18" w:rsidP="003A0F18">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b/>
                <w:bCs/>
                <w:sz w:val="24"/>
                <w:szCs w:val="24"/>
              </w:rPr>
            </w:pPr>
            <w:r w:rsidRPr="003A0F18">
              <w:rPr>
                <w:rFonts w:ascii="Cambria" w:hAnsi="Cambria"/>
              </w:rPr>
              <w:t>8 semaines</w:t>
            </w:r>
          </w:p>
        </w:tc>
        <w:tc>
          <w:tcPr>
            <w:tcW w:w="4105" w:type="dxa"/>
          </w:tcPr>
          <w:p w14:paraId="7EE53D9E" w14:textId="29CFE608" w:rsidR="003A0F18" w:rsidRPr="00E459B7" w:rsidRDefault="003A0F18" w:rsidP="003A0F18">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b/>
                <w:bCs/>
                <w:sz w:val="24"/>
                <w:szCs w:val="24"/>
                <w:lang w:val="en-US"/>
              </w:rPr>
            </w:pPr>
            <w:r w:rsidRPr="00E459B7">
              <w:rPr>
                <w:rFonts w:ascii="Cambria" w:hAnsi="Cambria"/>
                <w:lang w:val="en-US"/>
              </w:rPr>
              <w:t>Back-end et front-end</w:t>
            </w:r>
          </w:p>
        </w:tc>
      </w:tr>
      <w:tr w:rsidR="003A0F18" w:rsidRPr="003A0F18" w14:paraId="2C4BD459" w14:textId="77777777" w:rsidTr="003A0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AD1B336" w14:textId="6D0543E4" w:rsidR="003A0F18" w:rsidRPr="003A0F18" w:rsidRDefault="003A0F18" w:rsidP="003A0F18">
            <w:pPr>
              <w:spacing w:line="360" w:lineRule="auto"/>
              <w:rPr>
                <w:rFonts w:ascii="Cambria" w:hAnsi="Cambria"/>
                <w:b w:val="0"/>
                <w:bCs w:val="0"/>
                <w:sz w:val="24"/>
                <w:szCs w:val="24"/>
              </w:rPr>
            </w:pPr>
            <w:r w:rsidRPr="003A0F18">
              <w:rPr>
                <w:rFonts w:ascii="Cambria" w:hAnsi="Cambria"/>
              </w:rPr>
              <w:t>Tests</w:t>
            </w:r>
          </w:p>
        </w:tc>
        <w:tc>
          <w:tcPr>
            <w:tcW w:w="2552" w:type="dxa"/>
          </w:tcPr>
          <w:p w14:paraId="69D4FAC7" w14:textId="22132151" w:rsidR="003A0F18" w:rsidRPr="003A0F18" w:rsidRDefault="003A0F18" w:rsidP="003A0F1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3A0F18">
              <w:rPr>
                <w:rFonts w:ascii="Cambria" w:hAnsi="Cambria"/>
              </w:rPr>
              <w:t>2 semaines</w:t>
            </w:r>
          </w:p>
        </w:tc>
        <w:tc>
          <w:tcPr>
            <w:tcW w:w="4105" w:type="dxa"/>
          </w:tcPr>
          <w:p w14:paraId="2AA58E2B" w14:textId="6A86D688" w:rsidR="003A0F18" w:rsidRPr="003A0F18" w:rsidRDefault="003A0F18" w:rsidP="003A0F1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3A0F18">
              <w:rPr>
                <w:rFonts w:ascii="Cambria" w:hAnsi="Cambria"/>
              </w:rPr>
              <w:t>Tests unitaires, d’intégration</w:t>
            </w:r>
          </w:p>
        </w:tc>
      </w:tr>
      <w:tr w:rsidR="003A0F18" w:rsidRPr="003A0F18" w14:paraId="43D06033" w14:textId="77777777" w:rsidTr="003A0F18">
        <w:tc>
          <w:tcPr>
            <w:cnfStyle w:val="001000000000" w:firstRow="0" w:lastRow="0" w:firstColumn="1" w:lastColumn="0" w:oddVBand="0" w:evenVBand="0" w:oddHBand="0" w:evenHBand="0" w:firstRowFirstColumn="0" w:firstRowLastColumn="0" w:lastRowFirstColumn="0" w:lastRowLastColumn="0"/>
            <w:tcW w:w="2405" w:type="dxa"/>
          </w:tcPr>
          <w:p w14:paraId="741E342B" w14:textId="1CEEDDDB" w:rsidR="003A0F18" w:rsidRPr="003A0F18" w:rsidRDefault="003A0F18" w:rsidP="003A0F18">
            <w:pPr>
              <w:spacing w:line="360" w:lineRule="auto"/>
              <w:rPr>
                <w:rFonts w:ascii="Cambria" w:hAnsi="Cambria"/>
                <w:b w:val="0"/>
                <w:bCs w:val="0"/>
                <w:sz w:val="24"/>
                <w:szCs w:val="24"/>
              </w:rPr>
            </w:pPr>
            <w:r w:rsidRPr="003A0F18">
              <w:rPr>
                <w:rFonts w:ascii="Cambria" w:hAnsi="Cambria"/>
              </w:rPr>
              <w:t>Déploiement</w:t>
            </w:r>
          </w:p>
        </w:tc>
        <w:tc>
          <w:tcPr>
            <w:tcW w:w="2552" w:type="dxa"/>
          </w:tcPr>
          <w:p w14:paraId="45C44DA8" w14:textId="24CFDA6F" w:rsidR="003A0F18" w:rsidRPr="003A0F18" w:rsidRDefault="003A0F18" w:rsidP="003A0F18">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b/>
                <w:bCs/>
                <w:sz w:val="24"/>
                <w:szCs w:val="24"/>
              </w:rPr>
            </w:pPr>
            <w:r w:rsidRPr="003A0F18">
              <w:rPr>
                <w:rFonts w:ascii="Cambria" w:hAnsi="Cambria"/>
              </w:rPr>
              <w:t>2 semaines</w:t>
            </w:r>
          </w:p>
        </w:tc>
        <w:tc>
          <w:tcPr>
            <w:tcW w:w="4105" w:type="dxa"/>
          </w:tcPr>
          <w:p w14:paraId="16E3FF93" w14:textId="1266144F" w:rsidR="003A0F18" w:rsidRPr="003A0F18" w:rsidRDefault="003A0F18" w:rsidP="003A0F18">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b/>
                <w:bCs/>
                <w:sz w:val="24"/>
                <w:szCs w:val="24"/>
              </w:rPr>
            </w:pPr>
            <w:r w:rsidRPr="003A0F18">
              <w:rPr>
                <w:rFonts w:ascii="Cambria" w:hAnsi="Cambria"/>
              </w:rPr>
              <w:t>Mise en production</w:t>
            </w:r>
          </w:p>
        </w:tc>
      </w:tr>
      <w:tr w:rsidR="003A0F18" w:rsidRPr="003A0F18" w14:paraId="65508ED3" w14:textId="77777777" w:rsidTr="003A0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C076E67" w14:textId="2246F655" w:rsidR="003A0F18" w:rsidRPr="003A0F18" w:rsidRDefault="003A0F18" w:rsidP="003A0F18">
            <w:pPr>
              <w:spacing w:line="360" w:lineRule="auto"/>
              <w:rPr>
                <w:rFonts w:ascii="Cambria" w:hAnsi="Cambria"/>
                <w:b w:val="0"/>
                <w:bCs w:val="0"/>
                <w:sz w:val="24"/>
                <w:szCs w:val="24"/>
              </w:rPr>
            </w:pPr>
            <w:r w:rsidRPr="003A0F18">
              <w:rPr>
                <w:rFonts w:ascii="Cambria" w:hAnsi="Cambria"/>
              </w:rPr>
              <w:t>Maintenance</w:t>
            </w:r>
          </w:p>
        </w:tc>
        <w:tc>
          <w:tcPr>
            <w:tcW w:w="2552" w:type="dxa"/>
          </w:tcPr>
          <w:p w14:paraId="34233225" w14:textId="2BE05F74" w:rsidR="003A0F18" w:rsidRPr="003A0F18" w:rsidRDefault="003A0F18" w:rsidP="003A0F1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3A0F18">
              <w:rPr>
                <w:rFonts w:ascii="Cambria" w:hAnsi="Cambria"/>
              </w:rPr>
              <w:t>Continue</w:t>
            </w:r>
          </w:p>
        </w:tc>
        <w:tc>
          <w:tcPr>
            <w:tcW w:w="4105" w:type="dxa"/>
          </w:tcPr>
          <w:p w14:paraId="45478F48" w14:textId="66E40BB0" w:rsidR="003A0F18" w:rsidRPr="003A0F18" w:rsidRDefault="003A0F18" w:rsidP="003A0F1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3A0F18">
              <w:rPr>
                <w:rFonts w:ascii="Cambria" w:hAnsi="Cambria"/>
              </w:rPr>
              <w:t>Support et évolutions</w:t>
            </w:r>
          </w:p>
        </w:tc>
      </w:tr>
    </w:tbl>
    <w:p w14:paraId="5EA0C22F" w14:textId="2F676608" w:rsidR="001F2397" w:rsidRPr="003A0F18" w:rsidRDefault="001F2397" w:rsidP="001F2397">
      <w:pPr>
        <w:rPr>
          <w:rFonts w:ascii="Cambria" w:hAnsi="Cambria"/>
        </w:rPr>
      </w:pPr>
    </w:p>
    <w:p w14:paraId="58467A30" w14:textId="77777777" w:rsidR="001F2397" w:rsidRPr="001C76F6" w:rsidRDefault="001F2397" w:rsidP="001F2397">
      <w:pPr>
        <w:rPr>
          <w:rFonts w:ascii="Cambria" w:hAnsi="Cambria"/>
          <w:b/>
          <w:bCs/>
          <w:color w:val="5B9BD5" w:themeColor="accent5"/>
          <w:sz w:val="28"/>
          <w:szCs w:val="28"/>
        </w:rPr>
      </w:pPr>
      <w:r w:rsidRPr="001C76F6">
        <w:rPr>
          <w:rFonts w:ascii="Cambria" w:hAnsi="Cambria"/>
          <w:b/>
          <w:bCs/>
          <w:color w:val="5B9BD5" w:themeColor="accent5"/>
          <w:sz w:val="28"/>
          <w:szCs w:val="28"/>
        </w:rPr>
        <w:t>8. Conclusion</w:t>
      </w:r>
    </w:p>
    <w:p w14:paraId="22CA599B" w14:textId="77777777" w:rsidR="001F2397" w:rsidRPr="001C76F6" w:rsidRDefault="001F2397" w:rsidP="001F2397">
      <w:pPr>
        <w:rPr>
          <w:rFonts w:ascii="Cambria" w:hAnsi="Cambria"/>
          <w:sz w:val="24"/>
          <w:szCs w:val="24"/>
        </w:rPr>
      </w:pPr>
      <w:r w:rsidRPr="001C76F6">
        <w:rPr>
          <w:rFonts w:ascii="Cambria" w:hAnsi="Cambria"/>
          <w:sz w:val="24"/>
          <w:szCs w:val="24"/>
        </w:rPr>
        <w:t>Ce cahier des charges définit une plateforme moderne, automatisée, et sécurisée pour la gestion locative, visant à simplifier la vie des propriétaires, locataires, et gestionnaires tout en maximisant la rentabilité et la transparence.</w:t>
      </w:r>
    </w:p>
    <w:sectPr w:rsidR="001F2397" w:rsidRPr="001C76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397"/>
    <w:rsid w:val="000A4F42"/>
    <w:rsid w:val="001C76F6"/>
    <w:rsid w:val="001F2397"/>
    <w:rsid w:val="003A0F18"/>
    <w:rsid w:val="004629E0"/>
    <w:rsid w:val="008B4FD1"/>
    <w:rsid w:val="00927383"/>
    <w:rsid w:val="009E6AFA"/>
    <w:rsid w:val="00AD7F47"/>
    <w:rsid w:val="00B03AC8"/>
    <w:rsid w:val="00C70D11"/>
    <w:rsid w:val="00DE34D6"/>
    <w:rsid w:val="00E20F5D"/>
    <w:rsid w:val="00E459B7"/>
    <w:rsid w:val="00E664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984EF"/>
  <w15:chartTrackingRefBased/>
  <w15:docId w15:val="{9D7DC659-6AF9-4372-AE1A-AAE36E910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A0F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3A0F1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3A0F1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627</Words>
  <Characters>3575</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Aitlahcen</dc:creator>
  <cp:keywords/>
  <dc:description/>
  <cp:lastModifiedBy>Achraf AIT LAHCEN</cp:lastModifiedBy>
  <cp:revision>8</cp:revision>
  <dcterms:created xsi:type="dcterms:W3CDTF">2025-04-25T17:40:00Z</dcterms:created>
  <dcterms:modified xsi:type="dcterms:W3CDTF">2026-10-14T22:25:00Z</dcterms:modified>
</cp:coreProperties>
</file>