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EDBA" w14:textId="3547606B" w:rsidR="00990BD2" w:rsidRPr="00990BD2" w:rsidRDefault="00990BD2" w:rsidP="008D4E6B">
      <w:pPr>
        <w:pStyle w:val="Titre"/>
        <w:jc w:val="center"/>
      </w:pPr>
      <w:r w:rsidRPr="00990BD2">
        <w:t>Analyse des Workflows</w:t>
      </w:r>
    </w:p>
    <w:p w14:paraId="56B7D4A8" w14:textId="77777777" w:rsidR="00990BD2" w:rsidRPr="00990BD2" w:rsidRDefault="00990BD2" w:rsidP="008D4E6B">
      <w:pPr>
        <w:pStyle w:val="Titre1"/>
      </w:pPr>
      <w:r w:rsidRPr="00990BD2">
        <w:t>1. Workflow d'Ingestion et Traitement Temps Réel (Le Flux "Chaud")</w:t>
      </w:r>
    </w:p>
    <w:p w14:paraId="656608B2" w14:textId="77777777" w:rsidR="00990BD2" w:rsidRPr="00990BD2" w:rsidRDefault="00990BD2" w:rsidP="008D4E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sz w:val="24"/>
          <w:szCs w:val="24"/>
        </w:rPr>
        <w:t>Ce workflow assure la visualisation instantanée et la détection d'anomalies.</w:t>
      </w:r>
    </w:p>
    <w:p w14:paraId="16688270" w14:textId="77777777" w:rsidR="00990BD2" w:rsidRPr="00990BD2" w:rsidRDefault="00990BD2" w:rsidP="008D4E6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Émulation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Le script Python génère une trame JSON (</w:t>
      </w:r>
      <w:proofErr w:type="gramStart"/>
      <w:r w:rsidRPr="00990BD2">
        <w:rPr>
          <w:rFonts w:ascii="Times New Roman" w:hAnsi="Times New Roman" w:cs="Times New Roman"/>
          <w:sz w:val="24"/>
          <w:szCs w:val="24"/>
        </w:rPr>
        <w:t>ex:</w:t>
      </w:r>
      <w:proofErr w:type="gramEnd"/>
      <w:r w:rsidRPr="00990BD2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990BD2">
        <w:rPr>
          <w:rFonts w:ascii="Times New Roman" w:hAnsi="Times New Roman" w:cs="Times New Roman"/>
          <w:sz w:val="24"/>
          <w:szCs w:val="24"/>
        </w:rPr>
        <w:t>ship_</w:t>
      </w:r>
      <w:proofErr w:type="gramStart"/>
      <w:r w:rsidRPr="00990BD2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90BD2">
        <w:rPr>
          <w:rFonts w:ascii="Times New Roman" w:hAnsi="Times New Roman" w:cs="Times New Roman"/>
          <w:sz w:val="24"/>
          <w:szCs w:val="24"/>
        </w:rPr>
        <w:t xml:space="preserve"> 1, </w:t>
      </w:r>
      <w:proofErr w:type="gramStart"/>
      <w:r w:rsidRPr="00990BD2">
        <w:rPr>
          <w:rFonts w:ascii="Times New Roman" w:hAnsi="Times New Roman" w:cs="Times New Roman"/>
          <w:sz w:val="24"/>
          <w:szCs w:val="24"/>
        </w:rPr>
        <w:t>fuel:</w:t>
      </w:r>
      <w:proofErr w:type="gramEnd"/>
      <w:r w:rsidRPr="00990BD2">
        <w:rPr>
          <w:rFonts w:ascii="Times New Roman" w:hAnsi="Times New Roman" w:cs="Times New Roman"/>
          <w:sz w:val="24"/>
          <w:szCs w:val="24"/>
        </w:rPr>
        <w:t xml:space="preserve"> 85%, </w:t>
      </w:r>
      <w:proofErr w:type="spellStart"/>
      <w:proofErr w:type="gramStart"/>
      <w:r w:rsidRPr="00990BD2">
        <w:rPr>
          <w:rFonts w:ascii="Times New Roman" w:hAnsi="Times New Roman" w:cs="Times New Roman"/>
          <w:sz w:val="24"/>
          <w:szCs w:val="24"/>
        </w:rPr>
        <w:t>rpm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90BD2">
        <w:rPr>
          <w:rFonts w:ascii="Times New Roman" w:hAnsi="Times New Roman" w:cs="Times New Roman"/>
          <w:sz w:val="24"/>
          <w:szCs w:val="24"/>
        </w:rPr>
        <w:t xml:space="preserve"> 2100, </w:t>
      </w:r>
      <w:proofErr w:type="spellStart"/>
      <w:proofErr w:type="gramStart"/>
      <w:r w:rsidRPr="00990BD2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90BD2">
        <w:rPr>
          <w:rFonts w:ascii="Times New Roman" w:hAnsi="Times New Roman" w:cs="Times New Roman"/>
          <w:sz w:val="24"/>
          <w:szCs w:val="24"/>
        </w:rPr>
        <w:t xml:space="preserve"> 33.5, </w:t>
      </w:r>
      <w:proofErr w:type="spellStart"/>
      <w:proofErr w:type="gramStart"/>
      <w:r w:rsidRPr="00990BD2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90BD2">
        <w:rPr>
          <w:rFonts w:ascii="Times New Roman" w:hAnsi="Times New Roman" w:cs="Times New Roman"/>
          <w:sz w:val="24"/>
          <w:szCs w:val="24"/>
        </w:rPr>
        <w:t xml:space="preserve"> -7.6}).</w:t>
      </w:r>
    </w:p>
    <w:p w14:paraId="4260BA22" w14:textId="77777777" w:rsidR="00990BD2" w:rsidRPr="00990BD2" w:rsidRDefault="00990BD2" w:rsidP="008D4E6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Transport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La trame est envoyée vers une queue </w:t>
      </w:r>
      <w:proofErr w:type="spellStart"/>
      <w:r w:rsidRPr="00990BD2">
        <w:rPr>
          <w:rFonts w:ascii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>.</w:t>
      </w:r>
    </w:p>
    <w:p w14:paraId="13D19414" w14:textId="77777777" w:rsidR="00990BD2" w:rsidRPr="00990BD2" w:rsidRDefault="00990BD2" w:rsidP="008D4E6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Traitement Stream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</w:t>
      </w:r>
      <w:r w:rsidRPr="00990BD2">
        <w:rPr>
          <w:rFonts w:ascii="Times New Roman" w:hAnsi="Times New Roman" w:cs="Times New Roman"/>
          <w:b/>
          <w:bCs/>
          <w:sz w:val="24"/>
          <w:szCs w:val="24"/>
        </w:rPr>
        <w:t>Apache Spark Streaming</w:t>
      </w:r>
      <w:r w:rsidRPr="00990BD2">
        <w:rPr>
          <w:rFonts w:ascii="Times New Roman" w:hAnsi="Times New Roman" w:cs="Times New Roman"/>
          <w:sz w:val="24"/>
          <w:szCs w:val="24"/>
        </w:rPr>
        <w:t xml:space="preserve"> consomme la queue, calcule la consommation moyenne mobile et vérifie si le RPM est dans la norme.</w:t>
      </w:r>
    </w:p>
    <w:p w14:paraId="6A2A820E" w14:textId="77777777" w:rsidR="00990BD2" w:rsidRPr="00990BD2" w:rsidRDefault="00990BD2" w:rsidP="008D4E6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Stockage &amp; Notification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* Spark écrit la donnée brute dans l'</w:t>
      </w:r>
      <w:proofErr w:type="spellStart"/>
      <w:r w:rsidRPr="00990BD2">
        <w:rPr>
          <w:rFonts w:ascii="Times New Roman" w:hAnsi="Times New Roman" w:cs="Times New Roman"/>
          <w:sz w:val="24"/>
          <w:szCs w:val="24"/>
        </w:rPr>
        <w:t>hypertable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BD2">
        <w:rPr>
          <w:rFonts w:ascii="Times New Roman" w:hAnsi="Times New Roman" w:cs="Times New Roman"/>
          <w:b/>
          <w:bCs/>
          <w:sz w:val="24"/>
          <w:szCs w:val="24"/>
        </w:rPr>
        <w:t>TimescaleDB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>.</w:t>
      </w:r>
    </w:p>
    <w:p w14:paraId="7BCC352A" w14:textId="77777777" w:rsidR="00990BD2" w:rsidRPr="00990BD2" w:rsidRDefault="00990BD2" w:rsidP="008D4E6B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sz w:val="24"/>
          <w:szCs w:val="24"/>
        </w:rPr>
        <w:t>Si une anomalie est détectée, Spark envoie un signal au Backend (</w:t>
      </w:r>
      <w:r w:rsidRPr="00990BD2">
        <w:rPr>
          <w:rFonts w:ascii="Times New Roman" w:hAnsi="Times New Roman" w:cs="Times New Roman"/>
          <w:b/>
          <w:bCs/>
          <w:sz w:val="24"/>
          <w:szCs w:val="24"/>
        </w:rPr>
        <w:t>FastAPI</w:t>
      </w:r>
      <w:r w:rsidRPr="00990BD2">
        <w:rPr>
          <w:rFonts w:ascii="Times New Roman" w:hAnsi="Times New Roman" w:cs="Times New Roman"/>
          <w:sz w:val="24"/>
          <w:szCs w:val="24"/>
        </w:rPr>
        <w:t>).</w:t>
      </w:r>
    </w:p>
    <w:p w14:paraId="4E634BEE" w14:textId="1F8A2C2F" w:rsidR="00990BD2" w:rsidRPr="00990BD2" w:rsidRDefault="00990BD2" w:rsidP="008D4E6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Diffusion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FastAPI pousse l'alerte au Frontend (</w:t>
      </w:r>
      <w:r w:rsidRPr="00990BD2">
        <w:rPr>
          <w:rFonts w:ascii="Times New Roman" w:hAnsi="Times New Roman" w:cs="Times New Roman"/>
          <w:b/>
          <w:bCs/>
          <w:sz w:val="24"/>
          <w:szCs w:val="24"/>
        </w:rPr>
        <w:t>Next.js</w:t>
      </w:r>
      <w:r w:rsidRPr="00990BD2">
        <w:rPr>
          <w:rFonts w:ascii="Times New Roman" w:hAnsi="Times New Roman" w:cs="Times New Roman"/>
          <w:sz w:val="24"/>
          <w:szCs w:val="24"/>
        </w:rPr>
        <w:t xml:space="preserve">) via </w:t>
      </w:r>
      <w:proofErr w:type="spellStart"/>
      <w:r w:rsidRPr="00990BD2">
        <w:rPr>
          <w:rFonts w:ascii="Times New Roman" w:hAnsi="Times New Roman" w:cs="Times New Roman"/>
          <w:b/>
          <w:bCs/>
          <w:sz w:val="24"/>
          <w:szCs w:val="24"/>
        </w:rPr>
        <w:t>WebSockets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 xml:space="preserve"> pour un affichage immédiat sans rafraîchissement.</w:t>
      </w:r>
    </w:p>
    <w:p w14:paraId="5264BA88" w14:textId="77777777" w:rsidR="00990BD2" w:rsidRPr="00990BD2" w:rsidRDefault="00990BD2" w:rsidP="008D4E6B">
      <w:pPr>
        <w:pStyle w:val="Titre1"/>
      </w:pPr>
      <w:r w:rsidRPr="00990BD2">
        <w:t>2. Workflow d'Intelligence Agentique &amp; RAG (Le Flux "Expert")</w:t>
      </w:r>
    </w:p>
    <w:p w14:paraId="7D54E1C6" w14:textId="77777777" w:rsidR="00990BD2" w:rsidRPr="00990BD2" w:rsidRDefault="00990BD2" w:rsidP="008D4E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sz w:val="24"/>
          <w:szCs w:val="24"/>
        </w:rPr>
        <w:t>Ce workflow décrit comment l'IA répond aux questions techniques du Capitaine ou du Manager.</w:t>
      </w:r>
    </w:p>
    <w:p w14:paraId="3C665820" w14:textId="77777777" w:rsidR="00990BD2" w:rsidRPr="00990BD2" w:rsidRDefault="00990BD2" w:rsidP="008D4E6B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Requête Utilisateur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L'utilisateur pose une question dans le chat (</w:t>
      </w:r>
      <w:proofErr w:type="gramStart"/>
      <w:r w:rsidRPr="00990BD2">
        <w:rPr>
          <w:rFonts w:ascii="Times New Roman" w:hAnsi="Times New Roman" w:cs="Times New Roman"/>
          <w:sz w:val="24"/>
          <w:szCs w:val="24"/>
        </w:rPr>
        <w:t>ex:</w:t>
      </w:r>
      <w:proofErr w:type="gramEnd"/>
      <w:r w:rsidRPr="00990BD2">
        <w:rPr>
          <w:rFonts w:ascii="Times New Roman" w:hAnsi="Times New Roman" w:cs="Times New Roman"/>
          <w:sz w:val="24"/>
          <w:szCs w:val="24"/>
        </w:rPr>
        <w:t xml:space="preserve"> "Procédure de surchauffe moteur ?").</w:t>
      </w:r>
    </w:p>
    <w:p w14:paraId="3D4F8C62" w14:textId="77777777" w:rsidR="00990BD2" w:rsidRPr="00990BD2" w:rsidRDefault="00990BD2" w:rsidP="008D4E6B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Recherche Vectorielle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FastAPI transforme la question en vecteur et interroge </w:t>
      </w:r>
      <w:proofErr w:type="spellStart"/>
      <w:r w:rsidRPr="00990BD2">
        <w:rPr>
          <w:rFonts w:ascii="Times New Roman" w:hAnsi="Times New Roman" w:cs="Times New Roman"/>
          <w:b/>
          <w:bCs/>
          <w:sz w:val="24"/>
          <w:szCs w:val="24"/>
        </w:rPr>
        <w:t>pgvector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 xml:space="preserve"> pour trouver les segments pertinents des manuels PDF.</w:t>
      </w:r>
    </w:p>
    <w:p w14:paraId="2FC94D64" w14:textId="77777777" w:rsidR="00990BD2" w:rsidRPr="00990BD2" w:rsidRDefault="00990BD2" w:rsidP="008D4E6B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Raisonnement Local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L'agent </w:t>
      </w:r>
      <w:proofErr w:type="spellStart"/>
      <w:r w:rsidRPr="00990BD2">
        <w:rPr>
          <w:rFonts w:ascii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 xml:space="preserve"> reçoit la question + les extraits de manuels + les dernières données de télémétrie de </w:t>
      </w:r>
      <w:proofErr w:type="spellStart"/>
      <w:r w:rsidRPr="00990BD2">
        <w:rPr>
          <w:rFonts w:ascii="Times New Roman" w:hAnsi="Times New Roman" w:cs="Times New Roman"/>
          <w:b/>
          <w:bCs/>
          <w:sz w:val="24"/>
          <w:szCs w:val="24"/>
        </w:rPr>
        <w:t>TimescaleDB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>.</w:t>
      </w:r>
    </w:p>
    <w:p w14:paraId="58AABB3C" w14:textId="77777777" w:rsidR="00990BD2" w:rsidRPr="00990BD2" w:rsidRDefault="00990BD2" w:rsidP="008D4E6B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Génération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Le modèle </w:t>
      </w:r>
      <w:r w:rsidRPr="00990BD2">
        <w:rPr>
          <w:rFonts w:ascii="Times New Roman" w:hAnsi="Times New Roman" w:cs="Times New Roman"/>
          <w:b/>
          <w:bCs/>
          <w:sz w:val="24"/>
          <w:szCs w:val="24"/>
        </w:rPr>
        <w:t>GLM-4</w:t>
      </w:r>
      <w:r w:rsidRPr="00990BD2">
        <w:rPr>
          <w:rFonts w:ascii="Times New Roman" w:hAnsi="Times New Roman" w:cs="Times New Roman"/>
          <w:sz w:val="24"/>
          <w:szCs w:val="24"/>
        </w:rPr>
        <w:t xml:space="preserve"> (via Ollama) synthétise une réponse structurée et sécurisée.</w:t>
      </w:r>
    </w:p>
    <w:p w14:paraId="61CEEDB8" w14:textId="7B61640E" w:rsidR="00990BD2" w:rsidRPr="00990BD2" w:rsidRDefault="00990BD2" w:rsidP="008D4E6B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Réponse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L'utilisateur reçoit une directive précise (</w:t>
      </w:r>
      <w:proofErr w:type="gramStart"/>
      <w:r w:rsidRPr="00990BD2">
        <w:rPr>
          <w:rFonts w:ascii="Times New Roman" w:hAnsi="Times New Roman" w:cs="Times New Roman"/>
          <w:sz w:val="24"/>
          <w:szCs w:val="24"/>
        </w:rPr>
        <w:t>ex:</w:t>
      </w:r>
      <w:proofErr w:type="gramEnd"/>
      <w:r w:rsidRPr="00990BD2">
        <w:rPr>
          <w:rFonts w:ascii="Times New Roman" w:hAnsi="Times New Roman" w:cs="Times New Roman"/>
          <w:sz w:val="24"/>
          <w:szCs w:val="24"/>
        </w:rPr>
        <w:t xml:space="preserve"> "Étape 1 : Réduire le régime à 1200 RPM...").</w:t>
      </w:r>
    </w:p>
    <w:p w14:paraId="5A828981" w14:textId="77777777" w:rsidR="00990BD2" w:rsidRPr="00990BD2" w:rsidRDefault="00990BD2" w:rsidP="008D4E6B">
      <w:pPr>
        <w:pStyle w:val="Titre1"/>
      </w:pPr>
      <w:r w:rsidRPr="00990BD2">
        <w:t>3. Workflow d'Archivage et Big Data (Le Flux "Froid")</w:t>
      </w:r>
    </w:p>
    <w:p w14:paraId="5CE1F5A6" w14:textId="77777777" w:rsidR="00990BD2" w:rsidRPr="00990BD2" w:rsidRDefault="00990BD2" w:rsidP="008D4E6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sz w:val="24"/>
          <w:szCs w:val="24"/>
        </w:rPr>
        <w:t>Ce workflow gère le stockage de masse pour les analyses historiques.</w:t>
      </w:r>
    </w:p>
    <w:p w14:paraId="6399CEB3" w14:textId="77777777" w:rsidR="00990BD2" w:rsidRPr="00990BD2" w:rsidRDefault="00990BD2" w:rsidP="008D4E6B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0BD2">
        <w:rPr>
          <w:rFonts w:ascii="Times New Roman" w:hAnsi="Times New Roman" w:cs="Times New Roman"/>
          <w:b/>
          <w:bCs/>
          <w:sz w:val="24"/>
          <w:szCs w:val="24"/>
        </w:rPr>
        <w:lastRenderedPageBreak/>
        <w:t>Batching</w:t>
      </w:r>
      <w:proofErr w:type="spellEnd"/>
      <w:r w:rsidRPr="00990BD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Une fois par jour, un job </w:t>
      </w:r>
      <w:r w:rsidRPr="00990BD2">
        <w:rPr>
          <w:rFonts w:ascii="Times New Roman" w:hAnsi="Times New Roman" w:cs="Times New Roman"/>
          <w:b/>
          <w:bCs/>
          <w:sz w:val="24"/>
          <w:szCs w:val="24"/>
        </w:rPr>
        <w:t>Spark</w:t>
      </w:r>
      <w:r w:rsidRPr="00990BD2">
        <w:rPr>
          <w:rFonts w:ascii="Times New Roman" w:hAnsi="Times New Roman" w:cs="Times New Roman"/>
          <w:sz w:val="24"/>
          <w:szCs w:val="24"/>
        </w:rPr>
        <w:t xml:space="preserve"> extrait les données de la veille de </w:t>
      </w:r>
      <w:proofErr w:type="spellStart"/>
      <w:r w:rsidRPr="00990BD2">
        <w:rPr>
          <w:rFonts w:ascii="Times New Roman" w:hAnsi="Times New Roman" w:cs="Times New Roman"/>
          <w:sz w:val="24"/>
          <w:szCs w:val="24"/>
        </w:rPr>
        <w:t>TimescaleDB</w:t>
      </w:r>
      <w:proofErr w:type="spellEnd"/>
      <w:r w:rsidRPr="00990BD2">
        <w:rPr>
          <w:rFonts w:ascii="Times New Roman" w:hAnsi="Times New Roman" w:cs="Times New Roman"/>
          <w:sz w:val="24"/>
          <w:szCs w:val="24"/>
        </w:rPr>
        <w:t>.</w:t>
      </w:r>
    </w:p>
    <w:p w14:paraId="1E9B8A5D" w14:textId="77777777" w:rsidR="00990BD2" w:rsidRPr="00990BD2" w:rsidRDefault="00990BD2" w:rsidP="008D4E6B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Compression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Les données sont transformées au format </w:t>
      </w:r>
      <w:r w:rsidRPr="00990BD2">
        <w:rPr>
          <w:rFonts w:ascii="Times New Roman" w:hAnsi="Times New Roman" w:cs="Times New Roman"/>
          <w:b/>
          <w:bCs/>
          <w:sz w:val="24"/>
          <w:szCs w:val="24"/>
        </w:rPr>
        <w:t>Parquet</w:t>
      </w:r>
      <w:r w:rsidRPr="00990BD2">
        <w:rPr>
          <w:rFonts w:ascii="Times New Roman" w:hAnsi="Times New Roman" w:cs="Times New Roman"/>
          <w:sz w:val="24"/>
          <w:szCs w:val="24"/>
        </w:rPr>
        <w:t xml:space="preserve"> (compressé et optimisé pour la lecture).</w:t>
      </w:r>
    </w:p>
    <w:p w14:paraId="5017C363" w14:textId="77777777" w:rsidR="00990BD2" w:rsidRPr="00990BD2" w:rsidRDefault="00990BD2" w:rsidP="008D4E6B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Stockage HDFS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Les fichiers sont déplacés vers le cluster </w:t>
      </w:r>
      <w:r w:rsidRPr="00990BD2">
        <w:rPr>
          <w:rFonts w:ascii="Times New Roman" w:hAnsi="Times New Roman" w:cs="Times New Roman"/>
          <w:b/>
          <w:bCs/>
          <w:sz w:val="24"/>
          <w:szCs w:val="24"/>
        </w:rPr>
        <w:t>Hadoop HDFS</w:t>
      </w:r>
      <w:r w:rsidRPr="00990BD2">
        <w:rPr>
          <w:rFonts w:ascii="Times New Roman" w:hAnsi="Times New Roman" w:cs="Times New Roman"/>
          <w:sz w:val="24"/>
          <w:szCs w:val="24"/>
        </w:rPr>
        <w:t>.</w:t>
      </w:r>
    </w:p>
    <w:p w14:paraId="7C3D8E36" w14:textId="24F7B579" w:rsidR="00990BD2" w:rsidRPr="00990BD2" w:rsidRDefault="00990BD2" w:rsidP="008D4E6B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D2">
        <w:rPr>
          <w:rFonts w:ascii="Times New Roman" w:hAnsi="Times New Roman" w:cs="Times New Roman"/>
          <w:b/>
          <w:bCs/>
          <w:sz w:val="24"/>
          <w:szCs w:val="24"/>
        </w:rPr>
        <w:t>Visualisation :</w:t>
      </w:r>
      <w:r w:rsidRPr="00990BD2">
        <w:rPr>
          <w:rFonts w:ascii="Times New Roman" w:hAnsi="Times New Roman" w:cs="Times New Roman"/>
          <w:sz w:val="24"/>
          <w:szCs w:val="24"/>
        </w:rPr>
        <w:t xml:space="preserve"> Le Fleet Manager peut alors générer des rapports de performance sur plusieurs mois en interrogeant directement ce Data Lake.</w:t>
      </w:r>
    </w:p>
    <w:p w14:paraId="756FCEC5" w14:textId="7AD5EBDB" w:rsidR="00AD41E5" w:rsidRPr="008D4E6B" w:rsidRDefault="00AD41E5">
      <w:pPr>
        <w:rPr>
          <w:b/>
          <w:bCs/>
        </w:rPr>
      </w:pPr>
    </w:p>
    <w:sectPr w:rsidR="00AD41E5" w:rsidRPr="008D4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3453"/>
    <w:multiLevelType w:val="multilevel"/>
    <w:tmpl w:val="3F948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F84211"/>
    <w:multiLevelType w:val="multilevel"/>
    <w:tmpl w:val="861E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770644"/>
    <w:multiLevelType w:val="multilevel"/>
    <w:tmpl w:val="384E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331179">
    <w:abstractNumId w:val="1"/>
  </w:num>
  <w:num w:numId="2" w16cid:durableId="1697610132">
    <w:abstractNumId w:val="0"/>
  </w:num>
  <w:num w:numId="3" w16cid:durableId="1014188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D2"/>
    <w:rsid w:val="0031501D"/>
    <w:rsid w:val="006E46A5"/>
    <w:rsid w:val="008D4E6B"/>
    <w:rsid w:val="00990BD2"/>
    <w:rsid w:val="00AD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94B8D"/>
  <w15:chartTrackingRefBased/>
  <w15:docId w15:val="{2F30ABD4-C1B0-4DC6-84CD-07EE5DE2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0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0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0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0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0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0BD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0BD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0B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0B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0B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0B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0B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0B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0BD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0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0BD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0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331</Words>
  <Characters>1703</Characters>
  <Application>Microsoft Office Word</Application>
  <DocSecurity>0</DocSecurity>
  <Lines>31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Achraf Aitlahcen</dc:creator>
  <cp:keywords/>
  <dc:description/>
  <cp:lastModifiedBy>Achraf Aitlahcen</cp:lastModifiedBy>
  <cp:revision>1</cp:revision>
  <dcterms:created xsi:type="dcterms:W3CDTF">2026-03-20T12:27:00Z</dcterms:created>
  <dcterms:modified xsi:type="dcterms:W3CDTF">2026-03-20T13:15:00Z</dcterms:modified>
</cp:coreProperties>
</file>