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5ACC" w14:textId="77777777" w:rsidR="00905379" w:rsidRDefault="002E1670" w:rsidP="002E1670">
      <w:pPr>
        <w:jc w:val="center"/>
        <w:rPr>
          <w:rFonts w:ascii="Arial" w:hAnsi="Arial" w:cs="Arial"/>
          <w:b/>
          <w:bCs/>
          <w:u w:val="single"/>
        </w:rPr>
      </w:pPr>
      <w:r w:rsidRPr="002E1670">
        <w:rPr>
          <w:rFonts w:ascii="Arial" w:hAnsi="Arial" w:cs="Arial"/>
          <w:b/>
          <w:bCs/>
          <w:u w:val="single"/>
        </w:rPr>
        <w:t>PREGUNTAS DE REPASO EXAMEN TEMAS 4 Y 5</w:t>
      </w:r>
    </w:p>
    <w:p w14:paraId="2A810A18" w14:textId="77777777" w:rsidR="002E1670" w:rsidRDefault="002E1670" w:rsidP="002E1670">
      <w:pPr>
        <w:jc w:val="center"/>
        <w:rPr>
          <w:rFonts w:ascii="Arial" w:hAnsi="Arial" w:cs="Arial"/>
          <w:b/>
          <w:bCs/>
          <w:u w:val="single"/>
        </w:rPr>
      </w:pPr>
    </w:p>
    <w:p w14:paraId="336D0739" w14:textId="77777777" w:rsidR="002E1670" w:rsidRDefault="002E1670" w:rsidP="002E1670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TEMA 4</w:t>
      </w:r>
    </w:p>
    <w:p w14:paraId="78BADAA3" w14:textId="77777777" w:rsidR="002E1670" w:rsidRDefault="002E1670" w:rsidP="002E1670">
      <w:pPr>
        <w:jc w:val="both"/>
        <w:rPr>
          <w:rFonts w:ascii="Arial" w:hAnsi="Arial" w:cs="Arial"/>
          <w:b/>
          <w:bCs/>
          <w:u w:val="single"/>
        </w:rPr>
      </w:pPr>
    </w:p>
    <w:p w14:paraId="3362A39D" w14:textId="1B51508C" w:rsidR="002E1670" w:rsidRDefault="002E167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tipo de mercado son los restaurantes de comida rápida como Mc Donald, KFC, búrguer King? ¿en qué se caracteriza?</w:t>
      </w:r>
    </w:p>
    <w:p w14:paraId="198BDC89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F1948FE" w14:textId="77777777" w:rsidR="00C44120" w:rsidRP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Son un mercado de competencia monopolística, ya que hay muchos vendedores que ofrecen productos similares pero diferenciados (por calidad, sabor, etc.), lo que les permite influir parcialmente en los precios​.</w:t>
      </w:r>
    </w:p>
    <w:p w14:paraId="53368F03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A2B9660" w14:textId="416F6C78" w:rsidR="002E1670" w:rsidRDefault="002E167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diferencia existe entre un mercado de competencia perfecta y un mercado de competencia monopolística?</w:t>
      </w:r>
    </w:p>
    <w:p w14:paraId="6AA10C2F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DBA3BAD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Competencia perfecta: Muchos vendedores y compradores, productos homogéneos, empresas sin control sobre los precios, y libre entrada y salida.</w:t>
      </w:r>
    </w:p>
    <w:p w14:paraId="18D1C71B" w14:textId="6C905C92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Competencia monopolística: Productos similares pero diferenciados, empresas con cierto poder sobre los precios</w:t>
      </w:r>
    </w:p>
    <w:p w14:paraId="793C4FA3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534C0A3" w14:textId="7357B548" w:rsidR="002E1670" w:rsidRDefault="002E167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diferencia existe entre un oligopolio y monopolio?</w:t>
      </w:r>
    </w:p>
    <w:p w14:paraId="06D28212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4D25019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</w:rPr>
        <w:t>Oligopolio: Pocos vendedores dominan el mercado y sus decisiones afectan a los demás.</w:t>
      </w:r>
    </w:p>
    <w:p w14:paraId="37C283FB" w14:textId="09F706F3" w:rsidR="00C24369" w:rsidRP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</w:rPr>
        <w:t>Monopolio: Solo un vendedor, sin competencia, y con gran control sobre los precios​.</w:t>
      </w:r>
    </w:p>
    <w:p w14:paraId="2B461500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3CEE5EF" w14:textId="7FD04C26" w:rsidR="009E6C10" w:rsidRDefault="009E6C1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diferencia existe entre la estrategia del océano rojo y océano azul?</w:t>
      </w:r>
    </w:p>
    <w:p w14:paraId="75065B31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D48F325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</w:rPr>
        <w:t>Océano rojo: Alta competencia, competir en precios o calidad.</w:t>
      </w:r>
    </w:p>
    <w:p w14:paraId="370BDDD2" w14:textId="0FE55DB7" w:rsidR="00C24369" w:rsidRP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</w:rPr>
        <w:t>Océano azul: Crear nuevos mercados sin competencia, innovar y captar nueva demanda​.</w:t>
      </w:r>
    </w:p>
    <w:p w14:paraId="5641D817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D927989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357EEEB" w14:textId="21B44FAF" w:rsidR="009E6C10" w:rsidRDefault="009E6C1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¿Cuáles son las fases del método Lean Startup?</w:t>
      </w:r>
    </w:p>
    <w:p w14:paraId="1D61B781" w14:textId="48C99BEA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D275AA0" w14:textId="77777777" w:rsidR="00C24369" w:rsidRDefault="00C24369" w:rsidP="00C24369">
      <w:pPr>
        <w:spacing w:line="360" w:lineRule="auto"/>
        <w:ind w:firstLine="708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Identificar hipótesis.</w:t>
      </w:r>
    </w:p>
    <w:p w14:paraId="71E4C9A8" w14:textId="77777777" w:rsidR="00C24369" w:rsidRDefault="00C24369" w:rsidP="00C24369">
      <w:pPr>
        <w:spacing w:line="360" w:lineRule="auto"/>
        <w:ind w:firstLine="708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Crear el Producto Mínimo Viable (PMV).</w:t>
      </w:r>
    </w:p>
    <w:p w14:paraId="6D4376BB" w14:textId="30777589" w:rsidR="00C24369" w:rsidRDefault="00C24369" w:rsidP="00C24369">
      <w:pPr>
        <w:spacing w:line="360" w:lineRule="auto"/>
        <w:ind w:firstLine="708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Medir resultados.</w:t>
      </w:r>
    </w:p>
    <w:p w14:paraId="3D249352" w14:textId="4F3632B0" w:rsidR="00C24369" w:rsidRDefault="00C24369" w:rsidP="00C24369">
      <w:pPr>
        <w:spacing w:line="360" w:lineRule="auto"/>
        <w:ind w:firstLine="708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Aprender y decidir: pivotar o perseverar​.</w:t>
      </w:r>
    </w:p>
    <w:p w14:paraId="796F47DB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5439785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F759931" w14:textId="4B4201AD" w:rsidR="009E6C10" w:rsidRDefault="009E6C1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Define Producto Mínimo Viable (PMV)</w:t>
      </w:r>
    </w:p>
    <w:p w14:paraId="3E471D9E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D021513" w14:textId="49481316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Es una versión básica del producto que permite probar la viabilidad del modelo de negocio con mínimo costo, tiempo y esfuerzo​.</w:t>
      </w:r>
    </w:p>
    <w:p w14:paraId="6D1100EA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D82D541" w14:textId="5E1A0384" w:rsidR="009E6C10" w:rsidRDefault="009E6C1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Resume los objetivos del Producto Mínimo Viable.</w:t>
      </w:r>
    </w:p>
    <w:p w14:paraId="74F9778D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0C8843B" w14:textId="24D0AFEA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</w:rPr>
        <w:t>Validar hipótesis.</w:t>
      </w:r>
    </w:p>
    <w:p w14:paraId="6BD4CF1A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</w:rPr>
        <w:t xml:space="preserve">Aprender del </w:t>
      </w:r>
      <w:proofErr w:type="spellStart"/>
      <w:r w:rsidRPr="00C24369">
        <w:rPr>
          <w:rFonts w:ascii="Arial" w:hAnsi="Arial" w:cs="Arial"/>
        </w:rPr>
        <w:t>feedback</w:t>
      </w:r>
      <w:proofErr w:type="spellEnd"/>
      <w:r w:rsidRPr="00C24369">
        <w:rPr>
          <w:rFonts w:ascii="Arial" w:hAnsi="Arial" w:cs="Arial"/>
        </w:rPr>
        <w:t xml:space="preserve"> de clientes.</w:t>
      </w:r>
    </w:p>
    <w:p w14:paraId="35200447" w14:textId="47859C95" w:rsidR="00C24369" w:rsidRP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</w:rPr>
        <w:t>Reducir riesgos y costos​.</w:t>
      </w:r>
    </w:p>
    <w:p w14:paraId="54EA21D0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F3BDA08" w14:textId="41809FAB" w:rsidR="009E6C10" w:rsidRDefault="009E6C10" w:rsidP="002E16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¿Cuáles son las herramientas para poder diseñar el Producto Mínimo Viable? Indica cuáles son y defínelas brevemente.</w:t>
      </w:r>
    </w:p>
    <w:p w14:paraId="7E7A2BF3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E761977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</w:rPr>
        <w:t>Pruebas A/B: Comparar versiones para ver cuál es más efectiva.</w:t>
      </w:r>
    </w:p>
    <w:p w14:paraId="41FF5F02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</w:rPr>
        <w:t xml:space="preserve">Entrevistas a clientes: </w:t>
      </w:r>
      <w:proofErr w:type="spellStart"/>
      <w:r w:rsidRPr="00C24369">
        <w:rPr>
          <w:rFonts w:ascii="Arial" w:hAnsi="Arial" w:cs="Arial"/>
        </w:rPr>
        <w:t>Feedback</w:t>
      </w:r>
      <w:proofErr w:type="spellEnd"/>
      <w:r w:rsidRPr="00C24369">
        <w:rPr>
          <w:rFonts w:ascii="Arial" w:hAnsi="Arial" w:cs="Arial"/>
        </w:rPr>
        <w:t xml:space="preserve"> cualitativo.</w:t>
      </w:r>
    </w:p>
    <w:p w14:paraId="1F6E2320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</w:rPr>
        <w:t>Técnica conserje: Proveer el servicio manualmente al inicio.</w:t>
      </w:r>
    </w:p>
    <w:p w14:paraId="249349BD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</w:rPr>
        <w:t>Técnica mago de Oz: Simular el funcionamiento real.</w:t>
      </w:r>
    </w:p>
    <w:p w14:paraId="46A04433" w14:textId="5F463CB1" w:rsidR="00C24369" w:rsidRP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</w:rPr>
        <w:t>Crowdfunding test: Financiación colectiva para validar ideas​.</w:t>
      </w:r>
    </w:p>
    <w:p w14:paraId="526DD296" w14:textId="77777777" w:rsidR="00C24369" w:rsidRPr="00C24369" w:rsidRDefault="00C24369" w:rsidP="00C24369">
      <w:pPr>
        <w:spacing w:line="360" w:lineRule="auto"/>
        <w:jc w:val="both"/>
        <w:rPr>
          <w:rFonts w:ascii="Arial" w:hAnsi="Arial" w:cs="Arial"/>
        </w:rPr>
      </w:pPr>
    </w:p>
    <w:p w14:paraId="76284051" w14:textId="328FA722" w:rsidR="009E6C10" w:rsidRDefault="009E6C10" w:rsidP="009E6C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Define:</w:t>
      </w:r>
    </w:p>
    <w:p w14:paraId="4C0B9300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B3EDFF7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  <w:u w:val="single"/>
        </w:rPr>
        <w:t>Marketing:</w:t>
      </w:r>
      <w:r w:rsidRPr="00C44120">
        <w:rPr>
          <w:rFonts w:ascii="Arial" w:hAnsi="Arial" w:cs="Arial"/>
        </w:rPr>
        <w:t xml:space="preserve"> Estrategia para satisfacer necesidades de clientes y generar beneficios.</w:t>
      </w:r>
    </w:p>
    <w:p w14:paraId="68D9500D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  <w:u w:val="single"/>
        </w:rPr>
        <w:t xml:space="preserve">Marketing </w:t>
      </w:r>
      <w:proofErr w:type="spellStart"/>
      <w:r w:rsidRPr="00C24369">
        <w:rPr>
          <w:rFonts w:ascii="Arial" w:hAnsi="Arial" w:cs="Arial"/>
          <w:u w:val="single"/>
        </w:rPr>
        <w:t>mix</w:t>
      </w:r>
      <w:proofErr w:type="spellEnd"/>
      <w:r w:rsidRPr="00C24369">
        <w:rPr>
          <w:rFonts w:ascii="Arial" w:hAnsi="Arial" w:cs="Arial"/>
          <w:u w:val="single"/>
        </w:rPr>
        <w:t>:</w:t>
      </w:r>
      <w:r w:rsidRPr="00C44120">
        <w:rPr>
          <w:rFonts w:ascii="Arial" w:hAnsi="Arial" w:cs="Arial"/>
        </w:rPr>
        <w:t xml:space="preserve"> Variables de marketing (producto, precio, promoción, distribución).</w:t>
      </w:r>
    </w:p>
    <w:p w14:paraId="576F4112" w14:textId="18BBC0F9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4369">
        <w:rPr>
          <w:rFonts w:ascii="Arial" w:hAnsi="Arial" w:cs="Arial"/>
          <w:u w:val="single"/>
        </w:rPr>
        <w:t>Marketing social:</w:t>
      </w:r>
      <w:r w:rsidRPr="00C44120">
        <w:rPr>
          <w:rFonts w:ascii="Arial" w:hAnsi="Arial" w:cs="Arial"/>
        </w:rPr>
        <w:t xml:space="preserve"> Uso del marketing para fomentar cambios positivos en la sociedad</w:t>
      </w:r>
      <w:r>
        <w:rPr>
          <w:rFonts w:ascii="Arial" w:hAnsi="Arial" w:cs="Arial"/>
        </w:rPr>
        <w:t>.</w:t>
      </w:r>
    </w:p>
    <w:p w14:paraId="75E6CE92" w14:textId="65C6F920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D5035BE" w14:textId="292A69D4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B2ABF82" w14:textId="1201C1BC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872052A" w14:textId="793CFB1D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37A8617" w14:textId="7E76F240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4386F8C" w14:textId="741C0FB8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393F915" w14:textId="0EC7828F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6E85908" w14:textId="6AAC3A68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C4991F4" w14:textId="5D71263D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8D4E1E1" w14:textId="79EA47E8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BD580F3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14681BC" w14:textId="77777777" w:rsidR="009E6C10" w:rsidRDefault="009E6C10" w:rsidP="009E6C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Cumplimenta la siguiente tabla sobre las fases del ciclo de vida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9E6C10" w14:paraId="1486B3EA" w14:textId="77777777" w:rsidTr="009E6C10">
        <w:tc>
          <w:tcPr>
            <w:tcW w:w="3483" w:type="dxa"/>
          </w:tcPr>
          <w:p w14:paraId="68EBE947" w14:textId="77777777" w:rsidR="009E6C10" w:rsidRDefault="009E6C10" w:rsidP="009E6C10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483" w:type="dxa"/>
          </w:tcPr>
          <w:p w14:paraId="3D613CC8" w14:textId="77777777" w:rsidR="009E6C10" w:rsidRDefault="009E6C10" w:rsidP="009E6C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Demanda (vetas e ingresos)</w:t>
            </w:r>
          </w:p>
        </w:tc>
        <w:tc>
          <w:tcPr>
            <w:tcW w:w="3484" w:type="dxa"/>
          </w:tcPr>
          <w:p w14:paraId="5665A563" w14:textId="77777777" w:rsidR="009E6C10" w:rsidRDefault="009E6C10" w:rsidP="009E6C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 (actuación)</w:t>
            </w:r>
          </w:p>
        </w:tc>
      </w:tr>
      <w:tr w:rsidR="009E6C10" w14:paraId="77E6FFF8" w14:textId="77777777" w:rsidTr="009E6C10">
        <w:tc>
          <w:tcPr>
            <w:tcW w:w="3483" w:type="dxa"/>
          </w:tcPr>
          <w:p w14:paraId="0EB0CF88" w14:textId="77777777" w:rsidR="009E6C10" w:rsidRDefault="001470E0" w:rsidP="009E6C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Fase de introducción</w:t>
            </w:r>
          </w:p>
        </w:tc>
        <w:tc>
          <w:tcPr>
            <w:tcW w:w="3483" w:type="dxa"/>
          </w:tcPr>
          <w:p w14:paraId="30165EBD" w14:textId="493892E6" w:rsidR="009E6C10" w:rsidRDefault="00C24369" w:rsidP="00C24369">
            <w:pPr>
              <w:spacing w:line="360" w:lineRule="auto"/>
              <w:rPr>
                <w:rFonts w:ascii="Arial" w:hAnsi="Arial" w:cs="Arial"/>
              </w:rPr>
            </w:pPr>
            <w:r>
              <w:t>Ventas</w:t>
            </w:r>
            <w:r>
              <w:t xml:space="preserve"> </w:t>
            </w:r>
            <w:r>
              <w:t>bajas; consumidores desconocen el producto.</w:t>
            </w:r>
          </w:p>
        </w:tc>
        <w:tc>
          <w:tcPr>
            <w:tcW w:w="3484" w:type="dxa"/>
          </w:tcPr>
          <w:p w14:paraId="653D3354" w14:textId="52AC1E51" w:rsidR="009E6C10" w:rsidRDefault="00C24369" w:rsidP="009E6C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Promoción intensa para darlo a conocer.</w:t>
            </w:r>
          </w:p>
        </w:tc>
      </w:tr>
      <w:tr w:rsidR="009E6C10" w14:paraId="7AD3E62F" w14:textId="77777777" w:rsidTr="009E6C10">
        <w:tc>
          <w:tcPr>
            <w:tcW w:w="3483" w:type="dxa"/>
          </w:tcPr>
          <w:p w14:paraId="73F6C0DB" w14:textId="77777777" w:rsidR="009E6C10" w:rsidRDefault="001470E0" w:rsidP="009E6C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Fase de crecimiento</w:t>
            </w:r>
          </w:p>
        </w:tc>
        <w:tc>
          <w:tcPr>
            <w:tcW w:w="3483" w:type="dxa"/>
          </w:tcPr>
          <w:p w14:paraId="5C5183D3" w14:textId="54F0326B" w:rsidR="009E6C10" w:rsidRDefault="00C24369" w:rsidP="009E6C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Ventas y beneficios en aumento.</w:t>
            </w:r>
          </w:p>
        </w:tc>
        <w:tc>
          <w:tcPr>
            <w:tcW w:w="3484" w:type="dxa"/>
          </w:tcPr>
          <w:p w14:paraId="3E3B0FA4" w14:textId="6EC8FFFB" w:rsidR="009E6C10" w:rsidRDefault="00C24369" w:rsidP="009E6C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Consolidar mercado y aumentar publicidad.</w:t>
            </w:r>
          </w:p>
        </w:tc>
      </w:tr>
      <w:tr w:rsidR="009E6C10" w14:paraId="5E20C45B" w14:textId="77777777" w:rsidTr="009E6C10">
        <w:tc>
          <w:tcPr>
            <w:tcW w:w="3483" w:type="dxa"/>
          </w:tcPr>
          <w:p w14:paraId="2E329096" w14:textId="77777777" w:rsidR="009E6C10" w:rsidRDefault="001470E0" w:rsidP="009E6C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Fase de madurez</w:t>
            </w:r>
          </w:p>
        </w:tc>
        <w:tc>
          <w:tcPr>
            <w:tcW w:w="3483" w:type="dxa"/>
          </w:tcPr>
          <w:p w14:paraId="64E1998A" w14:textId="3951456D" w:rsidR="009E6C10" w:rsidRDefault="00C24369" w:rsidP="00C24369">
            <w:pPr>
              <w:spacing w:line="360" w:lineRule="auto"/>
              <w:rPr>
                <w:rFonts w:ascii="Arial" w:hAnsi="Arial" w:cs="Arial"/>
              </w:rPr>
            </w:pPr>
            <w:r>
              <w:t>Ventas estabilizadas, competencia alta.</w:t>
            </w:r>
          </w:p>
        </w:tc>
        <w:tc>
          <w:tcPr>
            <w:tcW w:w="3484" w:type="dxa"/>
          </w:tcPr>
          <w:p w14:paraId="3DCC352D" w14:textId="62DEADFF" w:rsidR="009E6C10" w:rsidRDefault="00C24369" w:rsidP="009E6C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Diferenciación y retención de clientes.</w:t>
            </w:r>
          </w:p>
        </w:tc>
      </w:tr>
      <w:tr w:rsidR="001470E0" w14:paraId="3BDE0E4E" w14:textId="77777777" w:rsidTr="009E6C10">
        <w:tc>
          <w:tcPr>
            <w:tcW w:w="3483" w:type="dxa"/>
          </w:tcPr>
          <w:p w14:paraId="2A19BC10" w14:textId="77777777" w:rsidR="001470E0" w:rsidRDefault="001470E0" w:rsidP="009E6C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Fase de declive</w:t>
            </w:r>
          </w:p>
        </w:tc>
        <w:tc>
          <w:tcPr>
            <w:tcW w:w="3483" w:type="dxa"/>
          </w:tcPr>
          <w:p w14:paraId="385085F5" w14:textId="4C3E3B3E" w:rsidR="001470E0" w:rsidRDefault="00C24369" w:rsidP="009E6C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Ventas en descenso.</w:t>
            </w:r>
          </w:p>
        </w:tc>
        <w:tc>
          <w:tcPr>
            <w:tcW w:w="3484" w:type="dxa"/>
          </w:tcPr>
          <w:p w14:paraId="042FE12C" w14:textId="03B4447C" w:rsidR="001470E0" w:rsidRDefault="00C24369" w:rsidP="009E6C1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Sustituir el producto o retirarlo del mercado.</w:t>
            </w:r>
          </w:p>
        </w:tc>
      </w:tr>
    </w:tbl>
    <w:p w14:paraId="50D79E73" w14:textId="77777777" w:rsidR="009E6C10" w:rsidRPr="009E6C10" w:rsidRDefault="009E6C10" w:rsidP="009E6C10">
      <w:pPr>
        <w:spacing w:line="360" w:lineRule="auto"/>
        <w:jc w:val="both"/>
        <w:rPr>
          <w:rFonts w:ascii="Arial" w:hAnsi="Arial" w:cs="Arial"/>
        </w:rPr>
      </w:pPr>
    </w:p>
    <w:p w14:paraId="7AE692FE" w14:textId="61D68283" w:rsidR="009E6C10" w:rsidRDefault="001470E0" w:rsidP="009E6C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¿Qué variable del marketing </w:t>
      </w:r>
      <w:proofErr w:type="spellStart"/>
      <w:r>
        <w:rPr>
          <w:rFonts w:ascii="Arial" w:hAnsi="Arial" w:cs="Arial"/>
        </w:rPr>
        <w:t>mix</w:t>
      </w:r>
      <w:proofErr w:type="spellEnd"/>
      <w:r>
        <w:rPr>
          <w:rFonts w:ascii="Arial" w:hAnsi="Arial" w:cs="Arial"/>
        </w:rPr>
        <w:t xml:space="preserve"> tiene la mayor influencia en las ventas?</w:t>
      </w:r>
    </w:p>
    <w:p w14:paraId="7D59B61A" w14:textId="77777777" w:rsidR="00C24369" w:rsidRDefault="00C24369" w:rsidP="00C24369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0C4E13C" w14:textId="75ABED77" w:rsidR="00C24369" w:rsidRDefault="00C24369" w:rsidP="00C24369">
      <w:pPr>
        <w:spacing w:line="360" w:lineRule="auto"/>
        <w:ind w:left="360" w:firstLine="348"/>
        <w:jc w:val="both"/>
        <w:rPr>
          <w:rFonts w:ascii="Arial" w:hAnsi="Arial" w:cs="Arial"/>
        </w:rPr>
      </w:pPr>
      <w:r w:rsidRPr="00C24369">
        <w:rPr>
          <w:rFonts w:ascii="Arial" w:hAnsi="Arial" w:cs="Arial"/>
        </w:rPr>
        <w:t>El precio, ya que afecta directamente la percepción del consumidor y la demanda​.</w:t>
      </w:r>
    </w:p>
    <w:p w14:paraId="5FC1EF55" w14:textId="77777777" w:rsidR="00C24369" w:rsidRPr="00C24369" w:rsidRDefault="00C24369" w:rsidP="00C24369">
      <w:pPr>
        <w:spacing w:line="360" w:lineRule="auto"/>
        <w:ind w:left="360"/>
        <w:jc w:val="both"/>
        <w:rPr>
          <w:rFonts w:ascii="Arial" w:hAnsi="Arial" w:cs="Arial"/>
        </w:rPr>
      </w:pPr>
    </w:p>
    <w:p w14:paraId="7AA205B8" w14:textId="77777777" w:rsidR="001470E0" w:rsidRDefault="001470E0" w:rsidP="009E6C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En la siguiente tabla, recoge cómo se comporta el precio en función de la fase del ciclo de vida del producto (diapositiva 46). </w:t>
      </w:r>
    </w:p>
    <w:p w14:paraId="34C24FF7" w14:textId="77777777" w:rsidR="001470E0" w:rsidRPr="001470E0" w:rsidRDefault="001470E0" w:rsidP="001470E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10552" w:type="dxa"/>
        <w:tblLook w:val="04A0" w:firstRow="1" w:lastRow="0" w:firstColumn="1" w:lastColumn="0" w:noHBand="0" w:noVBand="1"/>
      </w:tblPr>
      <w:tblGrid>
        <w:gridCol w:w="5276"/>
        <w:gridCol w:w="5276"/>
      </w:tblGrid>
      <w:tr w:rsidR="001470E0" w14:paraId="3C690362" w14:textId="77777777" w:rsidTr="001470E0">
        <w:trPr>
          <w:trHeight w:val="418"/>
        </w:trPr>
        <w:tc>
          <w:tcPr>
            <w:tcW w:w="5276" w:type="dxa"/>
          </w:tcPr>
          <w:p w14:paraId="1D8294C5" w14:textId="77777777" w:rsidR="001470E0" w:rsidRDefault="001470E0" w:rsidP="00907F2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276" w:type="dxa"/>
          </w:tcPr>
          <w:p w14:paraId="3591FB78" w14:textId="77777777" w:rsidR="001470E0" w:rsidRDefault="001470E0" w:rsidP="00907F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</w:t>
            </w:r>
          </w:p>
        </w:tc>
      </w:tr>
      <w:tr w:rsidR="001470E0" w14:paraId="3D01A6EE" w14:textId="77777777" w:rsidTr="001470E0">
        <w:trPr>
          <w:trHeight w:val="429"/>
        </w:trPr>
        <w:tc>
          <w:tcPr>
            <w:tcW w:w="5276" w:type="dxa"/>
          </w:tcPr>
          <w:p w14:paraId="23B3A9CF" w14:textId="77777777" w:rsidR="001470E0" w:rsidRDefault="001470E0" w:rsidP="00907F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Fase de introducción</w:t>
            </w:r>
          </w:p>
        </w:tc>
        <w:tc>
          <w:tcPr>
            <w:tcW w:w="5276" w:type="dxa"/>
          </w:tcPr>
          <w:p w14:paraId="3E86308F" w14:textId="0CEFEBA7" w:rsidR="001470E0" w:rsidRDefault="00C24369" w:rsidP="00907F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Alto (por innovación).</w:t>
            </w:r>
          </w:p>
        </w:tc>
      </w:tr>
      <w:tr w:rsidR="001470E0" w14:paraId="6C3724EC" w14:textId="77777777" w:rsidTr="001470E0">
        <w:trPr>
          <w:trHeight w:val="418"/>
        </w:trPr>
        <w:tc>
          <w:tcPr>
            <w:tcW w:w="5276" w:type="dxa"/>
          </w:tcPr>
          <w:p w14:paraId="036DCF28" w14:textId="77777777" w:rsidR="001470E0" w:rsidRDefault="001470E0" w:rsidP="00907F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Fase de crecimiento</w:t>
            </w:r>
          </w:p>
        </w:tc>
        <w:tc>
          <w:tcPr>
            <w:tcW w:w="5276" w:type="dxa"/>
          </w:tcPr>
          <w:p w14:paraId="26B0EB14" w14:textId="77EC2292" w:rsidR="001470E0" w:rsidRDefault="00C24369" w:rsidP="00907F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Reducción para ganar cuota de mercado.</w:t>
            </w:r>
          </w:p>
        </w:tc>
      </w:tr>
      <w:tr w:rsidR="001470E0" w14:paraId="4D0CF7F6" w14:textId="77777777" w:rsidTr="001470E0">
        <w:trPr>
          <w:trHeight w:val="418"/>
        </w:trPr>
        <w:tc>
          <w:tcPr>
            <w:tcW w:w="5276" w:type="dxa"/>
          </w:tcPr>
          <w:p w14:paraId="1A905697" w14:textId="77777777" w:rsidR="001470E0" w:rsidRDefault="001470E0" w:rsidP="00907F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Fase de madurez</w:t>
            </w:r>
          </w:p>
        </w:tc>
        <w:tc>
          <w:tcPr>
            <w:tcW w:w="5276" w:type="dxa"/>
          </w:tcPr>
          <w:p w14:paraId="2E56A537" w14:textId="57396A05" w:rsidR="001470E0" w:rsidRDefault="00C24369" w:rsidP="00907F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Estable (medio).</w:t>
            </w:r>
          </w:p>
        </w:tc>
      </w:tr>
      <w:tr w:rsidR="001470E0" w14:paraId="3D55FA14" w14:textId="77777777" w:rsidTr="001470E0">
        <w:trPr>
          <w:trHeight w:val="418"/>
        </w:trPr>
        <w:tc>
          <w:tcPr>
            <w:tcW w:w="5276" w:type="dxa"/>
          </w:tcPr>
          <w:p w14:paraId="05916F10" w14:textId="77777777" w:rsidR="001470E0" w:rsidRDefault="001470E0" w:rsidP="00907F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Fase de declive</w:t>
            </w:r>
          </w:p>
        </w:tc>
        <w:tc>
          <w:tcPr>
            <w:tcW w:w="5276" w:type="dxa"/>
          </w:tcPr>
          <w:p w14:paraId="375E725C" w14:textId="548BF3E2" w:rsidR="001470E0" w:rsidRDefault="00C24369" w:rsidP="00907F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Bajos para liquidar stock.</w:t>
            </w:r>
          </w:p>
        </w:tc>
      </w:tr>
    </w:tbl>
    <w:p w14:paraId="2667B61F" w14:textId="77777777" w:rsidR="001470E0" w:rsidRPr="001470E0" w:rsidRDefault="001470E0" w:rsidP="001470E0">
      <w:pPr>
        <w:spacing w:line="360" w:lineRule="auto"/>
        <w:jc w:val="both"/>
        <w:rPr>
          <w:rFonts w:ascii="Arial" w:hAnsi="Arial" w:cs="Arial"/>
        </w:rPr>
      </w:pPr>
    </w:p>
    <w:p w14:paraId="73C28977" w14:textId="2E076885" w:rsidR="009E6C10" w:rsidRDefault="001470E0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diferencia existe entre la estrategia de penetración y descremación de precios?</w:t>
      </w:r>
    </w:p>
    <w:p w14:paraId="2326969B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Penetración: Precios bajos al inicio para captar cuota de mercado, subiendo después.</w:t>
      </w:r>
    </w:p>
    <w:p w14:paraId="6D418B95" w14:textId="2AFAE5AC" w:rsidR="00C24369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Descremación: Precios altos al inicio para posicionar el producto como exclusivo, bajando más tarde​.</w:t>
      </w:r>
    </w:p>
    <w:p w14:paraId="7649C482" w14:textId="77777777" w:rsidR="00E26713" w:rsidRP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920A201" w14:textId="0704A4F1" w:rsidR="001470E0" w:rsidRDefault="001470E0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¿En qué consiste la estrategia de precios cautivos? Indica un ejemplo de ella. </w:t>
      </w:r>
    </w:p>
    <w:p w14:paraId="6BEAD8DA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 xml:space="preserve">Es fijar un precio bajo para un producto principal y compensar con un precio alto para el producto complementario. </w:t>
      </w:r>
    </w:p>
    <w:p w14:paraId="66FF664F" w14:textId="17CA65ED" w:rsidR="00E26713" w:rsidRP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 xml:space="preserve">Ejemplo: impresoras </w:t>
      </w:r>
      <w:r w:rsidRPr="00E26713">
        <w:rPr>
          <w:rFonts w:ascii="Arial" w:hAnsi="Arial" w:cs="Arial"/>
        </w:rPr>
        <w:t>baratas,</w:t>
      </w:r>
      <w:r w:rsidRPr="00E26713">
        <w:rPr>
          <w:rFonts w:ascii="Arial" w:hAnsi="Arial" w:cs="Arial"/>
        </w:rPr>
        <w:t xml:space="preserve"> pero con tintas costosas​.</w:t>
      </w:r>
    </w:p>
    <w:p w14:paraId="02872642" w14:textId="2B8E12FD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47B4E0E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3F3B8EF" w14:textId="7F091439" w:rsidR="001470E0" w:rsidRDefault="001470E0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¿Qué tipos de estrategias de distribución existen? diferencias entre ellas. </w:t>
      </w:r>
    </w:p>
    <w:p w14:paraId="1A59D4AE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607027B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Exclusiva: Un solo intermediario por área.</w:t>
      </w:r>
    </w:p>
    <w:p w14:paraId="65476561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Selectiva: Número limitado de intermediarios.</w:t>
      </w:r>
    </w:p>
    <w:p w14:paraId="7264415D" w14:textId="35F724B1" w:rsidR="00E26713" w:rsidRP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Intensiva: Usar el mayor número de puntos de venta​.</w:t>
      </w:r>
    </w:p>
    <w:p w14:paraId="1C1CA09E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80A87FB" w14:textId="762C889B" w:rsidR="001470E0" w:rsidRDefault="001470E0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una empresa quisiera obtener una cifra de ventas elevadas, ¿cuál sería la estrategia de distribución más adecuada?</w:t>
      </w:r>
    </w:p>
    <w:p w14:paraId="25819BC5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C0636E1" w14:textId="25743546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La estrategia intensiva, al maximizar puntos de venta​.</w:t>
      </w:r>
    </w:p>
    <w:p w14:paraId="6C1EE065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70F9C3F" w14:textId="784198F9" w:rsidR="001470E0" w:rsidRDefault="001470E0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Define franquicia. </w:t>
      </w:r>
    </w:p>
    <w:p w14:paraId="07968272" w14:textId="7EB00C1E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Sistema donde el franquiciador cede al franquiciado el uso de su modelo de negocio, marca y know-how bajo ciertas condiciones</w:t>
      </w:r>
    </w:p>
    <w:p w14:paraId="42CDC419" w14:textId="77777777" w:rsidR="00E26713" w:rsidRPr="00E26713" w:rsidRDefault="00E26713" w:rsidP="00E26713">
      <w:pPr>
        <w:spacing w:line="360" w:lineRule="auto"/>
        <w:jc w:val="both"/>
        <w:rPr>
          <w:rFonts w:ascii="Arial" w:hAnsi="Arial" w:cs="Arial"/>
        </w:rPr>
      </w:pPr>
    </w:p>
    <w:p w14:paraId="3CEA04AA" w14:textId="37444E11" w:rsidR="001470E0" w:rsidRDefault="001470E0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¿Qué aporta el franquiciador? </w:t>
      </w:r>
    </w:p>
    <w:p w14:paraId="5273C60E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5B81CAD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Marca e imagen.</w:t>
      </w:r>
    </w:p>
    <w:p w14:paraId="7D056031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Formación y asesoramiento.</w:t>
      </w:r>
    </w:p>
    <w:p w14:paraId="50B7C6D6" w14:textId="52482EA3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Publicidad​.</w:t>
      </w:r>
    </w:p>
    <w:p w14:paraId="3632005A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8C1B72F" w14:textId="74EF0239" w:rsidR="00945C8F" w:rsidRDefault="00945C8F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¿En qué consisten los royalties?</w:t>
      </w:r>
    </w:p>
    <w:p w14:paraId="1035497C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CD43956" w14:textId="77777777" w:rsidR="00E26713" w:rsidRP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Pagos periódicos que el franquiciado realiza al franquiciador por el uso de la marca y modelo de negocio​.</w:t>
      </w:r>
    </w:p>
    <w:p w14:paraId="18598D5E" w14:textId="77777777" w:rsidR="00E26713" w:rsidRPr="00E26713" w:rsidRDefault="00E26713" w:rsidP="00E26713">
      <w:pPr>
        <w:spacing w:line="360" w:lineRule="auto"/>
        <w:jc w:val="both"/>
        <w:rPr>
          <w:rFonts w:ascii="Arial" w:hAnsi="Arial" w:cs="Arial"/>
        </w:rPr>
      </w:pPr>
    </w:p>
    <w:p w14:paraId="3A9D8694" w14:textId="599D0074" w:rsidR="00945C8F" w:rsidRDefault="00945C8F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Ventajas de vender a través de internet.</w:t>
      </w:r>
    </w:p>
    <w:p w14:paraId="772742F2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75F99D2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Reducción de costes al eliminar intermediarios.</w:t>
      </w:r>
    </w:p>
    <w:p w14:paraId="4A2E0B72" w14:textId="6C2F2306" w:rsidR="00E26713" w:rsidRP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Acceso a nuevos mercados, incluso geográficamente distantes​.</w:t>
      </w:r>
    </w:p>
    <w:p w14:paraId="46CEEFD4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840A306" w14:textId="5F43B24E" w:rsidR="00945C8F" w:rsidRDefault="00945C8F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Enumera y define las actividades de promoción existentes, indicando ejemplos. </w:t>
      </w:r>
    </w:p>
    <w:p w14:paraId="431C55E5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3007080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Publicidad: Anuncios en medios masivos (ej., spots en TV).</w:t>
      </w:r>
    </w:p>
    <w:p w14:paraId="2508D260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Relaciones públicas: Mejorar la imagen pública de la empresa (ej., patrocinios).</w:t>
      </w:r>
    </w:p>
    <w:p w14:paraId="3F87FEB8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Promoción de ventas: Incentivos de corto plazo (ej., muestras gratuitas).</w:t>
      </w:r>
    </w:p>
    <w:p w14:paraId="0C12EAD4" w14:textId="5E7B696A" w:rsidR="00E26713" w:rsidRP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Fidelización: Retener clientes (ej., programas de puntos)​.</w:t>
      </w:r>
    </w:p>
    <w:p w14:paraId="11C46BDC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2BAED0D" w14:textId="5C26AA4E" w:rsidR="00945C8F" w:rsidRDefault="00945C8F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Carrefour permite acumular cheques descuentos para futuras compras, es un ejemplo de promoción…</w:t>
      </w:r>
    </w:p>
    <w:p w14:paraId="526049ED" w14:textId="075A3B39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Fidelización</w:t>
      </w:r>
    </w:p>
    <w:p w14:paraId="7FD7E000" w14:textId="77777777" w:rsidR="00E26713" w:rsidRPr="00E26713" w:rsidRDefault="00E26713" w:rsidP="00E26713">
      <w:pPr>
        <w:spacing w:line="360" w:lineRule="auto"/>
        <w:jc w:val="both"/>
        <w:rPr>
          <w:rFonts w:ascii="Arial" w:hAnsi="Arial" w:cs="Arial"/>
        </w:rPr>
      </w:pPr>
    </w:p>
    <w:p w14:paraId="0824FDB1" w14:textId="7FD3E374" w:rsidR="00945C8F" w:rsidRDefault="00945C8F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Enumera las distintas acciones de marketing a través de internet. </w:t>
      </w:r>
    </w:p>
    <w:p w14:paraId="7EC9C7CE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D702E1D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Páginas web.</w:t>
      </w:r>
    </w:p>
    <w:p w14:paraId="5C4F7963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Perfiles en redes sociales.</w:t>
      </w:r>
    </w:p>
    <w:p w14:paraId="7D9BE841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Vídeos publicitarios.</w:t>
      </w:r>
    </w:p>
    <w:p w14:paraId="24C92DB1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Blogs.</w:t>
      </w:r>
    </w:p>
    <w:p w14:paraId="482CF586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Banners.</w:t>
      </w:r>
    </w:p>
    <w:p w14:paraId="03C21FB2" w14:textId="54EAA0F0" w:rsidR="00E26713" w:rsidRP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E-</w:t>
      </w:r>
      <w:proofErr w:type="spellStart"/>
      <w:r w:rsidRPr="00E26713">
        <w:rPr>
          <w:rFonts w:ascii="Arial" w:hAnsi="Arial" w:cs="Arial"/>
        </w:rPr>
        <w:t>mailings</w:t>
      </w:r>
      <w:proofErr w:type="spellEnd"/>
      <w:r w:rsidRPr="00E26713">
        <w:rPr>
          <w:rFonts w:ascii="Arial" w:hAnsi="Arial" w:cs="Arial"/>
        </w:rPr>
        <w:t>​.</w:t>
      </w:r>
    </w:p>
    <w:p w14:paraId="64E0B492" w14:textId="77777777" w:rsidR="00E26713" w:rsidRPr="00E26713" w:rsidRDefault="00E26713" w:rsidP="00E26713">
      <w:pPr>
        <w:spacing w:line="360" w:lineRule="auto"/>
        <w:jc w:val="both"/>
        <w:rPr>
          <w:rFonts w:ascii="Arial" w:hAnsi="Arial" w:cs="Arial"/>
        </w:rPr>
      </w:pPr>
    </w:p>
    <w:p w14:paraId="0E252D6B" w14:textId="39CC0AAF" w:rsidR="00945C8F" w:rsidRDefault="00945C8F" w:rsidP="001470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¿Qué son los banners? </w:t>
      </w:r>
    </w:p>
    <w:p w14:paraId="3E3DE61F" w14:textId="77777777" w:rsidR="00E26713" w:rsidRP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6713">
        <w:rPr>
          <w:rFonts w:ascii="Arial" w:hAnsi="Arial" w:cs="Arial"/>
        </w:rPr>
        <w:t>Piezas publicitarias dentro de páginas web que redirigen a la página del anunciante​.</w:t>
      </w:r>
    </w:p>
    <w:p w14:paraId="63C2AB99" w14:textId="77777777" w:rsidR="00E26713" w:rsidRDefault="00E26713" w:rsidP="00E26713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34C2B9A" w14:textId="77777777" w:rsidR="00945C8F" w:rsidRDefault="00945C8F" w:rsidP="00945C8F">
      <w:pPr>
        <w:spacing w:line="360" w:lineRule="auto"/>
        <w:jc w:val="both"/>
        <w:rPr>
          <w:rFonts w:ascii="Arial" w:hAnsi="Arial" w:cs="Arial"/>
        </w:rPr>
      </w:pPr>
    </w:p>
    <w:p w14:paraId="5C318298" w14:textId="77777777" w:rsidR="00945C8F" w:rsidRDefault="00945C8F" w:rsidP="00945C8F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945C8F">
        <w:rPr>
          <w:rFonts w:ascii="Arial" w:hAnsi="Arial" w:cs="Arial"/>
          <w:b/>
          <w:bCs/>
          <w:u w:val="single"/>
        </w:rPr>
        <w:t xml:space="preserve">TEMA 5  </w:t>
      </w:r>
    </w:p>
    <w:p w14:paraId="726BDE47" w14:textId="4A614E6C" w:rsidR="00945C8F" w:rsidRDefault="00945C8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quisieras trabajar por cuenta propia, ¿cómo podrías hacerlo?</w:t>
      </w:r>
    </w:p>
    <w:p w14:paraId="3063D1C6" w14:textId="77777777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Puedes trabajar por cuenta propia como:</w:t>
      </w:r>
    </w:p>
    <w:p w14:paraId="672C4B11" w14:textId="77777777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3250F">
        <w:rPr>
          <w:rFonts w:ascii="Arial" w:hAnsi="Arial" w:cs="Arial"/>
          <w:u w:val="single"/>
        </w:rPr>
        <w:t>Autónomo:</w:t>
      </w:r>
      <w:r w:rsidRPr="009D13FC">
        <w:rPr>
          <w:rFonts w:ascii="Arial" w:hAnsi="Arial" w:cs="Arial"/>
        </w:rPr>
        <w:t xml:space="preserve"> Ejerciendo una actividad económica directamente, con responsabilidad ilimitada.</w:t>
      </w:r>
    </w:p>
    <w:p w14:paraId="120A5449" w14:textId="00736D14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3250F">
        <w:rPr>
          <w:rFonts w:ascii="Arial" w:hAnsi="Arial" w:cs="Arial"/>
          <w:u w:val="single"/>
        </w:rPr>
        <w:t>TRADE:</w:t>
      </w:r>
      <w:r w:rsidRPr="009D13FC">
        <w:rPr>
          <w:rFonts w:ascii="Arial" w:hAnsi="Arial" w:cs="Arial"/>
        </w:rPr>
        <w:t xml:space="preserve"> Trabajador Autónomo Económicamente Dependiente, cuyos ingresos dependen al menos en un 75% de un solo cliente​.</w:t>
      </w:r>
    </w:p>
    <w:p w14:paraId="2F3B3A90" w14:textId="01254DC5" w:rsidR="00945C8F" w:rsidRDefault="00945C8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Diferencia entre responsabilidad limitada e ilimitada.</w:t>
      </w:r>
    </w:p>
    <w:p w14:paraId="3DB8B684" w14:textId="77777777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3250F">
        <w:rPr>
          <w:rFonts w:ascii="Arial" w:hAnsi="Arial" w:cs="Arial"/>
          <w:u w:val="single"/>
        </w:rPr>
        <w:t>Responsabilidad limitada:</w:t>
      </w:r>
      <w:r w:rsidRPr="009D13FC">
        <w:rPr>
          <w:rFonts w:ascii="Arial" w:hAnsi="Arial" w:cs="Arial"/>
        </w:rPr>
        <w:t xml:space="preserve"> Los socios solo responden por el capital que aportaron.</w:t>
      </w:r>
    </w:p>
    <w:p w14:paraId="0F2530C6" w14:textId="6A82F9DE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3250F">
        <w:rPr>
          <w:rFonts w:ascii="Arial" w:hAnsi="Arial" w:cs="Arial"/>
          <w:u w:val="single"/>
        </w:rPr>
        <w:t>Responsabilidad ilimitada:</w:t>
      </w:r>
      <w:r w:rsidRPr="009D13FC">
        <w:rPr>
          <w:rFonts w:ascii="Arial" w:hAnsi="Arial" w:cs="Arial"/>
        </w:rPr>
        <w:t xml:space="preserve"> Los socios responden con todo su patrimonio personal por las deudas​.</w:t>
      </w:r>
    </w:p>
    <w:p w14:paraId="0E426807" w14:textId="09DE57CE" w:rsidR="00945C8F" w:rsidRDefault="00945C8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Diferencia entre responsabilidad solidaria y subsidiaria. </w:t>
      </w:r>
    </w:p>
    <w:p w14:paraId="173A9543" w14:textId="77777777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3250F">
        <w:rPr>
          <w:rFonts w:ascii="Arial" w:hAnsi="Arial" w:cs="Arial"/>
          <w:u w:val="single"/>
        </w:rPr>
        <w:t>Solidaria:</w:t>
      </w:r>
      <w:r w:rsidRPr="009D13FC">
        <w:rPr>
          <w:rFonts w:ascii="Arial" w:hAnsi="Arial" w:cs="Arial"/>
        </w:rPr>
        <w:t xml:space="preserve"> El acreedor puede exigir toda la deuda a un socio, quien luego reclamará a los demás.</w:t>
      </w:r>
    </w:p>
    <w:p w14:paraId="31DB2FEF" w14:textId="3DAFAADC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3250F">
        <w:rPr>
          <w:rFonts w:ascii="Arial" w:hAnsi="Arial" w:cs="Arial"/>
          <w:u w:val="single"/>
        </w:rPr>
        <w:t>Subsidiaria:</w:t>
      </w:r>
      <w:r w:rsidRPr="009D13FC">
        <w:rPr>
          <w:rFonts w:ascii="Arial" w:hAnsi="Arial" w:cs="Arial"/>
        </w:rPr>
        <w:t xml:space="preserve"> Primero se exige a la empresa y solo si esta no puede pagar, se exige a los socios​.</w:t>
      </w:r>
    </w:p>
    <w:p w14:paraId="249D937C" w14:textId="55E89581" w:rsidR="00945C8F" w:rsidRDefault="00945C8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aspectos debes tener en cuenta a la hora de escoger la personalidad jurídica de tu empresa?</w:t>
      </w:r>
    </w:p>
    <w:p w14:paraId="7853E53F" w14:textId="77777777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Grado de responsabilidad de los socios.</w:t>
      </w:r>
    </w:p>
    <w:p w14:paraId="0AFBA8F8" w14:textId="77777777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lastRenderedPageBreak/>
        <w:t>Número de socios necesarios.</w:t>
      </w:r>
    </w:p>
    <w:p w14:paraId="26C976E9" w14:textId="77777777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Capital mínimo exigido.</w:t>
      </w:r>
    </w:p>
    <w:p w14:paraId="56BC4DE7" w14:textId="19E389C3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Régimen fiscal e impuestos aplicables​.</w:t>
      </w:r>
    </w:p>
    <w:p w14:paraId="4928AB65" w14:textId="77777777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CE6CDCA" w14:textId="77777777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C2FC5B3" w14:textId="18E232AE" w:rsidR="00945C8F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diferencia existe entre autónomos y sociedades en cuanto al pago de impuestos?</w:t>
      </w:r>
    </w:p>
    <w:p w14:paraId="35BCB657" w14:textId="77777777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Autónomos: Pagan IRPF según sus ingresos.</w:t>
      </w:r>
    </w:p>
    <w:p w14:paraId="38BEF363" w14:textId="60A85B20" w:rsidR="00C3250F" w:rsidRDefault="00C3250F" w:rsidP="00C3250F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Sociedades: Pagan el impuesto sobre sociedades (generalmente un 25%, aunque las nuevas empresas tienen incentivos)​.</w:t>
      </w:r>
    </w:p>
    <w:p w14:paraId="4F10FBF0" w14:textId="77777777" w:rsidR="00C3250F" w:rsidRPr="00C44120" w:rsidRDefault="00C3250F" w:rsidP="00C44120">
      <w:pPr>
        <w:spacing w:line="360" w:lineRule="auto"/>
        <w:jc w:val="both"/>
        <w:rPr>
          <w:rFonts w:ascii="Arial" w:hAnsi="Arial" w:cs="Arial"/>
        </w:rPr>
      </w:pPr>
    </w:p>
    <w:p w14:paraId="5FC05312" w14:textId="00D6BBF8" w:rsidR="00C94FDF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¿Qué es un TRADE? </w:t>
      </w:r>
    </w:p>
    <w:p w14:paraId="48F5D4A9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E9B2E64" w14:textId="19EC40BF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Un Trabajador Autónomo Económicamente Dependiente, que percibe al menos el 75% de sus ingresos de un cliente principal. No puede subcontratar ni tener empleados a su cargo​.</w:t>
      </w:r>
    </w:p>
    <w:p w14:paraId="177CAD2A" w14:textId="77777777" w:rsidR="00C44120" w:rsidRPr="00C44120" w:rsidRDefault="00C44120" w:rsidP="00C44120">
      <w:pPr>
        <w:spacing w:line="360" w:lineRule="auto"/>
        <w:jc w:val="both"/>
        <w:rPr>
          <w:rFonts w:ascii="Arial" w:hAnsi="Arial" w:cs="Arial"/>
        </w:rPr>
      </w:pPr>
    </w:p>
    <w:p w14:paraId="703FBAB8" w14:textId="45AA63DF" w:rsidR="00C94FDF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¿A qué se limita la responsabilidad del emprendedor de responsabilidad limitada?</w:t>
      </w:r>
    </w:p>
    <w:p w14:paraId="34C63183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678848A" w14:textId="32663DB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A su vivienda habitual, siempre que no supere los 300.000 euros y esté inscrita en el Registro Mercantil y de la Propiedad. No incluye deudas de derecho público como con la Seguridad Social​.</w:t>
      </w:r>
    </w:p>
    <w:p w14:paraId="175A6821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7EB153C" w14:textId="65B6D84C" w:rsidR="00C94FDF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es una acción/participación?, ¿cómo se denomina su valor?, ¿cómo se divide el CS en sociedades de responsabilidad limitada? ¿cómo se divide el CS en sociedades anónimas?</w:t>
      </w:r>
    </w:p>
    <w:p w14:paraId="3294C123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942721D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Acción/participación: Parte proporcional del capital social (CS) de la empresa.</w:t>
      </w:r>
    </w:p>
    <w:p w14:paraId="7AA0F425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Valor nominal: Parte del CS que representa cada acción o participación.</w:t>
      </w:r>
    </w:p>
    <w:p w14:paraId="266331CF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División del CS:</w:t>
      </w:r>
      <w:r>
        <w:rPr>
          <w:rFonts w:ascii="Arial" w:hAnsi="Arial" w:cs="Arial"/>
        </w:rPr>
        <w:t xml:space="preserve"> </w:t>
      </w:r>
      <w:r w:rsidRPr="00C44120">
        <w:rPr>
          <w:rFonts w:ascii="Arial" w:hAnsi="Arial" w:cs="Arial"/>
        </w:rPr>
        <w:t>En sociedades limitadas: Participaciones.</w:t>
      </w:r>
    </w:p>
    <w:p w14:paraId="5D6610AF" w14:textId="3D2DF029" w:rsidR="00C44120" w:rsidRP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44120">
        <w:rPr>
          <w:rFonts w:ascii="Arial" w:hAnsi="Arial" w:cs="Arial"/>
        </w:rPr>
        <w:t>En sociedades anónimas: Acciones​.</w:t>
      </w:r>
    </w:p>
    <w:p w14:paraId="325D74DC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DCBC8C1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09A8A51" w14:textId="4F7A1EF0" w:rsidR="00C94FDF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actualidad, se admite constituir una sociedad limitada con un CS mínimo de 1 euro, pero tiene una limitación ¿cuál es?</w:t>
      </w:r>
    </w:p>
    <w:p w14:paraId="1B01B8AD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45D9850" w14:textId="58C609E6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Debe destinar el 20% de los beneficios a la Reserva Legal hasta alcanzar un mínimo de 3.000 euros​.</w:t>
      </w:r>
    </w:p>
    <w:p w14:paraId="407693C6" w14:textId="200FD6E4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AB3B901" w14:textId="7BCD1C79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6CA483E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99385F6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3B9385D" w14:textId="06ED0A2C" w:rsidR="00C94FDF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¿De qué se encarga la junta general y el órgano de administración en las sociedades de capital? </w:t>
      </w:r>
    </w:p>
    <w:p w14:paraId="1C3C82B5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Junta general: Toma decisiones estratégicas y de gran relevancia, como distribución de beneficios o ampliación de capital.</w:t>
      </w:r>
    </w:p>
    <w:p w14:paraId="4EABEF42" w14:textId="695BC75A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Órgano de administración: Gestiona y representa la sociedad​.</w:t>
      </w:r>
    </w:p>
    <w:p w14:paraId="00FBAE0D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3B43A34" w14:textId="12F76772" w:rsidR="00C94FDF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diferencia existe entre las cooperativas de primer y segundo grado con respecto al número de socios?</w:t>
      </w:r>
    </w:p>
    <w:p w14:paraId="38483A42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D51C799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Primer grado: Formadas por personas físicas, mínimo 3 socios.</w:t>
      </w:r>
    </w:p>
    <w:p w14:paraId="4E059961" w14:textId="45EFD882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Segundo grado: Formadas por personas jurídicas, mínimo 2 socios​.</w:t>
      </w:r>
    </w:p>
    <w:p w14:paraId="36EE2705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4299E74" w14:textId="6831A964" w:rsidR="00C94FDF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¿Quiénes son los órganos de gobierno de una cooperativa? ¿de qué se encargan?</w:t>
      </w:r>
    </w:p>
    <w:p w14:paraId="543C52FE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2919241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Asamblea general: Órgano supremo, toma decisiones estratégicas.</w:t>
      </w:r>
    </w:p>
    <w:p w14:paraId="6449398C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Consejo rector: Gobierna y representa la cooperativa.</w:t>
      </w:r>
    </w:p>
    <w:p w14:paraId="59F5EF6A" w14:textId="15A489DA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Interventor: Fiscaliza las cuentas y la gestión​.</w:t>
      </w:r>
    </w:p>
    <w:p w14:paraId="220EEA35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BB09F81" w14:textId="6E3DF312" w:rsidR="00C94FDF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¿Cómo se solicita el registro de una marca? ¿por cuánto tiempo se otorga?</w:t>
      </w:r>
    </w:p>
    <w:p w14:paraId="59A2F864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77D0661" w14:textId="226A9760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Se presenta la solicitud en el órgano competente de la comunidad autónoma del solicitante. Se otorga por 10 años, renovables por períodos de igual duración​.</w:t>
      </w:r>
    </w:p>
    <w:p w14:paraId="685A49DD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1E41020" w14:textId="204E8BEE" w:rsidR="00C94FDF" w:rsidRDefault="00C94FDF" w:rsidP="00945C8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¿Qué </w:t>
      </w:r>
      <w:r w:rsidR="00DC0F3F">
        <w:rPr>
          <w:rFonts w:ascii="Arial" w:hAnsi="Arial" w:cs="Arial"/>
        </w:rPr>
        <w:t xml:space="preserve">derecho otorga la patente?  </w:t>
      </w:r>
    </w:p>
    <w:p w14:paraId="005AE389" w14:textId="77777777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39AD060" w14:textId="7538D4F4" w:rsidR="00C44120" w:rsidRDefault="00C44120" w:rsidP="00C4412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9D13FC">
        <w:rPr>
          <w:rFonts w:ascii="Arial" w:hAnsi="Arial" w:cs="Arial"/>
        </w:rPr>
        <w:t>El derecho exclusivo a explotar un invento con aplicación industrial. Tiene una duración de 20 años improrrogables​.</w:t>
      </w:r>
    </w:p>
    <w:p w14:paraId="1072D100" w14:textId="58D92E46" w:rsidR="009D13FC" w:rsidRDefault="009D13FC" w:rsidP="002E1670">
      <w:pPr>
        <w:spacing w:line="360" w:lineRule="auto"/>
        <w:jc w:val="both"/>
        <w:rPr>
          <w:rFonts w:ascii="Arial" w:hAnsi="Arial" w:cs="Arial"/>
        </w:rPr>
      </w:pPr>
    </w:p>
    <w:p w14:paraId="1ED129F8" w14:textId="5943D035" w:rsidR="00C44120" w:rsidRDefault="00C44120" w:rsidP="002E1670">
      <w:pPr>
        <w:spacing w:line="360" w:lineRule="auto"/>
        <w:jc w:val="both"/>
        <w:rPr>
          <w:rFonts w:ascii="Arial" w:hAnsi="Arial" w:cs="Arial"/>
        </w:rPr>
      </w:pPr>
    </w:p>
    <w:p w14:paraId="1997552D" w14:textId="5DAB639B" w:rsidR="00C44120" w:rsidRDefault="00C44120" w:rsidP="002E1670">
      <w:pPr>
        <w:spacing w:line="360" w:lineRule="auto"/>
        <w:jc w:val="both"/>
        <w:rPr>
          <w:rFonts w:ascii="Arial" w:hAnsi="Arial" w:cs="Arial"/>
        </w:rPr>
      </w:pPr>
    </w:p>
    <w:p w14:paraId="13191D5C" w14:textId="4588030D" w:rsidR="00C44120" w:rsidRDefault="00C44120" w:rsidP="002E1670">
      <w:pPr>
        <w:spacing w:line="360" w:lineRule="auto"/>
        <w:jc w:val="both"/>
        <w:rPr>
          <w:rFonts w:ascii="Arial" w:hAnsi="Arial" w:cs="Arial"/>
        </w:rPr>
      </w:pPr>
    </w:p>
    <w:p w14:paraId="0DE9DF25" w14:textId="6022449D" w:rsidR="00C44120" w:rsidRDefault="00C44120" w:rsidP="002E1670">
      <w:pPr>
        <w:spacing w:line="360" w:lineRule="auto"/>
        <w:jc w:val="both"/>
        <w:rPr>
          <w:rFonts w:ascii="Arial" w:hAnsi="Arial" w:cs="Arial"/>
        </w:rPr>
      </w:pPr>
    </w:p>
    <w:p w14:paraId="1DAF2164" w14:textId="62A0B173" w:rsidR="00C44120" w:rsidRDefault="00C44120" w:rsidP="002E1670">
      <w:pPr>
        <w:spacing w:line="360" w:lineRule="auto"/>
        <w:jc w:val="both"/>
        <w:rPr>
          <w:rFonts w:ascii="Arial" w:hAnsi="Arial" w:cs="Arial"/>
        </w:rPr>
      </w:pPr>
    </w:p>
    <w:p w14:paraId="49C4647D" w14:textId="0E4FF5D7" w:rsidR="00C44120" w:rsidRDefault="00C44120" w:rsidP="002E1670">
      <w:pPr>
        <w:spacing w:line="360" w:lineRule="auto"/>
        <w:jc w:val="both"/>
        <w:rPr>
          <w:rFonts w:ascii="Arial" w:hAnsi="Arial" w:cs="Arial"/>
        </w:rPr>
      </w:pPr>
    </w:p>
    <w:p w14:paraId="2C96F832" w14:textId="36BC6DC2" w:rsidR="00C44120" w:rsidRDefault="00C44120" w:rsidP="002E1670">
      <w:pPr>
        <w:spacing w:line="360" w:lineRule="auto"/>
        <w:jc w:val="both"/>
        <w:rPr>
          <w:rFonts w:ascii="Arial" w:hAnsi="Arial" w:cs="Arial"/>
        </w:rPr>
      </w:pPr>
    </w:p>
    <w:p w14:paraId="75CB6BE9" w14:textId="17F7D1F1" w:rsidR="00C44120" w:rsidRDefault="00C44120" w:rsidP="002E1670">
      <w:pPr>
        <w:spacing w:line="360" w:lineRule="auto"/>
        <w:jc w:val="both"/>
        <w:rPr>
          <w:rFonts w:ascii="Arial" w:hAnsi="Arial" w:cs="Arial"/>
        </w:rPr>
      </w:pPr>
    </w:p>
    <w:p w14:paraId="193DCD9D" w14:textId="7305C950" w:rsidR="00C44120" w:rsidRDefault="00C44120" w:rsidP="002E1670">
      <w:pPr>
        <w:spacing w:line="360" w:lineRule="auto"/>
        <w:jc w:val="both"/>
        <w:rPr>
          <w:rFonts w:ascii="Arial" w:hAnsi="Arial" w:cs="Arial"/>
        </w:rPr>
      </w:pPr>
    </w:p>
    <w:p w14:paraId="4008F4A1" w14:textId="3E3396A2" w:rsidR="00C44120" w:rsidRPr="002E1670" w:rsidRDefault="00C44120" w:rsidP="002E1670">
      <w:pPr>
        <w:spacing w:line="360" w:lineRule="auto"/>
        <w:jc w:val="both"/>
        <w:rPr>
          <w:rFonts w:ascii="Arial" w:hAnsi="Arial" w:cs="Arial"/>
        </w:rPr>
      </w:pPr>
    </w:p>
    <w:sectPr w:rsidR="00C44120" w:rsidRPr="002E1670" w:rsidSect="002E1670">
      <w:headerReference w:type="default" r:id="rId7"/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CD1FB" w14:textId="77777777" w:rsidR="007F1EC4" w:rsidRDefault="007F1EC4" w:rsidP="002E1670">
      <w:r>
        <w:separator/>
      </w:r>
    </w:p>
  </w:endnote>
  <w:endnote w:type="continuationSeparator" w:id="0">
    <w:p w14:paraId="06F525AA" w14:textId="77777777" w:rsidR="007F1EC4" w:rsidRDefault="007F1EC4" w:rsidP="002E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A545D" w14:textId="77777777" w:rsidR="007F1EC4" w:rsidRDefault="007F1EC4" w:rsidP="002E1670">
      <w:r>
        <w:separator/>
      </w:r>
    </w:p>
  </w:footnote>
  <w:footnote w:type="continuationSeparator" w:id="0">
    <w:p w14:paraId="320E32E6" w14:textId="77777777" w:rsidR="007F1EC4" w:rsidRDefault="007F1EC4" w:rsidP="002E1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5CF2" w14:textId="77777777" w:rsidR="002E1670" w:rsidRPr="002E1670" w:rsidRDefault="002E1670">
    <w:pPr>
      <w:pStyle w:val="Encabezado"/>
      <w:rPr>
        <w:rFonts w:ascii="Arial" w:hAnsi="Arial" w:cs="Arial"/>
        <w:i/>
        <w:iCs/>
      </w:rPr>
    </w:pPr>
    <w:r w:rsidRPr="002E1670">
      <w:rPr>
        <w:rFonts w:ascii="Arial" w:hAnsi="Arial" w:cs="Arial"/>
        <w:i/>
        <w:iCs/>
      </w:rPr>
      <w:t xml:space="preserve">EMPRESA E INICITIVA EMPRENDEDORA </w:t>
    </w:r>
  </w:p>
  <w:p w14:paraId="00098975" w14:textId="77777777" w:rsidR="002E1670" w:rsidRDefault="002E16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B84"/>
    <w:multiLevelType w:val="multilevel"/>
    <w:tmpl w:val="E97C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E23B4"/>
    <w:multiLevelType w:val="multilevel"/>
    <w:tmpl w:val="E9E8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E72DF"/>
    <w:multiLevelType w:val="hybridMultilevel"/>
    <w:tmpl w:val="683C61A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12A29"/>
    <w:multiLevelType w:val="hybridMultilevel"/>
    <w:tmpl w:val="1AD6F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6378B"/>
    <w:multiLevelType w:val="hybridMultilevel"/>
    <w:tmpl w:val="C890E97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6"/>
    <w:rsid w:val="000F298B"/>
    <w:rsid w:val="001470E0"/>
    <w:rsid w:val="00161FBD"/>
    <w:rsid w:val="002E1670"/>
    <w:rsid w:val="006901D6"/>
    <w:rsid w:val="007F1EC4"/>
    <w:rsid w:val="00905379"/>
    <w:rsid w:val="0091265E"/>
    <w:rsid w:val="00945C8F"/>
    <w:rsid w:val="009D13FC"/>
    <w:rsid w:val="009E6C10"/>
    <w:rsid w:val="00C24369"/>
    <w:rsid w:val="00C3250F"/>
    <w:rsid w:val="00C44120"/>
    <w:rsid w:val="00C94FDF"/>
    <w:rsid w:val="00DC0F3F"/>
    <w:rsid w:val="00E26713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EF34"/>
  <w15:chartTrackingRefBased/>
  <w15:docId w15:val="{5F1B6BC4-D298-194D-8FA7-DB00FC15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tulo3">
    <w:name w:val="heading 3"/>
    <w:basedOn w:val="Normal"/>
    <w:link w:val="Ttulo3Car"/>
    <w:uiPriority w:val="9"/>
    <w:qFormat/>
    <w:rsid w:val="009D13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6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167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2E16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67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E16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D13FC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D13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13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1402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alumnoManana</cp:lastModifiedBy>
  <cp:revision>2</cp:revision>
  <dcterms:created xsi:type="dcterms:W3CDTF">2024-11-20T11:41:00Z</dcterms:created>
  <dcterms:modified xsi:type="dcterms:W3CDTF">2024-11-20T11:41:00Z</dcterms:modified>
</cp:coreProperties>
</file>