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</w:rPr>
        <w:t>Rapport de l'Opération de Don</w:t>
        <w:br/>
      </w:r>
      <w:r>
        <w:t>ID du Don: 1</w:t>
        <w:br/>
        <w:t>Bénéficiaire: WELABD</w:t>
        <w:br/>
        <w:t>Date d'Attribution: 2024-12-26</w:t>
        <w:br/>
        <w:t>Montant: 88.0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2024-12-27T08:34:45Z</dcterms:created>
  <dc:creator>Apache POI</dc:creator>
</cp:coreProperties>
</file>