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Yara Mensah on 19 July 2026.</w:t>
      </w:r>
    </w:p>
    <w:p>
      <w:r>
        <w:t>Sell £6,500 of the GIA and subscribe it to the ISA. The ISA is not being sold.</w:t>
      </w:r>
    </w:p>
    <w:p>
      <w:r>
        <w:t>This is a disposal of part of the GIA, so tax implications belong in the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