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with Sofia and Eric Marin on 8 August 2026.</w:t>
      </w:r>
    </w:p>
    <w:p>
      <w:r>
        <w:t>A fixed-term deposit of £40,000 matures next week. It is cash, not a disposal of investments.</w:t>
      </w:r>
    </w:p>
    <w:p>
      <w:r>
        <w:t>Open a new jointly held general investment account for that £40,000. Do not top up the ISAs.</w:t>
      </w:r>
    </w:p>
    <w:p>
      <w:r>
        <w:t>The new account is not on the custody snapshot.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