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Report Requirement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Adviser</w:t>
            </w:r>
          </w:p>
        </w:tc>
        <w:tc>
          <w:tcPr>
            <w:tcW w:type="dxa" w:w="4320"/>
          </w:tcPr>
          <w:p>
            <w:r>
              <w:t>Helen Okonkwo</w:t>
            </w:r>
          </w:p>
        </w:tc>
      </w:tr>
      <w:tr>
        <w:tc>
          <w:tcPr>
            <w:tcW w:type="dxa" w:w="4320"/>
          </w:tcPr>
          <w:p>
            <w:r>
              <w:t>Accounts covered</w:t>
            </w:r>
          </w:p>
        </w:tc>
        <w:tc>
          <w:tcPr>
            <w:tcW w:type="dxa" w:w="4320"/>
          </w:tcPr>
          <w:p>
            <w:r>
              <w:t>Grove ISAs and a new jointly held general investment account</w:t>
            </w:r>
          </w:p>
        </w:tc>
      </w:tr>
      <w:tr>
        <w:tc>
          <w:tcPr>
            <w:tcW w:type="dxa" w:w="4320"/>
          </w:tcPr>
          <w:p>
            <w:r>
              <w:t>Investment amount</w:t>
            </w:r>
          </w:p>
        </w:tc>
        <w:tc>
          <w:tcPr>
            <w:tcW w:type="dxa" w:w="4320"/>
          </w:tcPr>
          <w:p>
            <w:r>
              <w:t>GBP 40,000</w:t>
            </w:r>
          </w:p>
        </w:tc>
      </w:tr>
      <w:tr>
        <w:tc>
          <w:tcPr>
            <w:tcW w:type="dxa" w:w="4320"/>
          </w:tcPr>
          <w:p>
            <w:r>
              <w:t>Source of funds</w:t>
            </w:r>
          </w:p>
        </w:tc>
        <w:tc>
          <w:tcPr>
            <w:tcW w:type="dxa" w:w="4320"/>
          </w:tcPr>
          <w:p>
            <w:r>
              <w:t>Maturing fixed-term deposit, not an existing investment</w:t>
            </w:r>
          </w:p>
        </w:tc>
      </w:tr>
      <w:tr>
        <w:tc>
          <w:tcPr>
            <w:tcW w:type="dxa" w:w="4320"/>
          </w:tcPr>
          <w:p>
            <w:r>
              <w:t>Selling existing investments?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Product recommended</w:t>
            </w:r>
          </w:p>
        </w:tc>
        <w:tc>
          <w:tcPr>
            <w:tcW w:type="dxa" w:w="4320"/>
          </w:tcPr>
          <w:p>
            <w:r>
              <w:t>New joint GIA</w:t>
            </w:r>
          </w:p>
        </w:tc>
      </w:tr>
      <w:tr>
        <w:tc>
          <w:tcPr>
            <w:tcW w:type="dxa" w:w="4320"/>
          </w:tcPr>
          <w:p>
            <w:r>
              <w:t>Held in single or joint name?</w:t>
            </w:r>
          </w:p>
        </w:tc>
        <w:tc>
          <w:tcPr>
            <w:tcW w:type="dxa" w:w="4320"/>
          </w:tcPr>
          <w:p>
            <w:r>
              <w:t>New account is joint</w:t>
            </w:r>
          </w:p>
        </w:tc>
      </w:tr>
      <w:tr>
        <w:tc>
          <w:tcPr>
            <w:tcW w:type="dxa" w:w="4320"/>
          </w:tcPr>
          <w:p>
            <w:r>
              <w:t>Agreed risk profile</w:t>
            </w:r>
          </w:p>
        </w:tc>
        <w:tc>
          <w:tcPr>
            <w:tcW w:type="dxa" w:w="4320"/>
          </w:tcPr>
          <w:p>
            <w:r>
              <w:t>4 (moderate)</w:t>
            </w:r>
          </w:p>
        </w:tc>
      </w:tr>
      <w:tr>
        <w:tc>
          <w:tcPr>
            <w:tcW w:type="dxa" w:w="4320"/>
          </w:tcPr>
          <w:p>
            <w:r>
              <w:t>Initial charge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