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A28" w:rsidRPr="00737A28" w:rsidRDefault="00737A28" w:rsidP="00737A28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SA Шаблон. Программный интерфейс приложения (API)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7"/>
        <w:gridCol w:w="6798"/>
      </w:tblGrid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proofErr w:type="spellStart"/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Epic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связанный эпик в JIRA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[ЧЕРНОВИК] [В РАБОТЕ] [НА РЕВЬЮ] [ЗАВЕРШЕНО]</w:t>
            </w:r>
            <w:bookmarkStart w:id="0" w:name="_GoBack"/>
            <w:bookmarkEnd w:id="0"/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737A28" w:rsidRPr="00737A28" w:rsidRDefault="00737A28" w:rsidP="00737A2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Чёткое, лаконичное описание, отражающее основную суть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val="en-US" w:eastAsia="ru-RU"/>
              </w:rPr>
              <w:t>[ REST API: GET, POST, PUT, PATCH, DELETE, OPTIONS ]</w:t>
            </w:r>
          </w:p>
          <w:p w:rsidR="00737A28" w:rsidRPr="00737A28" w:rsidRDefault="00737A28" w:rsidP="00737A2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[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gRPC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Наименование метода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proofErr w:type="spellStart"/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val="en-US" w:eastAsia="ru-RU"/>
              </w:rPr>
              <w:t>[ REST API: /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val="en-US" w:eastAsia="ru-RU"/>
              </w:rPr>
              <w:t>api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val="en-US" w:eastAsia="ru-RU"/>
              </w:rPr>
              <w:t>/v1/</w:t>
            </w: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ресурс</w:t>
            </w: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val="en-US" w:eastAsia="ru-RU"/>
              </w:rPr>
              <w:t xml:space="preserve"> ]</w:t>
            </w:r>
          </w:p>
          <w:p w:rsidR="00737A28" w:rsidRPr="00737A28" w:rsidRDefault="00737A28" w:rsidP="00737A2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[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gRPC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не применимо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Ссылка на SWAGGER / Контракт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 REST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API: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url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на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SwaggerUI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или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yaml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конфигурацию ]</w:t>
            </w:r>
          </w:p>
          <w:p w:rsidR="00737A28" w:rsidRPr="00737A28" w:rsidRDefault="00737A28" w:rsidP="00737A2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[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gRPC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: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url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на контракт или файлы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proto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737A28" w:rsidRPr="00737A28" w:rsidRDefault="00737A28" w:rsidP="00737A28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37A2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737A28" w:rsidRPr="00737A28" w:rsidRDefault="00737A28" w:rsidP="00737A28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5" w:anchor="TemplatePreview-%D0%93%D0%BB%D0%BE%D1%81%D1%81%D0%B0%D1%80%D0%B8%D0%B9" w:history="1"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Глоссарий</w:t>
        </w:r>
      </w:hyperlink>
    </w:p>
    <w:p w:rsidR="00737A28" w:rsidRPr="00737A28" w:rsidRDefault="00737A28" w:rsidP="00737A28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6" w:anchor="TemplatePreview-%D0%9A%D0%BE%D0%BD%D1%82%D0%B5%D0%BA%D1%81%D1%82" w:history="1"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Контекст</w:t>
        </w:r>
      </w:hyperlink>
    </w:p>
    <w:p w:rsidR="00737A28" w:rsidRPr="00737A28" w:rsidRDefault="00737A28" w:rsidP="00737A28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7" w:anchor="TemplatePreview-%D0%9E%D0%BF%D0%B8%D1%81%D0%B0%D0%BD%D0%B8%D0%B5" w:history="1"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Описание</w:t>
        </w:r>
      </w:hyperlink>
    </w:p>
    <w:p w:rsidR="00737A28" w:rsidRPr="00737A28" w:rsidRDefault="00737A28" w:rsidP="00737A28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8" w:anchor="TemplatePreview-%D0%97%D0%B0%D0%BF%D1%80%D0%BE%D1%81(request)" w:history="1"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Запрос (</w:t>
        </w:r>
        <w:proofErr w:type="spellStart"/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request</w:t>
        </w:r>
        <w:proofErr w:type="spellEnd"/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737A28" w:rsidRPr="00737A28" w:rsidRDefault="00737A28" w:rsidP="00737A28">
      <w:pPr>
        <w:pStyle w:val="a6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9" w:anchor="TemplatePreview-%D0%9F%D0%B0%D1%80%D0%B0%D0%BC%D0%B5%D1%82%D1%80%D1%8B%D0%B7%D0%B0%D0%BF%D1%80%D0%BE%D1%81%D0%B0(parameters)" w:history="1"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Параметры запроса (</w:t>
        </w:r>
        <w:proofErr w:type="spellStart"/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parameters</w:t>
        </w:r>
        <w:proofErr w:type="spellEnd"/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737A28" w:rsidRPr="00737A28" w:rsidRDefault="00737A28" w:rsidP="00737A28">
      <w:pPr>
        <w:pStyle w:val="a6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0" w:anchor="TemplatePreview-%D0%A2%D0%B5%D0%BB%D0%BE%D0%B7%D0%B0%D0%BF%D1%80%D0%BE%D1%81%D0%B0(body)" w:history="1"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Тело запроса (</w:t>
        </w:r>
        <w:proofErr w:type="spellStart"/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body</w:t>
        </w:r>
        <w:proofErr w:type="spellEnd"/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737A28" w:rsidRPr="00737A28" w:rsidRDefault="00737A28" w:rsidP="00737A28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1" w:anchor="TemplatePreview-%D0%9E%D1%82%D0%B2%D0%B5%D1%82(response)" w:history="1"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Ответ (</w:t>
        </w:r>
        <w:proofErr w:type="spellStart"/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response</w:t>
        </w:r>
        <w:proofErr w:type="spellEnd"/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737A28" w:rsidRPr="00737A28" w:rsidRDefault="00737A28" w:rsidP="00737A28">
      <w:pPr>
        <w:pStyle w:val="a6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2" w:anchor="TemplatePreview-%D0%9A%D0%BE%D0%B4%D1%8B%D1%81%D0%BE%D1%81%D1%82%D0%BE%D1%8F%D0%BD%D0%B8%D1%8F" w:history="1"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Коды состояния</w:t>
        </w:r>
      </w:hyperlink>
    </w:p>
    <w:p w:rsidR="00737A28" w:rsidRPr="00737A28" w:rsidRDefault="00737A28" w:rsidP="00737A28">
      <w:pPr>
        <w:pStyle w:val="a6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3" w:anchor="TemplatePreview-%D0%A2%D0%B5%D0%BB%D0%BE%D0%BE%D1%82%D0%B2%D0%B5%D1%82%D0%B0(body)" w:history="1"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Тело ответа (</w:t>
        </w:r>
        <w:proofErr w:type="spellStart"/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body</w:t>
        </w:r>
        <w:proofErr w:type="spellEnd"/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737A28" w:rsidRPr="00737A28" w:rsidRDefault="00737A28" w:rsidP="00737A28">
      <w:pPr>
        <w:pStyle w:val="a6"/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4" w:anchor="TemplatePreview-%D0%94%D0%BB%D1%8F%D0%BA%D0%BE%D0%B4%D0%B0200" w:history="1"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Для кода 200</w:t>
        </w:r>
      </w:hyperlink>
    </w:p>
    <w:p w:rsidR="00737A28" w:rsidRPr="00737A28" w:rsidRDefault="00737A28" w:rsidP="00737A28">
      <w:pPr>
        <w:pStyle w:val="a6"/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5" w:anchor="TemplatePreview-%D0%94%D0%BB%D1%8F%D0%BA%D0%BE%D0%B4%D0%B00" w:history="1"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Для кода 0</w:t>
        </w:r>
      </w:hyperlink>
    </w:p>
    <w:p w:rsidR="00737A28" w:rsidRPr="00737A28" w:rsidRDefault="00737A28" w:rsidP="00737A28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6" w:anchor="TemplatePreview-%D0%9F%D1%80%D0%B8%D0%BC%D0%B5%D1%80%D1%8B%D0%B2%D1%8B%D0%B7%D0%BE%D0%B2%D0%B0" w:history="1"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Примеры вызова</w:t>
        </w:r>
      </w:hyperlink>
    </w:p>
    <w:p w:rsidR="00737A28" w:rsidRPr="00737A28" w:rsidRDefault="00737A28" w:rsidP="00737A28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7" w:anchor="TemplatePreview-%D0%94%D0%BE%D0%BF%D0%BE%D0%BB%D0%BD%D0%B8%D1%82%D0%B5%D0%BB%D1%8C%D0%BD%D1%8B%D0%B5%D0%A1%D1%81%D1%8B%D0%BB%D0%BA%D0%B8" w:history="1"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Дополнительные Ссылки</w:t>
        </w:r>
      </w:hyperlink>
    </w:p>
    <w:p w:rsidR="00737A28" w:rsidRPr="00737A28" w:rsidRDefault="00737A28" w:rsidP="00737A28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8" w:anchor="TemplatePreview-%D0%A1%D0%B2%D1%8F%D0%B7%D0%B0%D0%BD%D0%BD%D1%8B%D0%B5%D0%B4%D0%BE%D0%BA%D1%83%D0%BC%D0%B5%D0%BD%D1%82%D1%8B" w:history="1"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документы</w:t>
        </w:r>
      </w:hyperlink>
    </w:p>
    <w:p w:rsidR="00737A28" w:rsidRPr="00737A28" w:rsidRDefault="00737A28" w:rsidP="00737A28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9" w:anchor="TemplatePreview-%D0%A1%D0%B2%D1%8F%D0%B7%D0%B0%D0%BD%D0%BD%D1%8B%D0%B5%D0%B7%D0%B0%D0%B4%D0%B0%D1%87%D0%B8" w:history="1"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задачи</w:t>
        </w:r>
      </w:hyperlink>
    </w:p>
    <w:p w:rsidR="00737A28" w:rsidRPr="00737A28" w:rsidRDefault="00737A28" w:rsidP="00737A28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20" w:anchor="TemplatePreview-%D0%9E%D1%82%D0%BA%D1%80%D1%8B%D1%82%D1%8B%D0%B5%D0%B2%D0%BE%D0%BF%D1%80%D0%BE%D1%81%D1%8B" w:history="1"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Открытые вопросы</w:t>
        </w:r>
      </w:hyperlink>
    </w:p>
    <w:p w:rsidR="00737A28" w:rsidRPr="00737A28" w:rsidRDefault="00737A28" w:rsidP="00737A28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21" w:anchor="TemplatePreview-%D0%98%D1%81%D1%82%D0%BE%D1%80%D0%B8%D1%8F%D0%B8%D0%B7%D0%BC%D0%B5%D0%BD%D0%B5%D0%BD%D0%B8%D0%B9" w:history="1">
        <w:r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История изменений</w:t>
        </w:r>
      </w:hyperlink>
    </w:p>
    <w:p w:rsidR="00737A28" w:rsidRPr="00737A28" w:rsidRDefault="00737A28" w:rsidP="00737A28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Глоссарий</w:t>
      </w:r>
    </w:p>
    <w:p w:rsidR="00737A28" w:rsidRPr="00737A28" w:rsidRDefault="00737A28" w:rsidP="00737A28">
      <w:pPr>
        <w:shd w:val="clear" w:color="auto" w:fill="FCFCFC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Ссылка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Глоссарий Терминов для унификации терминологии в проекте, предотвращения разночтений ] </w:t>
      </w:r>
    </w:p>
    <w:p w:rsidR="00737A28" w:rsidRPr="00737A28" w:rsidRDefault="00737A28" w:rsidP="00737A28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Контекст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Описание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Подробное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описание, для чего предназначен метод. Логика его работы. Избегать двусмысленностей. Использовать термины из </w:t>
      </w: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глоссария ]</w:t>
      </w:r>
      <w:proofErr w:type="gramEnd"/>
    </w:p>
    <w:p w:rsidR="00737A28" w:rsidRPr="00737A28" w:rsidRDefault="00737A28" w:rsidP="00737A28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Запрос (</w:t>
      </w:r>
      <w:proofErr w:type="spellStart"/>
      <w:r w:rsidRPr="00737A28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request</w:t>
      </w:r>
      <w:proofErr w:type="spellEnd"/>
      <w:r w:rsidRPr="00737A28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)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Параметры запроса (</w:t>
      </w:r>
      <w:proofErr w:type="spellStart"/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parameters</w:t>
      </w:r>
      <w:proofErr w:type="spellEnd"/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)</w:t>
      </w:r>
    </w:p>
    <w:p w:rsidR="00737A28" w:rsidRPr="00737A28" w:rsidRDefault="00737A28" w:rsidP="00737A28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параметры (</w:t>
      </w:r>
      <w:proofErr w:type="spell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header</w:t>
      </w:r>
      <w:proofErr w:type="spell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, </w:t>
      </w:r>
      <w:proofErr w:type="spell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path</w:t>
      </w:r>
      <w:proofErr w:type="spell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, </w:t>
      </w:r>
      <w:proofErr w:type="spell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query</w:t>
      </w:r>
      <w:proofErr w:type="spell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) для вызова API ]</w:t>
      </w:r>
    </w:p>
    <w:tbl>
      <w:tblPr>
        <w:tblW w:w="233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2996"/>
        <w:gridCol w:w="3794"/>
        <w:gridCol w:w="1414"/>
        <w:gridCol w:w="2496"/>
        <w:gridCol w:w="12141"/>
      </w:tblGrid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9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379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параметра</w:t>
            </w:r>
          </w:p>
        </w:tc>
        <w:tc>
          <w:tcPr>
            <w:tcW w:w="141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4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121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29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"x-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correlation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id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379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37A28" w:rsidRPr="00737A28" w:rsidRDefault="00737A28" w:rsidP="00737A2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"Заголовок (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header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)" ]</w:t>
            </w:r>
          </w:p>
          <w:p w:rsidR="00737A28" w:rsidRPr="00737A28" w:rsidRDefault="00737A28" w:rsidP="00737A2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"UUIDv4" ]</w:t>
            </w:r>
          </w:p>
        </w:tc>
        <w:tc>
          <w:tcPr>
            <w:tcW w:w="24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"Нет" ]</w:t>
            </w:r>
          </w:p>
        </w:tc>
        <w:tc>
          <w:tcPr>
            <w:tcW w:w="121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: "Уникальный ID запроса для сквозного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трейсинга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. Универсальный уникальный идентификатор (UUID) версии 4, в соответствии с IETC RFC 4122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Universally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Unique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IDentifier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(UUID) URN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Namespace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2</w:t>
            </w:r>
          </w:p>
        </w:tc>
        <w:tc>
          <w:tcPr>
            <w:tcW w:w="29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"x-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user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id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379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37A28" w:rsidRPr="00737A28" w:rsidRDefault="00737A28" w:rsidP="00737A2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"Заголовок (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header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)" ]</w:t>
            </w:r>
          </w:p>
          <w:p w:rsidR="00737A28" w:rsidRPr="00737A28" w:rsidRDefault="00737A28" w:rsidP="00737A2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"UUIDv4" ]</w:t>
            </w:r>
          </w:p>
        </w:tc>
        <w:tc>
          <w:tcPr>
            <w:tcW w:w="24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121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: "ID пользователя (дублирует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sub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из JWT). Универсальный уникальный идентификатор (UUID) версии 4, в соответствии с IETC RFC 4122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Universally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Unique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IDentifier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(UUID) URN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Namespace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3</w:t>
            </w:r>
          </w:p>
        </w:tc>
        <w:tc>
          <w:tcPr>
            <w:tcW w:w="29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id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379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"Путь (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path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)" ]</w:t>
            </w:r>
          </w:p>
        </w:tc>
        <w:tc>
          <w:tcPr>
            <w:tcW w:w="141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integer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24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"Да" ]</w:t>
            </w:r>
          </w:p>
        </w:tc>
        <w:tc>
          <w:tcPr>
            <w:tcW w:w="121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</w:t>
            </w: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"Идентификатор номера заказа."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4</w:t>
            </w:r>
          </w:p>
        </w:tc>
        <w:tc>
          <w:tcPr>
            <w:tcW w:w="29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page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379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"Запрос (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query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)" ]</w:t>
            </w:r>
          </w:p>
        </w:tc>
        <w:tc>
          <w:tcPr>
            <w:tcW w:w="141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integer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24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"Да" ]</w:t>
            </w:r>
          </w:p>
        </w:tc>
        <w:tc>
          <w:tcPr>
            <w:tcW w:w="121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</w:t>
            </w: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"Номер страницы. Нумерация начинается с единицы"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5</w:t>
            </w:r>
          </w:p>
        </w:tc>
        <w:tc>
          <w:tcPr>
            <w:tcW w:w="29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size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379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"Запрос (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query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)" ]</w:t>
            </w:r>
          </w:p>
        </w:tc>
        <w:tc>
          <w:tcPr>
            <w:tcW w:w="141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integer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24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"Нет" ]</w:t>
            </w:r>
          </w:p>
        </w:tc>
        <w:tc>
          <w:tcPr>
            <w:tcW w:w="121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</w:t>
            </w: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"Количество записей на странице. Значение по умолчанию 10"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6</w:t>
            </w:r>
          </w:p>
        </w:tc>
        <w:tc>
          <w:tcPr>
            <w:tcW w:w="29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sort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379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"Запрос (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query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)" ]</w:t>
            </w:r>
          </w:p>
        </w:tc>
        <w:tc>
          <w:tcPr>
            <w:tcW w:w="141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string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24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"Нет" ]</w:t>
            </w:r>
          </w:p>
        </w:tc>
        <w:tc>
          <w:tcPr>
            <w:tcW w:w="121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</w:t>
            </w: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"Условия сортировки результатов. Формат строки: `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field.direction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[,field2.direction2,...]` " ]</w:t>
            </w:r>
          </w:p>
        </w:tc>
      </w:tr>
    </w:tbl>
    <w:p w:rsidR="00737A28" w:rsidRPr="00737A28" w:rsidRDefault="00737A28" w:rsidP="00737A28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Тело запроса (</w:t>
      </w:r>
      <w:proofErr w:type="spellStart"/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body</w:t>
      </w:r>
      <w:proofErr w:type="spellEnd"/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)</w:t>
      </w:r>
    </w:p>
    <w:p w:rsidR="00737A28" w:rsidRPr="00737A28" w:rsidRDefault="00737A28" w:rsidP="00737A28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поля JSON тела запроса (если применимо). Иерархия обозначается нумерацией: 1.1, 1.2.1 для вложенных объектов и </w:t>
      </w: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массивов ]</w:t>
      </w:r>
      <w:proofErr w:type="gramEnd"/>
    </w:p>
    <w:tbl>
      <w:tblPr>
        <w:tblW w:w="21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393"/>
        <w:gridCol w:w="1899"/>
        <w:gridCol w:w="2051"/>
        <w:gridCol w:w="3214"/>
        <w:gridCol w:w="6066"/>
        <w:gridCol w:w="4975"/>
      </w:tblGrid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shd w:val="clear" w:color="auto" w:fill="EBECF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 xml:space="preserve">Правила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валидации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Алгоритмы обработки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object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"Блок запроса"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startdate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date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"Дата начала действия документа"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"Дата начала должна быть больше даты окончания. Дата начала должна быть больше чем сегодня"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[ Например: "После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валидации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даты, убрать часовой пояс и сохранить в формате UTC"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description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string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"Описание документа"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</w:tr>
    </w:tbl>
    <w:p w:rsidR="00737A28" w:rsidRPr="00737A28" w:rsidRDefault="00737A28" w:rsidP="00737A28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Ответ (</w:t>
      </w:r>
      <w:proofErr w:type="spellStart"/>
      <w:r w:rsidRPr="00737A28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response</w:t>
      </w:r>
      <w:proofErr w:type="spellEnd"/>
      <w:r w:rsidRPr="00737A28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)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Коды состояния</w:t>
      </w:r>
    </w:p>
    <w:p w:rsidR="00737A28" w:rsidRPr="00737A28" w:rsidRDefault="00737A28" w:rsidP="00737A28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назначение каждого кода состояния, которое используется в приложении. Для</w:t>
      </w:r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val="en-US" w:eastAsia="ru-RU"/>
        </w:rPr>
        <w:t xml:space="preserve"> REST: HTTP-</w:t>
      </w:r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коды</w:t>
      </w:r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val="en-US" w:eastAsia="ru-RU"/>
        </w:rPr>
        <w:t xml:space="preserve"> (200, 400). </w:t>
      </w:r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Для</w:t>
      </w:r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val="en-US" w:eastAsia="ru-RU"/>
        </w:rPr>
        <w:t xml:space="preserve"> </w:t>
      </w:r>
      <w:proofErr w:type="spell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val="en-US" w:eastAsia="ru-RU"/>
        </w:rPr>
        <w:t>gRPC</w:t>
      </w:r>
      <w:proofErr w:type="spell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val="en-US" w:eastAsia="ru-RU"/>
        </w:rPr>
        <w:t xml:space="preserve">: </w:t>
      </w:r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коды</w:t>
      </w:r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val="en-US" w:eastAsia="ru-RU"/>
        </w:rPr>
        <w:t xml:space="preserve"> (0 OK, 3 INVALID_ARGUMENT</w:t>
      </w: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val="en-US" w:eastAsia="ru-RU"/>
        </w:rPr>
        <w:t>) ]</w:t>
      </w:r>
      <w:proofErr w:type="gramEnd"/>
    </w:p>
    <w:tbl>
      <w:tblPr>
        <w:tblW w:w="207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6021"/>
        <w:gridCol w:w="4029"/>
      </w:tblGrid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Пример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Успешное выполнение запроса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отменён клиентом или сервером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Неизвестная ошибка на сервере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Некорректные входные данные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Истекло время ожидания запроса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 не найден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 уже существует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прав доступа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Исчерпаны ресурсы сервера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не в нужном состоянии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Операция прервана, конфликт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Запрошен диапазон вне допустимого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 не реализован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Внутренняя ошибка сервера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Сервис недоступен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Потеря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Неавторизованный запрос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Пример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успешно обработан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успешно обработан. Тело ответа отсутствует.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Ресурс не изменен. Указывает, что нет необходимости повторно передавать запрошенные ресурсы. Это происходит, когда запрос является условным и использует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If-None-Match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If-Modified-Since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содержит ошибочные или отсутствующие параметры, заголовки либо тело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авторизации отсутствует или содержит неверный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имеет неверную область действия или была нарушена политика безопасности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 или ресурс не найден по указанному URI или отсутствует в системе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Запрос содержал параметр заголовка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Accept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отличный от разрешенных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media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types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 набор символов, отличный от UTF-8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Возник конфликт при обработке запроса. Попытка создать уже существующий ресурс, конфликт уникальных значений или нарушение бизнес-правил.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 заблокирован другим пользователем и недоступен для изменения или удаления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Операция была отклонена, так как слишком много запросов было сделано в течение определенного периода времени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Внутренняя ошибка сервера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Таймаут при ожидании ответа от внутреннего или внешнего сервиса.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</w:tbl>
    <w:p w:rsidR="00737A28" w:rsidRPr="00737A28" w:rsidRDefault="00737A28" w:rsidP="00737A28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Тело ответа (</w:t>
      </w:r>
      <w:proofErr w:type="spellStart"/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body</w:t>
      </w:r>
      <w:proofErr w:type="spellEnd"/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)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  <w:t>Для кода 200 </w:t>
      </w:r>
    </w:p>
    <w:p w:rsidR="00737A28" w:rsidRPr="00737A28" w:rsidRDefault="00737A28" w:rsidP="00737A28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поля JSON тела запроса (если применимо). Иерархия обозначается нумерацией: 1.1, 1.2.1 для вложенных объектов и </w:t>
      </w: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массивов ]</w:t>
      </w:r>
      <w:proofErr w:type="gramEnd"/>
    </w:p>
    <w:tbl>
      <w:tblPr>
        <w:tblW w:w="21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393"/>
        <w:gridCol w:w="1899"/>
        <w:gridCol w:w="2051"/>
        <w:gridCol w:w="3214"/>
        <w:gridCol w:w="6066"/>
        <w:gridCol w:w="4975"/>
      </w:tblGrid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 xml:space="preserve">Правила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валидации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Алгоритмы обработки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object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"Блок ответа"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startdate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date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"Дата начала действия документа"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"Дата начала должна быть больше даты окончания. Дата начала должна быть больше чем сегодня"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[ Например: "После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валидации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даты, убрать часовой пояс и сохранить в формате UTC"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description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string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"Описание документа"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</w:tr>
    </w:tbl>
    <w:p w:rsidR="00737A28" w:rsidRPr="00737A28" w:rsidRDefault="00737A28" w:rsidP="00737A28">
      <w:pPr>
        <w:shd w:val="clear" w:color="auto" w:fill="FFFFFF"/>
        <w:spacing w:before="300" w:after="0" w:line="240" w:lineRule="auto"/>
        <w:textAlignment w:val="top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  <w:t>Для кода 0</w:t>
      </w:r>
    </w:p>
    <w:p w:rsidR="00737A28" w:rsidRPr="00737A28" w:rsidRDefault="00737A28" w:rsidP="00737A28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поля JSON тела ответа (если применимо). Иерархия обозначается нумерацией: 1.1, 1.2.1 для вложенных объектов и </w:t>
      </w: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массивов ]</w:t>
      </w:r>
      <w:proofErr w:type="gramEnd"/>
    </w:p>
    <w:tbl>
      <w:tblPr>
        <w:tblW w:w="21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393"/>
        <w:gridCol w:w="1899"/>
        <w:gridCol w:w="2051"/>
        <w:gridCol w:w="3214"/>
        <w:gridCol w:w="6066"/>
        <w:gridCol w:w="4975"/>
      </w:tblGrid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 xml:space="preserve">Правила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валидации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Алгоритмы обработки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object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"Блок ответа"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startdate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date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"Дата начала действия документа"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"Дата начала должна быть больше даты окончания. Дата начала должна быть больше чем сегодня"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[ Например: "После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валидации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даты, убрать часовой пояс и сохранить в формате UTC"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description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string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"Описание документа"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</w:tr>
    </w:tbl>
    <w:p w:rsidR="00737A28" w:rsidRPr="00737A28" w:rsidRDefault="00737A28" w:rsidP="00737A28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Примеры вызова</w:t>
      </w:r>
    </w:p>
    <w:p w:rsidR="00737A28" w:rsidRPr="00737A28" w:rsidRDefault="00737A28" w:rsidP="00737A28">
      <w:pPr>
        <w:shd w:val="clear" w:color="auto" w:fill="F5F5F5"/>
        <w:spacing w:after="15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Пример запроса:</w:t>
      </w:r>
      <w:r w:rsidRPr="00737A28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  <w:r w:rsidRPr="00737A28">
        <w:rPr>
          <w:rFonts w:ascii="Segoe UI" w:eastAsia="Times New Roman" w:hAnsi="Segoe UI" w:cs="Segoe UI"/>
          <w:color w:val="3B73AF"/>
          <w:sz w:val="21"/>
          <w:szCs w:val="21"/>
          <w:lang w:eastAsia="ru-RU"/>
        </w:rPr>
        <w:t>Развернуть исходный код</w:t>
      </w:r>
    </w:p>
    <w:p w:rsidR="00737A28" w:rsidRPr="00737A28" w:rsidRDefault="00737A28" w:rsidP="00737A28">
      <w:pPr>
        <w:shd w:val="clear" w:color="auto" w:fill="F5F5F5"/>
        <w:spacing w:after="15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Пример ответа:</w:t>
      </w:r>
      <w:r w:rsidRPr="00737A28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  <w:r w:rsidRPr="00737A28">
        <w:rPr>
          <w:rFonts w:ascii="Segoe UI" w:eastAsia="Times New Roman" w:hAnsi="Segoe UI" w:cs="Segoe UI"/>
          <w:color w:val="3B73AF"/>
          <w:sz w:val="21"/>
          <w:szCs w:val="21"/>
          <w:lang w:eastAsia="ru-RU"/>
        </w:rPr>
        <w:t>Развернуть исходный код</w:t>
      </w:r>
    </w:p>
    <w:p w:rsidR="00737A28" w:rsidRPr="00737A28" w:rsidRDefault="00737A28" w:rsidP="00737A28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Дополнительные Ссылки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37A28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документы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документы ]</w:t>
      </w:r>
    </w:p>
    <w:p w:rsidR="00737A28" w:rsidRPr="00737A28" w:rsidRDefault="00737A28" w:rsidP="00737A28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37A28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задачи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эпики или проекты в </w:t>
      </w:r>
      <w:proofErr w:type="spell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Jira</w:t>
      </w:r>
      <w:proofErr w:type="spell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737A28" w:rsidRPr="00737A28" w:rsidRDefault="00737A28" w:rsidP="00737A28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37A28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Открытые вопросы</w:t>
      </w:r>
    </w:p>
    <w:p w:rsidR="00737A28" w:rsidRPr="00737A28" w:rsidRDefault="00737A28" w:rsidP="00737A28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нерешенных вопросов, которые требуют уточнения, или выявленных рисков ]</w:t>
      </w:r>
    </w:p>
    <w:p w:rsidR="00737A28" w:rsidRPr="00737A28" w:rsidRDefault="00737A28" w:rsidP="00737A28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История изменений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Правила ведения изменений: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ind w:left="60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37A2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1. В таблице фиксируются автор, дата, описание изменений, цвет правок и ссылка на задачу в </w:t>
      </w:r>
      <w:proofErr w:type="spellStart"/>
      <w:r w:rsidRPr="00737A2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737A2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737A28" w:rsidRPr="00737A28" w:rsidRDefault="00737A28" w:rsidP="00737A28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Важная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</w:t>
      </w: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цвет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289"/>
        <w:gridCol w:w="1639"/>
        <w:gridCol w:w="2176"/>
        <w:gridCol w:w="1832"/>
        <w:gridCol w:w="1044"/>
      </w:tblGrid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Задача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D4929" w:rsidRDefault="005D4929"/>
    <w:sectPr w:rsidR="005D4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802DD"/>
    <w:multiLevelType w:val="multilevel"/>
    <w:tmpl w:val="2DE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711C7"/>
    <w:multiLevelType w:val="hybridMultilevel"/>
    <w:tmpl w:val="6F20BC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CD"/>
    <w:rsid w:val="005D4929"/>
    <w:rsid w:val="00737A28"/>
    <w:rsid w:val="00F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4733"/>
  <w15:chartTrackingRefBased/>
  <w15:docId w15:val="{401D343B-8B9B-464C-8F40-C6C3178E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7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37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7A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37A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A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7A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7A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7A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ext-placeholder">
    <w:name w:val="text-placeholder"/>
    <w:basedOn w:val="a0"/>
    <w:rsid w:val="00737A28"/>
  </w:style>
  <w:style w:type="paragraph" w:styleId="a3">
    <w:name w:val="Normal (Web)"/>
    <w:basedOn w:val="a"/>
    <w:uiPriority w:val="99"/>
    <w:semiHidden/>
    <w:unhideWhenUsed/>
    <w:rsid w:val="00737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tus-macro">
    <w:name w:val="status-macro"/>
    <w:basedOn w:val="a0"/>
    <w:rsid w:val="00737A28"/>
  </w:style>
  <w:style w:type="character" w:customStyle="1" w:styleId="expand-icon">
    <w:name w:val="expand-icon"/>
    <w:basedOn w:val="a0"/>
    <w:rsid w:val="00737A28"/>
  </w:style>
  <w:style w:type="character" w:customStyle="1" w:styleId="expand-control-text">
    <w:name w:val="expand-control-text"/>
    <w:basedOn w:val="a0"/>
    <w:rsid w:val="00737A28"/>
  </w:style>
  <w:style w:type="character" w:styleId="a4">
    <w:name w:val="Hyperlink"/>
    <w:basedOn w:val="a0"/>
    <w:uiPriority w:val="99"/>
    <w:semiHidden/>
    <w:unhideWhenUsed/>
    <w:rsid w:val="00737A28"/>
    <w:rPr>
      <w:color w:val="0000FF"/>
      <w:u w:val="single"/>
    </w:rPr>
  </w:style>
  <w:style w:type="character" w:customStyle="1" w:styleId="expand-control-icon">
    <w:name w:val="expand-control-icon"/>
    <w:basedOn w:val="a0"/>
    <w:rsid w:val="00737A28"/>
  </w:style>
  <w:style w:type="character" w:styleId="a5">
    <w:name w:val="Strong"/>
    <w:basedOn w:val="a0"/>
    <w:uiPriority w:val="22"/>
    <w:qFormat/>
    <w:rsid w:val="00737A28"/>
    <w:rPr>
      <w:b/>
      <w:bCs/>
    </w:rPr>
  </w:style>
  <w:style w:type="paragraph" w:styleId="a6">
    <w:name w:val="List Paragraph"/>
    <w:basedOn w:val="a"/>
    <w:uiPriority w:val="34"/>
    <w:qFormat/>
    <w:rsid w:val="0073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9575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1619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7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52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71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1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45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7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42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0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0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53478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21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5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70632">
                              <w:marLeft w:val="0"/>
                              <w:marRight w:val="0"/>
                              <w:marTop w:val="150"/>
                              <w:marBottom w:val="240"/>
                              <w:divBdr>
                                <w:top w:val="single" w:sz="6" w:space="8" w:color="AAB8C6"/>
                                <w:left w:val="single" w:sz="6" w:space="27" w:color="AAB8C6"/>
                                <w:bottom w:val="single" w:sz="6" w:space="8" w:color="AAB8C6"/>
                                <w:right w:val="single" w:sz="6" w:space="8" w:color="AAB8C6"/>
                              </w:divBdr>
                              <w:divsChild>
                                <w:div w:id="82936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79466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3117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7785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5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499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201530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2291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58322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1541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82189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9743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24812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69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158121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76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7080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719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20714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431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4059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7755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153788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6464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165205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925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26057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1039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125085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96900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126831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105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21026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477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115988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7651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158152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798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05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146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87454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690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119638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30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96334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001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66420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790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37817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715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118517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187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164554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407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62450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665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69824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571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29518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6484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99518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623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25336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2258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1521858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245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808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  <w:div w:id="6935319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03843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71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1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8689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65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44523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13" Type="http://schemas.openxmlformats.org/officeDocument/2006/relationships/hyperlink" Target="https://confluence.vsk.ru/" TargetMode="External"/><Relationship Id="rId18" Type="http://schemas.openxmlformats.org/officeDocument/2006/relationships/hyperlink" Target="https://confluence.vsk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fluence.vsk.ru/" TargetMode="External"/><Relationship Id="rId7" Type="http://schemas.openxmlformats.org/officeDocument/2006/relationships/hyperlink" Target="https://confluence.vsk.ru/" TargetMode="External"/><Relationship Id="rId12" Type="http://schemas.openxmlformats.org/officeDocument/2006/relationships/hyperlink" Target="https://confluence.vsk.ru/" TargetMode="External"/><Relationship Id="rId17" Type="http://schemas.openxmlformats.org/officeDocument/2006/relationships/hyperlink" Target="https://confluence.vsk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fluence.vsk.ru/" TargetMode="External"/><Relationship Id="rId20" Type="http://schemas.openxmlformats.org/officeDocument/2006/relationships/hyperlink" Target="https://confluence.vsk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hyperlink" Target="https://confluence.vsk.ru/" TargetMode="External"/><Relationship Id="rId5" Type="http://schemas.openxmlformats.org/officeDocument/2006/relationships/hyperlink" Target="https://confluence.vsk.ru/" TargetMode="External"/><Relationship Id="rId15" Type="http://schemas.openxmlformats.org/officeDocument/2006/relationships/hyperlink" Target="https://confluence.vsk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nfluence.vsk.ru/" TargetMode="External"/><Relationship Id="rId19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Relationship Id="rId14" Type="http://schemas.openxmlformats.org/officeDocument/2006/relationships/hyperlink" Target="https://confluence.vsk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1712</Words>
  <Characters>9762</Characters>
  <Application>Microsoft Office Word</Application>
  <DocSecurity>0</DocSecurity>
  <Lines>81</Lines>
  <Paragraphs>22</Paragraphs>
  <ScaleCrop>false</ScaleCrop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2</cp:revision>
  <dcterms:created xsi:type="dcterms:W3CDTF">2025-09-01T07:25:00Z</dcterms:created>
  <dcterms:modified xsi:type="dcterms:W3CDTF">2025-09-01T07:28:00Z</dcterms:modified>
</cp:coreProperties>
</file>