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1412" w14:textId="528927BF" w:rsidR="00975B26" w:rsidRDefault="00F05E26">
      <w:pPr>
        <w:pStyle w:val="BodyText"/>
      </w:pPr>
      <w:r>
        <w:t xml:space="preserve"> </w:t>
      </w:r>
    </w:p>
    <w:p w14:paraId="4BEBBF4B" w14:textId="4E305C16" w:rsidR="00975B26" w:rsidRDefault="00F05E26" w:rsidP="00946D99">
      <w:pPr>
        <w:pStyle w:val="BodyText"/>
        <w:ind w:left="2127" w:firstLine="709"/>
      </w:pPr>
      <w:r>
        <w:rPr>
          <w:rStyle w:val="StrongEmphasis"/>
          <w:caps/>
        </w:rPr>
        <w:t xml:space="preserve">STATEMENT OF WORK NO. </w:t>
      </w:r>
      <w:r w:rsidR="00E03B3F">
        <w:rPr>
          <w:rStyle w:val="StrongEmphasis"/>
          <w:caps/>
        </w:rPr>
        <w:t>&lt;xxxx&gt;&lt;</w:t>
      </w:r>
      <w:r w:rsidR="005B71B0">
        <w:rPr>
          <w:rStyle w:val="StrongEmphasis"/>
          <w:caps/>
        </w:rPr>
        <w:t>Version No.&gt;</w:t>
      </w:r>
    </w:p>
    <w:tbl>
      <w:tblPr>
        <w:tblW w:w="5000" w:type="pct"/>
        <w:tblBorders>
          <w:top w:val="single" w:sz="2" w:space="0" w:color="D9DAD8"/>
          <w:left w:val="single" w:sz="2" w:space="0" w:color="D9DAD8"/>
          <w:bottom w:val="single" w:sz="2" w:space="0" w:color="D9DAD8"/>
          <w:right w:val="single" w:sz="2" w:space="0" w:color="D9DAD8"/>
          <w:insideH w:val="single" w:sz="2" w:space="0" w:color="D9DAD8"/>
          <w:insideV w:val="single" w:sz="2" w:space="0" w:color="D9DAD8"/>
        </w:tblBorders>
        <w:tblCellMar>
          <w:top w:w="28" w:type="dxa"/>
          <w:left w:w="150" w:type="dxa"/>
          <w:bottom w:w="28" w:type="dxa"/>
          <w:right w:w="28" w:type="dxa"/>
        </w:tblCellMar>
        <w:tblLook w:val="0000" w:firstRow="0" w:lastRow="0" w:firstColumn="0" w:lastColumn="0" w:noHBand="0" w:noVBand="0"/>
      </w:tblPr>
      <w:tblGrid>
        <w:gridCol w:w="5100"/>
        <w:gridCol w:w="5099"/>
      </w:tblGrid>
      <w:tr w:rsidR="00975B26" w14:paraId="688FA743" w14:textId="77777777">
        <w:tc>
          <w:tcPr>
            <w:tcW w:w="5102" w:type="dxa"/>
            <w:tcBorders>
              <w:top w:val="single" w:sz="2" w:space="0" w:color="D9DAD8"/>
              <w:left w:val="single" w:sz="2" w:space="0" w:color="D9DAD8"/>
              <w:bottom w:val="single" w:sz="2" w:space="0" w:color="D9DAD8"/>
              <w:right w:val="single" w:sz="2" w:space="0" w:color="D9DAD8"/>
            </w:tcBorders>
            <w:shd w:val="clear" w:color="auto" w:fill="auto"/>
            <w:vAlign w:val="center"/>
          </w:tcPr>
          <w:p w14:paraId="7A3CE4F1" w14:textId="0C4693E8" w:rsidR="008650AA" w:rsidRDefault="00F05E26" w:rsidP="00E57657">
            <w:pPr>
              <w:pStyle w:val="TableContents"/>
              <w:spacing w:after="100" w:afterAutospacing="1"/>
            </w:pPr>
            <w:r>
              <w:rPr>
                <w:u w:val="single"/>
              </w:rPr>
              <w:t>BILL TO:</w:t>
            </w:r>
            <w:r>
              <w:rPr>
                <w:u w:val="single"/>
              </w:rPr>
              <w:br/>
            </w:r>
            <w:r w:rsidR="00E57657">
              <w:t>&lt;</w:t>
            </w:r>
            <w:r w:rsidR="008650AA">
              <w:t>Company name and address&gt;</w:t>
            </w:r>
          </w:p>
          <w:p w14:paraId="2E168866" w14:textId="0AA4EAE6" w:rsidR="00975B26" w:rsidRPr="001862CC" w:rsidRDefault="001862CC">
            <w:pPr>
              <w:pStyle w:val="TableContents"/>
              <w:spacing w:after="283"/>
              <w:rPr>
                <w:i/>
                <w:iCs/>
                <w:sz w:val="10"/>
                <w:szCs w:val="10"/>
              </w:rPr>
            </w:pPr>
            <w:r w:rsidRPr="001862CC">
              <w:rPr>
                <w:i/>
                <w:iCs/>
                <w:sz w:val="10"/>
                <w:szCs w:val="10"/>
              </w:rPr>
              <w:t xml:space="preserve">For example- </w:t>
            </w:r>
            <w:r w:rsidR="00F22899" w:rsidRPr="001862CC">
              <w:rPr>
                <w:b/>
                <w:bCs/>
                <w:i/>
                <w:iCs/>
                <w:sz w:val="10"/>
                <w:szCs w:val="10"/>
              </w:rPr>
              <w:t>ACME Systems</w:t>
            </w:r>
            <w:r w:rsidR="00F05E26" w:rsidRPr="001862CC">
              <w:rPr>
                <w:b/>
                <w:bCs/>
                <w:i/>
                <w:iCs/>
                <w:sz w:val="10"/>
                <w:szCs w:val="10"/>
              </w:rPr>
              <w:br/>
              <w:t>Accounts Payable Division P.O. Box 700, CA</w:t>
            </w:r>
            <w:r w:rsidR="00F05E26" w:rsidRPr="001862CC">
              <w:rPr>
                <w:b/>
                <w:bCs/>
                <w:i/>
                <w:iCs/>
                <w:sz w:val="10"/>
                <w:szCs w:val="10"/>
              </w:rPr>
              <w:br/>
            </w:r>
            <w:r w:rsidR="00F22899" w:rsidRPr="001862CC">
              <w:rPr>
                <w:b/>
                <w:bCs/>
                <w:i/>
                <w:iCs/>
                <w:sz w:val="10"/>
                <w:szCs w:val="10"/>
              </w:rPr>
              <w:t>Atlanta</w:t>
            </w:r>
            <w:r w:rsidR="00F05E26" w:rsidRPr="001862CC">
              <w:rPr>
                <w:b/>
                <w:bCs/>
                <w:i/>
                <w:iCs/>
                <w:sz w:val="10"/>
                <w:szCs w:val="10"/>
              </w:rPr>
              <w:br/>
            </w:r>
            <w:r w:rsidR="00F22899" w:rsidRPr="001862CC">
              <w:rPr>
                <w:b/>
                <w:bCs/>
                <w:i/>
                <w:iCs/>
                <w:sz w:val="10"/>
                <w:szCs w:val="10"/>
              </w:rPr>
              <w:t>Georgia</w:t>
            </w:r>
            <w:r w:rsidR="00F05E26" w:rsidRPr="001862CC">
              <w:rPr>
                <w:b/>
                <w:bCs/>
                <w:i/>
                <w:iCs/>
                <w:sz w:val="10"/>
                <w:szCs w:val="10"/>
              </w:rPr>
              <w:br/>
            </w:r>
            <w:r w:rsidR="00F22899" w:rsidRPr="001862CC">
              <w:rPr>
                <w:b/>
                <w:bCs/>
                <w:i/>
                <w:iCs/>
                <w:sz w:val="10"/>
                <w:szCs w:val="10"/>
              </w:rPr>
              <w:t>30</w:t>
            </w:r>
            <w:r w:rsidR="00FE6E7E" w:rsidRPr="001862CC">
              <w:rPr>
                <w:b/>
                <w:bCs/>
                <w:i/>
                <w:iCs/>
                <w:sz w:val="10"/>
                <w:szCs w:val="10"/>
              </w:rPr>
              <w:t>0</w:t>
            </w:r>
            <w:r w:rsidR="00F21A6E" w:rsidRPr="001862CC">
              <w:rPr>
                <w:b/>
                <w:bCs/>
                <w:i/>
                <w:iCs/>
                <w:sz w:val="10"/>
                <w:szCs w:val="10"/>
              </w:rPr>
              <w:t>318</w:t>
            </w:r>
            <w:r w:rsidR="00F05E26" w:rsidRPr="001862CC">
              <w:rPr>
                <w:b/>
                <w:bCs/>
                <w:i/>
                <w:iCs/>
                <w:sz w:val="10"/>
                <w:szCs w:val="10"/>
              </w:rPr>
              <w:br/>
              <w:t>United States</w:t>
            </w:r>
          </w:p>
        </w:tc>
        <w:tc>
          <w:tcPr>
            <w:tcW w:w="5102" w:type="dxa"/>
            <w:tcBorders>
              <w:top w:val="single" w:sz="2" w:space="0" w:color="D9DAD8"/>
              <w:left w:val="single" w:sz="2" w:space="0" w:color="D9DAD8"/>
              <w:bottom w:val="single" w:sz="2" w:space="0" w:color="D9DAD8"/>
              <w:right w:val="single" w:sz="2" w:space="0" w:color="D9DAD8"/>
            </w:tcBorders>
            <w:shd w:val="clear" w:color="auto" w:fill="auto"/>
            <w:vAlign w:val="center"/>
          </w:tcPr>
          <w:p w14:paraId="6422526A" w14:textId="77777777" w:rsidR="00E57657" w:rsidRDefault="00F05E26" w:rsidP="00E57657">
            <w:pPr>
              <w:pStyle w:val="TableContents"/>
              <w:spacing w:after="100" w:afterAutospacing="1"/>
            </w:pPr>
            <w:r>
              <w:rPr>
                <w:u w:val="single"/>
              </w:rPr>
              <w:t>SHIP TO:</w:t>
            </w:r>
            <w:r>
              <w:rPr>
                <w:u w:val="single"/>
              </w:rPr>
              <w:br/>
            </w:r>
            <w:r w:rsidR="00E57657">
              <w:t>&lt;Company name and address&gt;</w:t>
            </w:r>
          </w:p>
          <w:p w14:paraId="317B76F7" w14:textId="13C0963C" w:rsidR="00975B26" w:rsidRDefault="00E57657" w:rsidP="00E57657">
            <w:pPr>
              <w:pStyle w:val="TableContents"/>
              <w:spacing w:after="283"/>
            </w:pPr>
            <w:r w:rsidRPr="001862CC">
              <w:rPr>
                <w:i/>
                <w:iCs/>
                <w:sz w:val="10"/>
                <w:szCs w:val="10"/>
              </w:rPr>
              <w:t xml:space="preserve">For example- </w:t>
            </w:r>
            <w:r w:rsidRPr="001862CC">
              <w:rPr>
                <w:b/>
                <w:bCs/>
                <w:i/>
                <w:iCs/>
                <w:sz w:val="10"/>
                <w:szCs w:val="10"/>
              </w:rPr>
              <w:t>ACME Systems</w:t>
            </w:r>
            <w:r w:rsidRPr="001862CC">
              <w:rPr>
                <w:b/>
                <w:bCs/>
                <w:i/>
                <w:iCs/>
                <w:sz w:val="10"/>
                <w:szCs w:val="10"/>
              </w:rPr>
              <w:br/>
              <w:t>Accounts Payable Division P.O. Box 700, CA</w:t>
            </w:r>
            <w:r w:rsidRPr="001862CC">
              <w:rPr>
                <w:b/>
                <w:bCs/>
                <w:i/>
                <w:iCs/>
                <w:sz w:val="10"/>
                <w:szCs w:val="10"/>
              </w:rPr>
              <w:br/>
              <w:t>Atlanta</w:t>
            </w:r>
            <w:r w:rsidRPr="001862CC">
              <w:rPr>
                <w:b/>
                <w:bCs/>
                <w:i/>
                <w:iCs/>
                <w:sz w:val="10"/>
                <w:szCs w:val="10"/>
              </w:rPr>
              <w:br/>
              <w:t>Georgia</w:t>
            </w:r>
            <w:r w:rsidRPr="001862CC">
              <w:rPr>
                <w:b/>
                <w:bCs/>
                <w:i/>
                <w:iCs/>
                <w:sz w:val="10"/>
                <w:szCs w:val="10"/>
              </w:rPr>
              <w:br/>
              <w:t>300318</w:t>
            </w:r>
            <w:r w:rsidRPr="001862CC">
              <w:rPr>
                <w:b/>
                <w:bCs/>
                <w:i/>
                <w:iCs/>
                <w:sz w:val="10"/>
                <w:szCs w:val="10"/>
              </w:rPr>
              <w:br/>
              <w:t>United States</w:t>
            </w:r>
          </w:p>
        </w:tc>
      </w:tr>
    </w:tbl>
    <w:p w14:paraId="6A10A4C2" w14:textId="77777777" w:rsidR="00975B26" w:rsidRDefault="00F05E26">
      <w:pPr>
        <w:pStyle w:val="BodyText"/>
      </w:pPr>
      <w:r>
        <w:t> </w:t>
      </w:r>
    </w:p>
    <w:p w14:paraId="1B8D8424" w14:textId="77777777" w:rsidR="00975B26" w:rsidRDefault="00F05E26">
      <w:pPr>
        <w:pStyle w:val="BodyText"/>
        <w:spacing w:after="0"/>
        <w:ind w:left="432" w:hanging="432"/>
      </w:pPr>
      <w:r>
        <w:rPr>
          <w:rStyle w:val="StrongEmphasis"/>
          <w:color w:val="F84616"/>
        </w:rPr>
        <w:t>1 General Terms and Conditions</w:t>
      </w:r>
    </w:p>
    <w:p w14:paraId="1F130E81" w14:textId="77777777" w:rsidR="00975B26" w:rsidRDefault="00F05E26">
      <w:pPr>
        <w:pStyle w:val="BodyText"/>
      </w:pPr>
      <w:r>
        <w:t> </w:t>
      </w:r>
    </w:p>
    <w:p w14:paraId="392031E5" w14:textId="77777777" w:rsidR="00975B26" w:rsidRDefault="00F05E26">
      <w:pPr>
        <w:pStyle w:val="Heading2"/>
        <w:spacing w:before="40" w:after="0"/>
        <w:ind w:left="576" w:hanging="576"/>
        <w:rPr>
          <w:rFonts w:ascii="Arial" w:hAnsi="Arial"/>
          <w:color w:val="F84616"/>
          <w:sz w:val="18"/>
        </w:rPr>
      </w:pPr>
      <w:r>
        <w:rPr>
          <w:rFonts w:ascii="Arial" w:hAnsi="Arial"/>
          <w:color w:val="F84616"/>
          <w:sz w:val="18"/>
        </w:rPr>
        <w:t>1.1         Governance</w:t>
      </w:r>
    </w:p>
    <w:p w14:paraId="2326FF86" w14:textId="77777777" w:rsidR="00975B26" w:rsidRDefault="00F05E26">
      <w:pPr>
        <w:pStyle w:val="BodyText"/>
        <w:spacing w:after="0"/>
        <w:jc w:val="both"/>
      </w:pPr>
      <w:r>
        <w:t> </w:t>
      </w:r>
    </w:p>
    <w:p w14:paraId="2A258FA6" w14:textId="235EE610" w:rsidR="00975B26" w:rsidRPr="008C37F3" w:rsidRDefault="00F05E26">
      <w:pPr>
        <w:pStyle w:val="BodyText"/>
        <w:spacing w:after="0"/>
        <w:jc w:val="both"/>
        <w:rPr>
          <w:sz w:val="16"/>
          <w:szCs w:val="16"/>
        </w:rPr>
      </w:pPr>
      <w:r w:rsidRPr="008C37F3">
        <w:rPr>
          <w:sz w:val="16"/>
          <w:szCs w:val="16"/>
        </w:rPr>
        <w:t>This statement of work (“</w:t>
      </w:r>
      <w:r w:rsidRPr="008C37F3">
        <w:rPr>
          <w:rStyle w:val="StrongEmphasis"/>
          <w:sz w:val="16"/>
          <w:szCs w:val="16"/>
        </w:rPr>
        <w:t>S</w:t>
      </w:r>
      <w:r w:rsidR="00474D2F" w:rsidRPr="008C37F3">
        <w:rPr>
          <w:rStyle w:val="StrongEmphasis"/>
          <w:sz w:val="16"/>
          <w:szCs w:val="16"/>
        </w:rPr>
        <w:t>o</w:t>
      </w:r>
      <w:r w:rsidRPr="008C37F3">
        <w:rPr>
          <w:rStyle w:val="StrongEmphasis"/>
          <w:sz w:val="16"/>
          <w:szCs w:val="16"/>
        </w:rPr>
        <w:t>W</w:t>
      </w:r>
      <w:r w:rsidRPr="008C37F3">
        <w:rPr>
          <w:sz w:val="16"/>
          <w:szCs w:val="16"/>
        </w:rPr>
        <w:t xml:space="preserve">”) is entered into between </w:t>
      </w:r>
      <w:r w:rsidR="00E6164B" w:rsidRPr="008C37F3">
        <w:rPr>
          <w:sz w:val="16"/>
          <w:szCs w:val="16"/>
        </w:rPr>
        <w:t xml:space="preserve">the involved parties </w:t>
      </w:r>
      <w:r w:rsidR="002B5B03" w:rsidRPr="008C37F3">
        <w:rPr>
          <w:sz w:val="16"/>
          <w:szCs w:val="16"/>
        </w:rPr>
        <w:t>(</w:t>
      </w:r>
      <w:r w:rsidR="006D33B3" w:rsidRPr="008C37F3">
        <w:rPr>
          <w:i/>
          <w:iCs/>
          <w:sz w:val="16"/>
          <w:szCs w:val="16"/>
        </w:rPr>
        <w:t>automation beneficiary and automation benefactor</w:t>
      </w:r>
      <w:r w:rsidR="002B5B03" w:rsidRPr="008C37F3">
        <w:rPr>
          <w:sz w:val="16"/>
          <w:szCs w:val="16"/>
        </w:rPr>
        <w:t xml:space="preserve">) </w:t>
      </w:r>
      <w:r w:rsidRPr="008C37F3">
        <w:rPr>
          <w:sz w:val="16"/>
          <w:szCs w:val="16"/>
        </w:rPr>
        <w:t xml:space="preserve">and is subject to the negotiated agreement in force between the </w:t>
      </w:r>
      <w:r w:rsidR="00FA0B1D" w:rsidRPr="008C37F3">
        <w:rPr>
          <w:sz w:val="16"/>
          <w:szCs w:val="16"/>
        </w:rPr>
        <w:t>p</w:t>
      </w:r>
      <w:r w:rsidRPr="008C37F3">
        <w:rPr>
          <w:sz w:val="16"/>
          <w:szCs w:val="16"/>
        </w:rPr>
        <w:t>arties</w:t>
      </w:r>
      <w:r w:rsidR="00F63345" w:rsidRPr="008C37F3">
        <w:rPr>
          <w:sz w:val="16"/>
          <w:szCs w:val="16"/>
        </w:rPr>
        <w:t>.</w:t>
      </w:r>
    </w:p>
    <w:p w14:paraId="7E049038" w14:textId="77777777" w:rsidR="00975B26" w:rsidRDefault="00F05E26">
      <w:pPr>
        <w:pStyle w:val="BodyText"/>
      </w:pPr>
      <w:r>
        <w:t> </w:t>
      </w:r>
    </w:p>
    <w:p w14:paraId="101DA809" w14:textId="77777777" w:rsidR="00975B26" w:rsidRDefault="00F05E26">
      <w:pPr>
        <w:pStyle w:val="Heading2"/>
        <w:spacing w:before="40" w:after="0"/>
        <w:ind w:left="576" w:hanging="576"/>
        <w:rPr>
          <w:rFonts w:ascii="Arial" w:hAnsi="Arial"/>
          <w:color w:val="F84616"/>
          <w:sz w:val="18"/>
        </w:rPr>
      </w:pPr>
      <w:r>
        <w:rPr>
          <w:rFonts w:ascii="Arial" w:hAnsi="Arial"/>
          <w:color w:val="F84616"/>
          <w:sz w:val="18"/>
        </w:rPr>
        <w:t>1.2         Responsibilities</w:t>
      </w:r>
    </w:p>
    <w:p w14:paraId="5CC42621" w14:textId="77777777" w:rsidR="00975B26" w:rsidRDefault="00F05E26">
      <w:pPr>
        <w:pStyle w:val="BodyText"/>
        <w:spacing w:after="0"/>
        <w:jc w:val="both"/>
      </w:pPr>
      <w:r>
        <w:t> </w:t>
      </w:r>
    </w:p>
    <w:p w14:paraId="6BF7970D" w14:textId="454CDEA1" w:rsidR="00975B26" w:rsidRPr="008C37F3" w:rsidRDefault="00C31609">
      <w:pPr>
        <w:pStyle w:val="BodyText"/>
        <w:spacing w:after="120"/>
        <w:jc w:val="both"/>
        <w:rPr>
          <w:sz w:val="16"/>
          <w:szCs w:val="16"/>
        </w:rPr>
      </w:pPr>
      <w:r w:rsidRPr="008C37F3">
        <w:rPr>
          <w:sz w:val="16"/>
          <w:szCs w:val="16"/>
        </w:rPr>
        <w:t xml:space="preserve">The </w:t>
      </w:r>
      <w:r w:rsidR="006D33B3" w:rsidRPr="008C37F3">
        <w:rPr>
          <w:sz w:val="16"/>
          <w:szCs w:val="16"/>
        </w:rPr>
        <w:t>automation benefactor</w:t>
      </w:r>
      <w:r w:rsidRPr="008C37F3">
        <w:rPr>
          <w:sz w:val="16"/>
          <w:szCs w:val="16"/>
        </w:rPr>
        <w:t xml:space="preserve"> </w:t>
      </w:r>
      <w:r w:rsidR="00F05E26" w:rsidRPr="008C37F3">
        <w:rPr>
          <w:sz w:val="16"/>
          <w:szCs w:val="16"/>
        </w:rPr>
        <w:t xml:space="preserve">is responsible for performing the </w:t>
      </w:r>
      <w:r w:rsidR="00CA023B" w:rsidRPr="008C37F3">
        <w:rPr>
          <w:sz w:val="16"/>
          <w:szCs w:val="16"/>
        </w:rPr>
        <w:t>s</w:t>
      </w:r>
      <w:r w:rsidR="00F05E26" w:rsidRPr="008C37F3">
        <w:rPr>
          <w:sz w:val="16"/>
          <w:szCs w:val="16"/>
        </w:rPr>
        <w:t xml:space="preserve">ervices described in </w:t>
      </w:r>
      <w:r w:rsidR="00CA023B" w:rsidRPr="008C37F3">
        <w:rPr>
          <w:sz w:val="16"/>
          <w:szCs w:val="16"/>
        </w:rPr>
        <w:t>s</w:t>
      </w:r>
      <w:r w:rsidR="00F05E26" w:rsidRPr="008C37F3">
        <w:rPr>
          <w:sz w:val="16"/>
          <w:szCs w:val="16"/>
        </w:rPr>
        <w:t>ection 3 of this S</w:t>
      </w:r>
      <w:r w:rsidR="00CA023B" w:rsidRPr="008C37F3">
        <w:rPr>
          <w:sz w:val="16"/>
          <w:szCs w:val="16"/>
        </w:rPr>
        <w:t>o</w:t>
      </w:r>
      <w:r w:rsidR="00F05E26" w:rsidRPr="008C37F3">
        <w:rPr>
          <w:sz w:val="16"/>
          <w:szCs w:val="16"/>
        </w:rPr>
        <w:t xml:space="preserve">W in accordance with the estimated schedule of delivery therein. If </w:t>
      </w:r>
      <w:r w:rsidR="005E4F6A" w:rsidRPr="008C37F3">
        <w:rPr>
          <w:sz w:val="16"/>
          <w:szCs w:val="16"/>
        </w:rPr>
        <w:t xml:space="preserve">the </w:t>
      </w:r>
      <w:r w:rsidR="00A84DC4" w:rsidRPr="008C37F3">
        <w:rPr>
          <w:sz w:val="16"/>
          <w:szCs w:val="16"/>
        </w:rPr>
        <w:t>automation beneficiary</w:t>
      </w:r>
      <w:r w:rsidR="00F05E26" w:rsidRPr="008C37F3">
        <w:rPr>
          <w:sz w:val="16"/>
          <w:szCs w:val="16"/>
        </w:rPr>
        <w:t xml:space="preserve"> requests additional services, the </w:t>
      </w:r>
      <w:r w:rsidR="004E5621" w:rsidRPr="008C37F3">
        <w:rPr>
          <w:sz w:val="16"/>
          <w:szCs w:val="16"/>
        </w:rPr>
        <w:t>p</w:t>
      </w:r>
      <w:r w:rsidR="00F05E26" w:rsidRPr="008C37F3">
        <w:rPr>
          <w:sz w:val="16"/>
          <w:szCs w:val="16"/>
        </w:rPr>
        <w:t>arties may mutually agree to amend this S</w:t>
      </w:r>
      <w:r w:rsidR="004E5621" w:rsidRPr="008C37F3">
        <w:rPr>
          <w:sz w:val="16"/>
          <w:szCs w:val="16"/>
        </w:rPr>
        <w:t>o</w:t>
      </w:r>
      <w:r w:rsidR="00F05E26" w:rsidRPr="008C37F3">
        <w:rPr>
          <w:sz w:val="16"/>
          <w:szCs w:val="16"/>
        </w:rPr>
        <w:t>W through a S</w:t>
      </w:r>
      <w:r w:rsidR="004E5621" w:rsidRPr="008C37F3">
        <w:rPr>
          <w:sz w:val="16"/>
          <w:szCs w:val="16"/>
        </w:rPr>
        <w:t>o</w:t>
      </w:r>
      <w:r w:rsidR="00F05E26" w:rsidRPr="008C37F3">
        <w:rPr>
          <w:sz w:val="16"/>
          <w:szCs w:val="16"/>
        </w:rPr>
        <w:t xml:space="preserve">W </w:t>
      </w:r>
      <w:r w:rsidR="004E5621" w:rsidRPr="008C37F3">
        <w:rPr>
          <w:sz w:val="16"/>
          <w:szCs w:val="16"/>
        </w:rPr>
        <w:t>c</w:t>
      </w:r>
      <w:r w:rsidR="00F05E26" w:rsidRPr="008C37F3">
        <w:rPr>
          <w:sz w:val="16"/>
          <w:szCs w:val="16"/>
        </w:rPr>
        <w:t xml:space="preserve">hange </w:t>
      </w:r>
      <w:r w:rsidR="004E5621" w:rsidRPr="008C37F3">
        <w:rPr>
          <w:sz w:val="16"/>
          <w:szCs w:val="16"/>
        </w:rPr>
        <w:t>o</w:t>
      </w:r>
      <w:r w:rsidR="00F05E26" w:rsidRPr="008C37F3">
        <w:rPr>
          <w:sz w:val="16"/>
          <w:szCs w:val="16"/>
        </w:rPr>
        <w:t xml:space="preserve">rder </w:t>
      </w:r>
      <w:r w:rsidR="004E5621" w:rsidRPr="008C37F3">
        <w:rPr>
          <w:sz w:val="16"/>
          <w:szCs w:val="16"/>
        </w:rPr>
        <w:t>f</w:t>
      </w:r>
      <w:r w:rsidR="00F05E26" w:rsidRPr="008C37F3">
        <w:rPr>
          <w:sz w:val="16"/>
          <w:szCs w:val="16"/>
        </w:rPr>
        <w:t xml:space="preserve">orm. </w:t>
      </w:r>
    </w:p>
    <w:p w14:paraId="146AD07A" w14:textId="6BBC1E1C" w:rsidR="00975B26" w:rsidRPr="008C37F3" w:rsidRDefault="00F05E26">
      <w:pPr>
        <w:pStyle w:val="BodyText"/>
        <w:spacing w:after="0"/>
        <w:jc w:val="both"/>
        <w:rPr>
          <w:sz w:val="16"/>
          <w:szCs w:val="16"/>
        </w:rPr>
      </w:pPr>
      <w:r w:rsidRPr="008C37F3">
        <w:rPr>
          <w:sz w:val="16"/>
          <w:szCs w:val="16"/>
        </w:rPr>
        <w:t xml:space="preserve">In support of this effort, both </w:t>
      </w:r>
      <w:r w:rsidR="00C12334" w:rsidRPr="008C37F3">
        <w:rPr>
          <w:sz w:val="16"/>
          <w:szCs w:val="16"/>
        </w:rPr>
        <w:t>p</w:t>
      </w:r>
      <w:r w:rsidRPr="008C37F3">
        <w:rPr>
          <w:sz w:val="16"/>
          <w:szCs w:val="16"/>
        </w:rPr>
        <w:t>arties shall:</w:t>
      </w:r>
    </w:p>
    <w:p w14:paraId="60CC8A72" w14:textId="77777777" w:rsidR="00975B26" w:rsidRDefault="00F05E26">
      <w:pPr>
        <w:pStyle w:val="BodyText"/>
        <w:spacing w:after="0"/>
        <w:jc w:val="both"/>
      </w:pPr>
      <w:r>
        <w:t> </w:t>
      </w:r>
    </w:p>
    <w:p w14:paraId="6508844D" w14:textId="23AF3742" w:rsidR="003F22F9" w:rsidRPr="00196C85" w:rsidRDefault="00BC14B9">
      <w:pPr>
        <w:pStyle w:val="BodyText"/>
        <w:numPr>
          <w:ilvl w:val="0"/>
          <w:numId w:val="1"/>
        </w:numPr>
        <w:tabs>
          <w:tab w:val="clear" w:pos="707"/>
          <w:tab w:val="left" w:pos="0"/>
        </w:tabs>
        <w:spacing w:after="0"/>
        <w:jc w:val="both"/>
        <w:rPr>
          <w:i/>
          <w:iCs/>
          <w:sz w:val="16"/>
          <w:szCs w:val="16"/>
        </w:rPr>
      </w:pPr>
      <w:r w:rsidRPr="00196C85">
        <w:rPr>
          <w:i/>
          <w:iCs/>
          <w:sz w:val="16"/>
          <w:szCs w:val="16"/>
        </w:rPr>
        <w:t>&lt;mention coordination</w:t>
      </w:r>
      <w:r w:rsidR="00A92E7E" w:rsidRPr="00196C85">
        <w:rPr>
          <w:i/>
          <w:iCs/>
          <w:sz w:val="16"/>
          <w:szCs w:val="16"/>
        </w:rPr>
        <w:t>/</w:t>
      </w:r>
      <w:r w:rsidRPr="00196C85">
        <w:rPr>
          <w:i/>
          <w:iCs/>
          <w:sz w:val="16"/>
          <w:szCs w:val="16"/>
        </w:rPr>
        <w:t>collaboration efforts</w:t>
      </w:r>
      <w:r w:rsidR="007B3229" w:rsidRPr="00196C85">
        <w:rPr>
          <w:i/>
          <w:iCs/>
          <w:sz w:val="16"/>
          <w:szCs w:val="16"/>
        </w:rPr>
        <w:t xml:space="preserve"> on any changes in SoW</w:t>
      </w:r>
      <w:r w:rsidR="00A92E7E" w:rsidRPr="00196C85">
        <w:rPr>
          <w:i/>
          <w:iCs/>
          <w:sz w:val="16"/>
          <w:szCs w:val="16"/>
        </w:rPr>
        <w:t>/</w:t>
      </w:r>
      <w:r w:rsidR="007B3229" w:rsidRPr="00196C85">
        <w:rPr>
          <w:i/>
          <w:iCs/>
          <w:sz w:val="16"/>
          <w:szCs w:val="16"/>
        </w:rPr>
        <w:t>adjusting project sc</w:t>
      </w:r>
      <w:r w:rsidR="00B6368C" w:rsidRPr="00196C85">
        <w:rPr>
          <w:i/>
          <w:iCs/>
          <w:sz w:val="16"/>
          <w:szCs w:val="16"/>
        </w:rPr>
        <w:t>hedules in the event of delays beyond the control of either party</w:t>
      </w:r>
      <w:r w:rsidRPr="00196C85">
        <w:rPr>
          <w:i/>
          <w:iCs/>
          <w:sz w:val="16"/>
          <w:szCs w:val="16"/>
        </w:rPr>
        <w:t>&gt;</w:t>
      </w:r>
      <w:r w:rsidR="0077103A" w:rsidRPr="00196C85">
        <w:rPr>
          <w:i/>
          <w:iCs/>
          <w:sz w:val="16"/>
          <w:szCs w:val="16"/>
        </w:rPr>
        <w:t>.</w:t>
      </w:r>
    </w:p>
    <w:p w14:paraId="61E47A03" w14:textId="28175F49" w:rsidR="00975B26" w:rsidRPr="00196C85" w:rsidRDefault="00E04823">
      <w:pPr>
        <w:pStyle w:val="BodyText"/>
        <w:numPr>
          <w:ilvl w:val="0"/>
          <w:numId w:val="1"/>
        </w:numPr>
        <w:tabs>
          <w:tab w:val="clear" w:pos="707"/>
          <w:tab w:val="left" w:pos="0"/>
        </w:tabs>
        <w:spacing w:after="0"/>
        <w:jc w:val="both"/>
        <w:rPr>
          <w:i/>
          <w:iCs/>
          <w:sz w:val="16"/>
          <w:szCs w:val="16"/>
        </w:rPr>
      </w:pPr>
      <w:r w:rsidRPr="00196C85">
        <w:rPr>
          <w:i/>
          <w:iCs/>
          <w:sz w:val="16"/>
          <w:szCs w:val="16"/>
        </w:rPr>
        <w:t>&lt;confirmation</w:t>
      </w:r>
      <w:r w:rsidR="0077103A" w:rsidRPr="00196C85">
        <w:rPr>
          <w:i/>
          <w:iCs/>
          <w:sz w:val="16"/>
          <w:szCs w:val="16"/>
        </w:rPr>
        <w:t xml:space="preserve"> on completion of services (refer services section) and resolution of any open issues</w:t>
      </w:r>
      <w:r w:rsidRPr="00196C85">
        <w:rPr>
          <w:i/>
          <w:iCs/>
          <w:sz w:val="16"/>
          <w:szCs w:val="16"/>
        </w:rPr>
        <w:t>&gt;</w:t>
      </w:r>
      <w:r w:rsidR="0077103A" w:rsidRPr="00196C85">
        <w:rPr>
          <w:i/>
          <w:iCs/>
          <w:sz w:val="16"/>
          <w:szCs w:val="16"/>
        </w:rPr>
        <w:t>.</w:t>
      </w:r>
    </w:p>
    <w:p w14:paraId="3E7A587C" w14:textId="77777777" w:rsidR="00A84DC4" w:rsidRDefault="00A84DC4">
      <w:pPr>
        <w:pStyle w:val="BodyText"/>
        <w:spacing w:before="150" w:after="0"/>
        <w:jc w:val="both"/>
      </w:pPr>
    </w:p>
    <w:p w14:paraId="4200D65F" w14:textId="310596E3" w:rsidR="00017340" w:rsidRPr="008C37F3" w:rsidRDefault="00017340">
      <w:pPr>
        <w:pStyle w:val="BodyText"/>
        <w:spacing w:before="150" w:after="0"/>
        <w:jc w:val="both"/>
        <w:rPr>
          <w:sz w:val="16"/>
          <w:szCs w:val="16"/>
        </w:rPr>
      </w:pPr>
      <w:r w:rsidRPr="008C37F3">
        <w:rPr>
          <w:sz w:val="16"/>
          <w:szCs w:val="16"/>
        </w:rPr>
        <w:t>Further</w:t>
      </w:r>
      <w:r w:rsidR="00C80E3E" w:rsidRPr="008C37F3">
        <w:rPr>
          <w:sz w:val="16"/>
          <w:szCs w:val="16"/>
        </w:rPr>
        <w:t>, both parties must mutually agree upon:</w:t>
      </w:r>
    </w:p>
    <w:p w14:paraId="02E75B65" w14:textId="7B1C4377" w:rsidR="006A331E" w:rsidRPr="00C91E0A" w:rsidRDefault="00C80E3E" w:rsidP="006A331E">
      <w:pPr>
        <w:pStyle w:val="BodyText"/>
        <w:numPr>
          <w:ilvl w:val="0"/>
          <w:numId w:val="20"/>
        </w:numPr>
        <w:spacing w:before="150" w:after="0" w:line="240" w:lineRule="auto"/>
        <w:jc w:val="both"/>
        <w:rPr>
          <w:i/>
          <w:iCs/>
          <w:sz w:val="16"/>
          <w:szCs w:val="16"/>
        </w:rPr>
      </w:pPr>
      <w:r w:rsidRPr="00C91E0A">
        <w:rPr>
          <w:i/>
          <w:iCs/>
          <w:sz w:val="16"/>
          <w:szCs w:val="16"/>
        </w:rPr>
        <w:t>&lt;</w:t>
      </w:r>
      <w:r w:rsidR="007D2927" w:rsidRPr="00C91E0A">
        <w:rPr>
          <w:i/>
          <w:iCs/>
          <w:sz w:val="16"/>
          <w:szCs w:val="16"/>
        </w:rPr>
        <w:t xml:space="preserve">submission of </w:t>
      </w:r>
      <w:r w:rsidRPr="00C91E0A">
        <w:rPr>
          <w:i/>
          <w:iCs/>
          <w:sz w:val="16"/>
          <w:szCs w:val="16"/>
        </w:rPr>
        <w:t>tangible deliverables&gt;</w:t>
      </w:r>
      <w:r w:rsidR="00C91E0A" w:rsidRPr="00C91E0A">
        <w:rPr>
          <w:i/>
          <w:iCs/>
          <w:sz w:val="16"/>
          <w:szCs w:val="16"/>
        </w:rPr>
        <w:t>.</w:t>
      </w:r>
    </w:p>
    <w:p w14:paraId="56B3ECC5" w14:textId="06552A0A" w:rsidR="006A331E" w:rsidRPr="00C91E0A" w:rsidRDefault="006A331E" w:rsidP="006A331E">
      <w:pPr>
        <w:pStyle w:val="BodyText"/>
        <w:numPr>
          <w:ilvl w:val="0"/>
          <w:numId w:val="20"/>
        </w:numPr>
        <w:spacing w:before="150" w:after="0" w:line="240" w:lineRule="auto"/>
        <w:jc w:val="both"/>
        <w:rPr>
          <w:i/>
          <w:iCs/>
          <w:sz w:val="16"/>
          <w:szCs w:val="16"/>
        </w:rPr>
      </w:pPr>
      <w:r w:rsidRPr="00C91E0A">
        <w:rPr>
          <w:i/>
          <w:iCs/>
          <w:sz w:val="16"/>
          <w:szCs w:val="16"/>
        </w:rPr>
        <w:t>&lt;any milestone completion</w:t>
      </w:r>
      <w:r w:rsidR="00284C4B" w:rsidRPr="00C91E0A">
        <w:rPr>
          <w:i/>
          <w:iCs/>
          <w:sz w:val="16"/>
          <w:szCs w:val="16"/>
        </w:rPr>
        <w:t>/closure</w:t>
      </w:r>
      <w:r w:rsidRPr="00C91E0A">
        <w:rPr>
          <w:i/>
          <w:iCs/>
          <w:sz w:val="16"/>
          <w:szCs w:val="16"/>
        </w:rPr>
        <w:t xml:space="preserve"> form&gt;</w:t>
      </w:r>
      <w:r w:rsidR="00C91E0A" w:rsidRPr="00C91E0A">
        <w:rPr>
          <w:i/>
          <w:iCs/>
          <w:sz w:val="16"/>
          <w:szCs w:val="16"/>
        </w:rPr>
        <w:t>.</w:t>
      </w:r>
    </w:p>
    <w:p w14:paraId="7CB691AD" w14:textId="0C3A7437" w:rsidR="00284C4B" w:rsidRPr="00C91E0A" w:rsidRDefault="00284C4B" w:rsidP="006A331E">
      <w:pPr>
        <w:pStyle w:val="BodyText"/>
        <w:numPr>
          <w:ilvl w:val="0"/>
          <w:numId w:val="20"/>
        </w:numPr>
        <w:spacing w:before="150" w:after="0" w:line="240" w:lineRule="auto"/>
        <w:jc w:val="both"/>
        <w:rPr>
          <w:i/>
          <w:iCs/>
          <w:sz w:val="16"/>
          <w:szCs w:val="16"/>
        </w:rPr>
      </w:pPr>
      <w:r w:rsidRPr="00C91E0A">
        <w:rPr>
          <w:i/>
          <w:iCs/>
          <w:sz w:val="16"/>
          <w:szCs w:val="16"/>
        </w:rPr>
        <w:t>&lt;period within which</w:t>
      </w:r>
      <w:r w:rsidR="00C91E0A" w:rsidRPr="00C91E0A">
        <w:rPr>
          <w:i/>
          <w:iCs/>
          <w:sz w:val="16"/>
          <w:szCs w:val="16"/>
        </w:rPr>
        <w:t xml:space="preserve"> deliverables need to be acknowledged</w:t>
      </w:r>
      <w:r w:rsidRPr="00C91E0A">
        <w:rPr>
          <w:i/>
          <w:iCs/>
          <w:sz w:val="16"/>
          <w:szCs w:val="16"/>
        </w:rPr>
        <w:t>&gt;</w:t>
      </w:r>
      <w:r w:rsidR="00C91E0A" w:rsidRPr="00C91E0A">
        <w:rPr>
          <w:i/>
          <w:iCs/>
          <w:sz w:val="16"/>
          <w:szCs w:val="16"/>
        </w:rPr>
        <w:t>.</w:t>
      </w:r>
    </w:p>
    <w:p w14:paraId="6ADA7C8C" w14:textId="77777777" w:rsidR="00975B26" w:rsidRDefault="00F05E26">
      <w:pPr>
        <w:pStyle w:val="BodyText"/>
        <w:spacing w:after="0"/>
        <w:jc w:val="both"/>
      </w:pPr>
      <w:r>
        <w:t> </w:t>
      </w:r>
    </w:p>
    <w:p w14:paraId="7E84FFA1" w14:textId="4C55DC24" w:rsidR="00EC191D" w:rsidRDefault="008F0B0B" w:rsidP="006454B4">
      <w:pPr>
        <w:pStyle w:val="BodyText"/>
        <w:spacing w:before="120" w:after="120"/>
        <w:ind w:hanging="180"/>
        <w:jc w:val="both"/>
        <w:rPr>
          <w:rStyle w:val="StrongEmphasis"/>
        </w:rPr>
      </w:pPr>
      <w:r>
        <w:rPr>
          <w:rStyle w:val="StrongEmphasis"/>
        </w:rPr>
        <w:t>Automation beneficiary’s</w:t>
      </w:r>
      <w:r w:rsidR="00F05E26">
        <w:rPr>
          <w:rStyle w:val="StrongEmphasis"/>
        </w:rPr>
        <w:t xml:space="preserve"> </w:t>
      </w:r>
      <w:r>
        <w:rPr>
          <w:rStyle w:val="StrongEmphasis"/>
        </w:rPr>
        <w:t>r</w:t>
      </w:r>
      <w:r w:rsidR="00F05E26">
        <w:rPr>
          <w:rStyle w:val="StrongEmphasis"/>
        </w:rPr>
        <w:t>esponsibilities:</w:t>
      </w:r>
    </w:p>
    <w:p w14:paraId="4D0EB1A3" w14:textId="5CF4548E" w:rsidR="000D3401" w:rsidRPr="008C37F3" w:rsidRDefault="000D3401" w:rsidP="006454B4">
      <w:pPr>
        <w:pStyle w:val="BodyText"/>
        <w:spacing w:before="120" w:after="120"/>
        <w:ind w:hanging="180"/>
        <w:jc w:val="both"/>
        <w:rPr>
          <w:rStyle w:val="StrongEmphasis"/>
          <w:b w:val="0"/>
          <w:bCs w:val="0"/>
          <w:sz w:val="16"/>
          <w:szCs w:val="16"/>
        </w:rPr>
      </w:pPr>
      <w:r w:rsidRPr="008C37F3">
        <w:rPr>
          <w:rStyle w:val="StrongEmphasis"/>
          <w:b w:val="0"/>
          <w:bCs w:val="0"/>
          <w:sz w:val="16"/>
          <w:szCs w:val="16"/>
        </w:rPr>
        <w:t xml:space="preserve">The automation beneficiary must </w:t>
      </w:r>
      <w:r w:rsidR="006F4A3B" w:rsidRPr="008C37F3">
        <w:rPr>
          <w:rStyle w:val="StrongEmphasis"/>
          <w:b w:val="0"/>
          <w:bCs w:val="0"/>
          <w:sz w:val="16"/>
          <w:szCs w:val="16"/>
        </w:rPr>
        <w:t xml:space="preserve">work on providing the </w:t>
      </w:r>
      <w:r w:rsidR="00B603E9" w:rsidRPr="008C37F3">
        <w:rPr>
          <w:rStyle w:val="StrongEmphasis"/>
          <w:b w:val="0"/>
          <w:bCs w:val="0"/>
          <w:sz w:val="16"/>
          <w:szCs w:val="16"/>
        </w:rPr>
        <w:t>following details</w:t>
      </w:r>
      <w:r w:rsidR="00895472" w:rsidRPr="008C37F3">
        <w:rPr>
          <w:rStyle w:val="StrongEmphasis"/>
          <w:b w:val="0"/>
          <w:bCs w:val="0"/>
          <w:sz w:val="16"/>
          <w:szCs w:val="16"/>
        </w:rPr>
        <w:t xml:space="preserve"> to the automation benefactor:</w:t>
      </w:r>
    </w:p>
    <w:p w14:paraId="45B6300E" w14:textId="6F07BA0F" w:rsidR="006A6BB1" w:rsidRPr="00060907" w:rsidRDefault="00720B55" w:rsidP="00E8493B">
      <w:pPr>
        <w:pStyle w:val="BodyText"/>
        <w:numPr>
          <w:ilvl w:val="0"/>
          <w:numId w:val="21"/>
        </w:numPr>
        <w:spacing w:before="120" w:after="120" w:line="240" w:lineRule="auto"/>
        <w:jc w:val="both"/>
        <w:rPr>
          <w:i/>
          <w:iCs/>
          <w:sz w:val="16"/>
          <w:szCs w:val="16"/>
        </w:rPr>
      </w:pPr>
      <w:r w:rsidRPr="00060907">
        <w:rPr>
          <w:i/>
          <w:iCs/>
          <w:sz w:val="16"/>
          <w:szCs w:val="16"/>
        </w:rPr>
        <w:t>&lt;</w:t>
      </w:r>
      <w:r w:rsidR="002C4AF9" w:rsidRPr="00060907">
        <w:rPr>
          <w:i/>
          <w:iCs/>
          <w:sz w:val="16"/>
          <w:szCs w:val="16"/>
        </w:rPr>
        <w:t>Contact person(s) with decision making authority</w:t>
      </w:r>
      <w:r w:rsidR="001F479E" w:rsidRPr="00060907">
        <w:rPr>
          <w:i/>
          <w:iCs/>
          <w:sz w:val="16"/>
          <w:szCs w:val="16"/>
        </w:rPr>
        <w:t>, who will ensure the involvement of relevan</w:t>
      </w:r>
      <w:r w:rsidR="004E404E" w:rsidRPr="00060907">
        <w:rPr>
          <w:i/>
          <w:iCs/>
          <w:sz w:val="16"/>
          <w:szCs w:val="16"/>
        </w:rPr>
        <w:t>t departments and personnels to facilitate project success</w:t>
      </w:r>
      <w:r w:rsidRPr="00060907">
        <w:rPr>
          <w:i/>
          <w:iCs/>
          <w:sz w:val="16"/>
          <w:szCs w:val="16"/>
        </w:rPr>
        <w:t>&gt;</w:t>
      </w:r>
      <w:r w:rsidR="001F479E" w:rsidRPr="00060907">
        <w:rPr>
          <w:i/>
          <w:iCs/>
          <w:sz w:val="16"/>
          <w:szCs w:val="16"/>
        </w:rPr>
        <w:t>.</w:t>
      </w:r>
    </w:p>
    <w:p w14:paraId="25513713" w14:textId="78EB5362" w:rsidR="001F479E" w:rsidRPr="00060907" w:rsidRDefault="002C1328" w:rsidP="00E8493B">
      <w:pPr>
        <w:pStyle w:val="BodyText"/>
        <w:numPr>
          <w:ilvl w:val="0"/>
          <w:numId w:val="21"/>
        </w:numPr>
        <w:spacing w:before="120" w:after="120" w:line="240" w:lineRule="auto"/>
        <w:jc w:val="both"/>
        <w:rPr>
          <w:i/>
          <w:iCs/>
          <w:sz w:val="16"/>
          <w:szCs w:val="16"/>
        </w:rPr>
      </w:pPr>
      <w:r w:rsidRPr="00060907">
        <w:rPr>
          <w:i/>
          <w:iCs/>
          <w:sz w:val="16"/>
          <w:szCs w:val="16"/>
        </w:rPr>
        <w:t>&lt;Relevant hardware and software, l</w:t>
      </w:r>
      <w:r w:rsidR="004E4F4C" w:rsidRPr="00060907">
        <w:rPr>
          <w:i/>
          <w:iCs/>
          <w:sz w:val="16"/>
          <w:szCs w:val="16"/>
        </w:rPr>
        <w:t>icenses, servers, networking devices, datacenters</w:t>
      </w:r>
      <w:r w:rsidRPr="00060907">
        <w:rPr>
          <w:i/>
          <w:iCs/>
          <w:sz w:val="16"/>
          <w:szCs w:val="16"/>
        </w:rPr>
        <w:t>&gt;</w:t>
      </w:r>
      <w:r w:rsidR="004E4F4C" w:rsidRPr="00060907">
        <w:rPr>
          <w:i/>
          <w:iCs/>
          <w:sz w:val="16"/>
          <w:szCs w:val="16"/>
        </w:rPr>
        <w:t>.</w:t>
      </w:r>
    </w:p>
    <w:p w14:paraId="29849711" w14:textId="5468B7F9" w:rsidR="004E4F4C" w:rsidRPr="00060907" w:rsidRDefault="00D257CC" w:rsidP="00E8493B">
      <w:pPr>
        <w:pStyle w:val="BodyText"/>
        <w:numPr>
          <w:ilvl w:val="0"/>
          <w:numId w:val="21"/>
        </w:numPr>
        <w:spacing w:before="120" w:after="120" w:line="240" w:lineRule="auto"/>
        <w:jc w:val="both"/>
        <w:rPr>
          <w:i/>
          <w:iCs/>
          <w:sz w:val="16"/>
          <w:szCs w:val="16"/>
        </w:rPr>
      </w:pPr>
      <w:r w:rsidRPr="00060907">
        <w:rPr>
          <w:i/>
          <w:iCs/>
          <w:sz w:val="16"/>
          <w:szCs w:val="16"/>
        </w:rPr>
        <w:t>&lt;Appropriate rights</w:t>
      </w:r>
      <w:r w:rsidR="00F34319" w:rsidRPr="00060907">
        <w:rPr>
          <w:i/>
          <w:iCs/>
          <w:sz w:val="16"/>
          <w:szCs w:val="16"/>
        </w:rPr>
        <w:t xml:space="preserve"> to use/modify any software/products/files</w:t>
      </w:r>
      <w:r w:rsidR="00F53269" w:rsidRPr="00060907">
        <w:rPr>
          <w:i/>
          <w:iCs/>
          <w:sz w:val="16"/>
          <w:szCs w:val="16"/>
        </w:rPr>
        <w:t>/data</w:t>
      </w:r>
      <w:r w:rsidR="00F34319" w:rsidRPr="00060907">
        <w:rPr>
          <w:i/>
          <w:iCs/>
          <w:sz w:val="16"/>
          <w:szCs w:val="16"/>
        </w:rPr>
        <w:t xml:space="preserve"> as part of the agreement</w:t>
      </w:r>
      <w:r w:rsidR="00F53269" w:rsidRPr="00060907">
        <w:rPr>
          <w:i/>
          <w:iCs/>
          <w:sz w:val="16"/>
          <w:szCs w:val="16"/>
        </w:rPr>
        <w:t xml:space="preserve">, while ensuring there is no breach in any </w:t>
      </w:r>
      <w:r w:rsidR="008C7294" w:rsidRPr="00060907">
        <w:rPr>
          <w:i/>
          <w:iCs/>
          <w:sz w:val="16"/>
          <w:szCs w:val="16"/>
        </w:rPr>
        <w:t>third-party</w:t>
      </w:r>
      <w:r w:rsidR="00F53269" w:rsidRPr="00060907">
        <w:rPr>
          <w:i/>
          <w:iCs/>
          <w:sz w:val="16"/>
          <w:szCs w:val="16"/>
        </w:rPr>
        <w:t xml:space="preserve"> agreements</w:t>
      </w:r>
      <w:r w:rsidRPr="00060907">
        <w:rPr>
          <w:i/>
          <w:iCs/>
          <w:sz w:val="16"/>
          <w:szCs w:val="16"/>
        </w:rPr>
        <w:t>&gt;</w:t>
      </w:r>
      <w:r w:rsidR="008C7294" w:rsidRPr="00060907">
        <w:rPr>
          <w:i/>
          <w:iCs/>
          <w:sz w:val="16"/>
          <w:szCs w:val="16"/>
        </w:rPr>
        <w:t>.</w:t>
      </w:r>
    </w:p>
    <w:p w14:paraId="54443069" w14:textId="2BEA974B" w:rsidR="008C7294" w:rsidRPr="00060907" w:rsidRDefault="004139A1" w:rsidP="00E8493B">
      <w:pPr>
        <w:pStyle w:val="BodyText"/>
        <w:numPr>
          <w:ilvl w:val="0"/>
          <w:numId w:val="21"/>
        </w:numPr>
        <w:spacing w:before="120" w:after="120" w:line="240" w:lineRule="auto"/>
        <w:jc w:val="both"/>
        <w:rPr>
          <w:i/>
          <w:iCs/>
          <w:sz w:val="16"/>
          <w:szCs w:val="16"/>
        </w:rPr>
      </w:pPr>
      <w:r w:rsidRPr="00060907">
        <w:rPr>
          <w:i/>
          <w:iCs/>
          <w:sz w:val="16"/>
          <w:szCs w:val="16"/>
        </w:rPr>
        <w:t>&lt;Secured remote access to required systems (if any)&gt;</w:t>
      </w:r>
      <w:r w:rsidR="00E26434" w:rsidRPr="00060907">
        <w:rPr>
          <w:i/>
          <w:iCs/>
          <w:sz w:val="16"/>
          <w:szCs w:val="16"/>
        </w:rPr>
        <w:t>.</w:t>
      </w:r>
    </w:p>
    <w:p w14:paraId="56F54091" w14:textId="40A796CA" w:rsidR="00E26434" w:rsidRPr="00060907" w:rsidRDefault="00260E06" w:rsidP="00E8493B">
      <w:pPr>
        <w:pStyle w:val="BodyText"/>
        <w:numPr>
          <w:ilvl w:val="0"/>
          <w:numId w:val="21"/>
        </w:numPr>
        <w:spacing w:before="120" w:after="120" w:line="240" w:lineRule="auto"/>
        <w:jc w:val="both"/>
        <w:rPr>
          <w:i/>
          <w:iCs/>
          <w:sz w:val="16"/>
          <w:szCs w:val="16"/>
        </w:rPr>
      </w:pPr>
      <w:r w:rsidRPr="00060907">
        <w:rPr>
          <w:i/>
          <w:iCs/>
          <w:sz w:val="16"/>
          <w:szCs w:val="16"/>
        </w:rPr>
        <w:t>&lt;List of approved processes to be automated</w:t>
      </w:r>
      <w:r w:rsidR="00664405" w:rsidRPr="00060907">
        <w:rPr>
          <w:i/>
          <w:iCs/>
          <w:sz w:val="16"/>
          <w:szCs w:val="16"/>
        </w:rPr>
        <w:t xml:space="preserve"> (along with any relevant</w:t>
      </w:r>
      <w:r w:rsidR="00397BF0" w:rsidRPr="00060907">
        <w:rPr>
          <w:i/>
          <w:iCs/>
          <w:sz w:val="16"/>
          <w:szCs w:val="16"/>
        </w:rPr>
        <w:t xml:space="preserve"> checklist to evaluate before the start of the project</w:t>
      </w:r>
      <w:r w:rsidRPr="00060907">
        <w:rPr>
          <w:i/>
          <w:iCs/>
          <w:sz w:val="16"/>
          <w:szCs w:val="16"/>
        </w:rPr>
        <w:t>&gt;</w:t>
      </w:r>
      <w:r w:rsidR="00664405" w:rsidRPr="00060907">
        <w:rPr>
          <w:i/>
          <w:iCs/>
          <w:sz w:val="16"/>
          <w:szCs w:val="16"/>
        </w:rPr>
        <w:t>.</w:t>
      </w:r>
    </w:p>
    <w:p w14:paraId="5951DCCC" w14:textId="0B144036" w:rsidR="009D5F04" w:rsidRPr="000D3401" w:rsidRDefault="009D5F04" w:rsidP="00E8493B">
      <w:pPr>
        <w:pStyle w:val="BodyText"/>
        <w:numPr>
          <w:ilvl w:val="0"/>
          <w:numId w:val="21"/>
        </w:numPr>
        <w:spacing w:before="120" w:after="120" w:line="240" w:lineRule="auto"/>
        <w:jc w:val="both"/>
      </w:pPr>
      <w:r w:rsidRPr="00060907">
        <w:rPr>
          <w:i/>
          <w:iCs/>
          <w:sz w:val="16"/>
          <w:szCs w:val="16"/>
        </w:rPr>
        <w:t>&lt;Dummy data&gt;.</w:t>
      </w:r>
    </w:p>
    <w:p w14:paraId="016CF73F" w14:textId="77777777" w:rsidR="003F0B23" w:rsidRDefault="003F0B23">
      <w:pPr>
        <w:pStyle w:val="BodyText"/>
        <w:spacing w:before="150" w:after="120"/>
        <w:ind w:hanging="180"/>
        <w:jc w:val="both"/>
        <w:rPr>
          <w:rStyle w:val="StrongEmphasis"/>
        </w:rPr>
      </w:pPr>
    </w:p>
    <w:p w14:paraId="37A77238" w14:textId="75F003C8" w:rsidR="00AD336A" w:rsidRDefault="003F0B23" w:rsidP="00AD336A">
      <w:pPr>
        <w:pStyle w:val="BodyText"/>
        <w:spacing w:before="150" w:after="120"/>
        <w:ind w:hanging="180"/>
        <w:jc w:val="both"/>
        <w:rPr>
          <w:rStyle w:val="StrongEmphasis"/>
        </w:rPr>
      </w:pPr>
      <w:r>
        <w:rPr>
          <w:rStyle w:val="StrongEmphasis"/>
        </w:rPr>
        <w:t xml:space="preserve">Automation benefactor’s </w:t>
      </w:r>
      <w:r w:rsidR="00AD336A">
        <w:rPr>
          <w:rStyle w:val="StrongEmphasis"/>
        </w:rPr>
        <w:t>responsibilities</w:t>
      </w:r>
    </w:p>
    <w:p w14:paraId="61F00BED" w14:textId="2D6FDC40" w:rsidR="00AD336A" w:rsidRPr="008C37F3" w:rsidRDefault="00AD336A" w:rsidP="00AD336A">
      <w:pPr>
        <w:pStyle w:val="BodyText"/>
        <w:spacing w:before="150" w:after="120"/>
        <w:ind w:hanging="180"/>
        <w:jc w:val="both"/>
        <w:rPr>
          <w:rStyle w:val="StrongEmphasis"/>
          <w:b w:val="0"/>
          <w:bCs w:val="0"/>
          <w:sz w:val="16"/>
          <w:szCs w:val="16"/>
        </w:rPr>
      </w:pPr>
      <w:r w:rsidRPr="008C37F3">
        <w:rPr>
          <w:rStyle w:val="StrongEmphasis"/>
          <w:b w:val="0"/>
          <w:bCs w:val="0"/>
          <w:sz w:val="16"/>
          <w:szCs w:val="16"/>
        </w:rPr>
        <w:t>The automation benefactor must wo</w:t>
      </w:r>
      <w:r w:rsidR="00E12AB0" w:rsidRPr="008C37F3">
        <w:rPr>
          <w:rStyle w:val="StrongEmphasis"/>
          <w:b w:val="0"/>
          <w:bCs w:val="0"/>
          <w:sz w:val="16"/>
          <w:szCs w:val="16"/>
        </w:rPr>
        <w:t>rk towards:</w:t>
      </w:r>
    </w:p>
    <w:p w14:paraId="2C291972" w14:textId="7B76CE92" w:rsidR="00E12AB0" w:rsidRPr="00E8493B" w:rsidRDefault="00E12AB0" w:rsidP="00E8493B">
      <w:pPr>
        <w:pStyle w:val="BodyText"/>
        <w:numPr>
          <w:ilvl w:val="0"/>
          <w:numId w:val="22"/>
        </w:numPr>
        <w:spacing w:before="150" w:after="120" w:line="240" w:lineRule="auto"/>
        <w:jc w:val="both"/>
        <w:rPr>
          <w:rStyle w:val="StrongEmphasis"/>
          <w:b w:val="0"/>
          <w:bCs w:val="0"/>
          <w:i/>
          <w:iCs/>
          <w:sz w:val="16"/>
          <w:szCs w:val="16"/>
        </w:rPr>
      </w:pPr>
      <w:r w:rsidRPr="00E8493B">
        <w:rPr>
          <w:rStyle w:val="StrongEmphasis"/>
          <w:b w:val="0"/>
          <w:bCs w:val="0"/>
          <w:i/>
          <w:iCs/>
          <w:sz w:val="16"/>
          <w:szCs w:val="16"/>
        </w:rPr>
        <w:t>&lt;Performing the services</w:t>
      </w:r>
      <w:r w:rsidR="00715097" w:rsidRPr="00E8493B">
        <w:rPr>
          <w:rStyle w:val="StrongEmphasis"/>
          <w:b w:val="0"/>
          <w:bCs w:val="0"/>
          <w:i/>
          <w:iCs/>
          <w:sz w:val="16"/>
          <w:szCs w:val="16"/>
        </w:rPr>
        <w:t xml:space="preserve"> described under section 3 of this SoW</w:t>
      </w:r>
      <w:r w:rsidRPr="00E8493B">
        <w:rPr>
          <w:rStyle w:val="StrongEmphasis"/>
          <w:b w:val="0"/>
          <w:bCs w:val="0"/>
          <w:i/>
          <w:iCs/>
          <w:sz w:val="16"/>
          <w:szCs w:val="16"/>
        </w:rPr>
        <w:t>&gt;</w:t>
      </w:r>
      <w:r w:rsidR="00715097" w:rsidRPr="00E8493B">
        <w:rPr>
          <w:rStyle w:val="StrongEmphasis"/>
          <w:b w:val="0"/>
          <w:bCs w:val="0"/>
          <w:i/>
          <w:iCs/>
          <w:sz w:val="16"/>
          <w:szCs w:val="16"/>
        </w:rPr>
        <w:t>.</w:t>
      </w:r>
    </w:p>
    <w:p w14:paraId="590EBCC1" w14:textId="7A07322E" w:rsidR="00E8493B" w:rsidRDefault="003F4857" w:rsidP="005A47C7">
      <w:pPr>
        <w:pStyle w:val="BodyText"/>
        <w:numPr>
          <w:ilvl w:val="0"/>
          <w:numId w:val="22"/>
        </w:numPr>
        <w:spacing w:before="150" w:after="120" w:line="240" w:lineRule="auto"/>
        <w:jc w:val="both"/>
        <w:rPr>
          <w:rStyle w:val="StrongEmphasis"/>
          <w:b w:val="0"/>
          <w:bCs w:val="0"/>
          <w:i/>
          <w:iCs/>
          <w:sz w:val="16"/>
          <w:szCs w:val="16"/>
        </w:rPr>
      </w:pPr>
      <w:r w:rsidRPr="00E8493B">
        <w:rPr>
          <w:rStyle w:val="StrongEmphasis"/>
          <w:b w:val="0"/>
          <w:bCs w:val="0"/>
          <w:i/>
          <w:iCs/>
          <w:sz w:val="16"/>
          <w:szCs w:val="16"/>
        </w:rPr>
        <w:t>&lt;Update the automation beneficiary of any change in timeline&gt;</w:t>
      </w:r>
      <w:r w:rsidR="00060907" w:rsidRPr="00E8493B">
        <w:rPr>
          <w:rStyle w:val="StrongEmphasis"/>
          <w:b w:val="0"/>
          <w:bCs w:val="0"/>
          <w:i/>
          <w:iCs/>
          <w:sz w:val="16"/>
          <w:szCs w:val="16"/>
        </w:rPr>
        <w:t>.</w:t>
      </w:r>
    </w:p>
    <w:p w14:paraId="52FD16E4" w14:textId="77777777" w:rsidR="005A47C7" w:rsidRDefault="005A47C7" w:rsidP="005A47C7">
      <w:pPr>
        <w:pStyle w:val="BodyText"/>
        <w:spacing w:before="150" w:after="120" w:line="240" w:lineRule="auto"/>
        <w:ind w:left="540"/>
        <w:jc w:val="both"/>
        <w:rPr>
          <w:rStyle w:val="StrongEmphasis"/>
          <w:b w:val="0"/>
          <w:bCs w:val="0"/>
          <w:i/>
          <w:iCs/>
          <w:sz w:val="16"/>
          <w:szCs w:val="16"/>
        </w:rPr>
      </w:pPr>
    </w:p>
    <w:p w14:paraId="6048E875" w14:textId="77777777" w:rsidR="005A47C7" w:rsidRDefault="005A47C7" w:rsidP="005A47C7">
      <w:pPr>
        <w:pStyle w:val="BodyText"/>
        <w:spacing w:before="150" w:after="120" w:line="240" w:lineRule="auto"/>
        <w:ind w:left="540"/>
        <w:jc w:val="both"/>
        <w:rPr>
          <w:rStyle w:val="StrongEmphasis"/>
          <w:b w:val="0"/>
          <w:bCs w:val="0"/>
          <w:i/>
          <w:iCs/>
          <w:sz w:val="16"/>
          <w:szCs w:val="16"/>
        </w:rPr>
      </w:pPr>
    </w:p>
    <w:p w14:paraId="7C977F3D" w14:textId="77777777" w:rsidR="005A47C7" w:rsidRDefault="005A47C7" w:rsidP="005A47C7">
      <w:pPr>
        <w:pStyle w:val="BodyText"/>
        <w:spacing w:before="150" w:after="120" w:line="240" w:lineRule="auto"/>
        <w:ind w:left="540"/>
        <w:jc w:val="both"/>
        <w:rPr>
          <w:rStyle w:val="StrongEmphasis"/>
          <w:b w:val="0"/>
          <w:bCs w:val="0"/>
          <w:i/>
          <w:iCs/>
          <w:sz w:val="16"/>
          <w:szCs w:val="16"/>
        </w:rPr>
      </w:pPr>
    </w:p>
    <w:p w14:paraId="2A21F64A" w14:textId="77777777" w:rsidR="005A47C7" w:rsidRPr="005A47C7" w:rsidRDefault="005A47C7" w:rsidP="005A47C7">
      <w:pPr>
        <w:pStyle w:val="BodyText"/>
        <w:spacing w:before="150" w:after="120" w:line="240" w:lineRule="auto"/>
        <w:ind w:left="540"/>
        <w:jc w:val="both"/>
        <w:rPr>
          <w:i/>
          <w:iCs/>
          <w:sz w:val="16"/>
          <w:szCs w:val="16"/>
        </w:rPr>
      </w:pPr>
    </w:p>
    <w:p w14:paraId="4F72C3BF" w14:textId="6026B130" w:rsidR="00975B26" w:rsidRDefault="00F05E26" w:rsidP="00575387">
      <w:pPr>
        <w:pStyle w:val="Heading2"/>
        <w:numPr>
          <w:ilvl w:val="1"/>
          <w:numId w:val="23"/>
        </w:numPr>
        <w:spacing w:before="150" w:after="0"/>
        <w:rPr>
          <w:rFonts w:ascii="Arial" w:hAnsi="Arial"/>
          <w:color w:val="F84616"/>
          <w:sz w:val="18"/>
        </w:rPr>
      </w:pPr>
      <w:r>
        <w:rPr>
          <w:rFonts w:ascii="Arial" w:hAnsi="Arial"/>
          <w:color w:val="F84616"/>
          <w:sz w:val="18"/>
        </w:rPr>
        <w:lastRenderedPageBreak/>
        <w:t>        Assumptions</w:t>
      </w:r>
    </w:p>
    <w:p w14:paraId="00CC63C9" w14:textId="77777777" w:rsidR="00975B26" w:rsidRDefault="00F05E26">
      <w:pPr>
        <w:pStyle w:val="BodyText"/>
        <w:spacing w:after="0"/>
        <w:jc w:val="both"/>
      </w:pPr>
      <w:r>
        <w:t> </w:t>
      </w:r>
    </w:p>
    <w:p w14:paraId="3E509AC0" w14:textId="0C9603A1" w:rsidR="005A47C7" w:rsidRPr="00424F99" w:rsidRDefault="005A47C7" w:rsidP="005A47C7">
      <w:pPr>
        <w:pStyle w:val="BodyText"/>
        <w:tabs>
          <w:tab w:val="left" w:pos="0"/>
        </w:tabs>
        <w:spacing w:after="0"/>
        <w:jc w:val="both"/>
        <w:rPr>
          <w:i/>
          <w:iCs/>
          <w:sz w:val="16"/>
          <w:szCs w:val="16"/>
        </w:rPr>
      </w:pPr>
      <w:r w:rsidRPr="00424F99">
        <w:rPr>
          <w:i/>
          <w:iCs/>
          <w:sz w:val="16"/>
          <w:szCs w:val="16"/>
        </w:rPr>
        <w:t>&lt;</w:t>
      </w:r>
      <w:r w:rsidR="00575387" w:rsidRPr="00424F99">
        <w:rPr>
          <w:i/>
          <w:iCs/>
          <w:sz w:val="16"/>
          <w:szCs w:val="16"/>
        </w:rPr>
        <w:t>Mention assumptions around</w:t>
      </w:r>
      <w:r w:rsidR="003730C0" w:rsidRPr="00424F99">
        <w:rPr>
          <w:i/>
          <w:iCs/>
          <w:sz w:val="16"/>
          <w:szCs w:val="16"/>
        </w:rPr>
        <w:t xml:space="preserve"> availability of qualified resources</w:t>
      </w:r>
      <w:r w:rsidR="008B4BC6" w:rsidRPr="00424F99">
        <w:rPr>
          <w:i/>
          <w:iCs/>
          <w:sz w:val="16"/>
          <w:szCs w:val="16"/>
        </w:rPr>
        <w:t>, test data, software</w:t>
      </w:r>
      <w:r w:rsidRPr="00424F99">
        <w:rPr>
          <w:i/>
          <w:iCs/>
          <w:sz w:val="16"/>
          <w:szCs w:val="16"/>
        </w:rPr>
        <w:t>/hardware/application access&gt;.</w:t>
      </w:r>
    </w:p>
    <w:p w14:paraId="4C79A7B2" w14:textId="77777777" w:rsidR="005A47C7" w:rsidRPr="005A47C7" w:rsidRDefault="005A47C7" w:rsidP="005A47C7">
      <w:pPr>
        <w:pStyle w:val="BodyText"/>
        <w:tabs>
          <w:tab w:val="left" w:pos="0"/>
        </w:tabs>
        <w:spacing w:after="0"/>
        <w:jc w:val="both"/>
        <w:rPr>
          <w:i/>
          <w:iCs/>
        </w:rPr>
      </w:pPr>
    </w:p>
    <w:p w14:paraId="1F30528E" w14:textId="23B6FE90" w:rsidR="00975B26" w:rsidRDefault="00F05E26">
      <w:pPr>
        <w:pStyle w:val="Heading2"/>
        <w:spacing w:before="150" w:after="0"/>
        <w:ind w:left="576" w:hanging="576"/>
        <w:rPr>
          <w:rFonts w:ascii="Arial" w:hAnsi="Arial"/>
          <w:color w:val="F84616"/>
          <w:sz w:val="18"/>
        </w:rPr>
      </w:pPr>
      <w:r>
        <w:rPr>
          <w:rFonts w:ascii="Arial" w:hAnsi="Arial"/>
          <w:color w:val="F84616"/>
          <w:sz w:val="18"/>
        </w:rPr>
        <w:t>1.4         Payment</w:t>
      </w:r>
    </w:p>
    <w:p w14:paraId="1BDBD540" w14:textId="77777777" w:rsidR="00975B26" w:rsidRDefault="00F05E26">
      <w:pPr>
        <w:pStyle w:val="BodyText"/>
        <w:spacing w:after="0"/>
        <w:jc w:val="both"/>
      </w:pPr>
      <w:r>
        <w:t> </w:t>
      </w:r>
    </w:p>
    <w:p w14:paraId="080040B7" w14:textId="7AA3B680" w:rsidR="00975B26" w:rsidRDefault="0060167A">
      <w:pPr>
        <w:pStyle w:val="BodyText"/>
        <w:spacing w:after="0"/>
        <w:jc w:val="both"/>
        <w:rPr>
          <w:i/>
          <w:iCs/>
          <w:sz w:val="16"/>
          <w:szCs w:val="16"/>
        </w:rPr>
      </w:pPr>
      <w:r w:rsidRPr="00424F99">
        <w:rPr>
          <w:i/>
          <w:iCs/>
          <w:sz w:val="16"/>
          <w:szCs w:val="16"/>
        </w:rPr>
        <w:t>&lt;As per the agreement</w:t>
      </w:r>
      <w:r w:rsidR="00424F99" w:rsidRPr="00424F99">
        <w:rPr>
          <w:i/>
          <w:iCs/>
          <w:sz w:val="16"/>
          <w:szCs w:val="16"/>
        </w:rPr>
        <w:t>, for the services provided by automation benefactor</w:t>
      </w:r>
      <w:r w:rsidRPr="00424F99">
        <w:rPr>
          <w:i/>
          <w:iCs/>
          <w:sz w:val="16"/>
          <w:szCs w:val="16"/>
        </w:rPr>
        <w:t>&gt;</w:t>
      </w:r>
      <w:r w:rsidR="00424F99" w:rsidRPr="00424F99">
        <w:rPr>
          <w:i/>
          <w:iCs/>
          <w:sz w:val="16"/>
          <w:szCs w:val="16"/>
        </w:rPr>
        <w:t>.</w:t>
      </w:r>
    </w:p>
    <w:p w14:paraId="2EC03D26" w14:textId="77777777" w:rsidR="00424F99" w:rsidRPr="00424F99" w:rsidRDefault="00424F99">
      <w:pPr>
        <w:pStyle w:val="BodyText"/>
        <w:spacing w:after="0"/>
        <w:jc w:val="both"/>
        <w:rPr>
          <w:i/>
          <w:iCs/>
          <w:sz w:val="16"/>
          <w:szCs w:val="16"/>
        </w:rPr>
      </w:pPr>
    </w:p>
    <w:p w14:paraId="0CBF5878" w14:textId="77777777" w:rsidR="00975B26" w:rsidRDefault="00F05E26">
      <w:pPr>
        <w:pStyle w:val="BodyText"/>
        <w:spacing w:after="0"/>
        <w:jc w:val="both"/>
      </w:pPr>
      <w:r>
        <w:t> </w:t>
      </w:r>
    </w:p>
    <w:p w14:paraId="23B1989C" w14:textId="113C0952" w:rsidR="00975B26" w:rsidRDefault="00F05E26">
      <w:pPr>
        <w:pStyle w:val="Heading2"/>
        <w:spacing w:before="40" w:after="0"/>
        <w:ind w:left="576" w:hanging="576"/>
        <w:rPr>
          <w:rFonts w:ascii="Arial" w:hAnsi="Arial"/>
          <w:color w:val="F84616"/>
          <w:sz w:val="18"/>
        </w:rPr>
      </w:pPr>
      <w:r>
        <w:rPr>
          <w:rFonts w:ascii="Arial" w:hAnsi="Arial"/>
          <w:color w:val="F84616"/>
          <w:sz w:val="18"/>
        </w:rPr>
        <w:t xml:space="preserve">1.4.1     Fixed Fee </w:t>
      </w:r>
      <w:r w:rsidR="005C0BC8">
        <w:rPr>
          <w:rFonts w:ascii="Arial" w:hAnsi="Arial"/>
          <w:color w:val="F84616"/>
          <w:sz w:val="18"/>
        </w:rPr>
        <w:t>Postpaid</w:t>
      </w:r>
    </w:p>
    <w:p w14:paraId="6F38682B" w14:textId="77777777" w:rsidR="00975B26" w:rsidRDefault="00F05E26">
      <w:pPr>
        <w:pStyle w:val="BodyText"/>
        <w:spacing w:after="0"/>
        <w:jc w:val="both"/>
      </w:pPr>
      <w:r>
        <w:t> </w:t>
      </w:r>
    </w:p>
    <w:p w14:paraId="1F175EA3" w14:textId="10C4DDA7" w:rsidR="005C0BC8" w:rsidRPr="00D35716" w:rsidRDefault="00353C89" w:rsidP="005C0BC8">
      <w:pPr>
        <w:pStyle w:val="BodyText"/>
        <w:spacing w:after="0"/>
        <w:jc w:val="both"/>
        <w:rPr>
          <w:i/>
          <w:iCs/>
          <w:sz w:val="16"/>
          <w:szCs w:val="16"/>
        </w:rPr>
      </w:pPr>
      <w:r w:rsidRPr="00D35716">
        <w:rPr>
          <w:i/>
          <w:iCs/>
          <w:sz w:val="16"/>
          <w:szCs w:val="16"/>
        </w:rPr>
        <w:t>Automation bene</w:t>
      </w:r>
      <w:r w:rsidR="00AF2FE5" w:rsidRPr="00D35716">
        <w:rPr>
          <w:i/>
          <w:iCs/>
          <w:sz w:val="16"/>
          <w:szCs w:val="16"/>
        </w:rPr>
        <w:t>ficiary to be invoiced with &lt;full amount&gt;</w:t>
      </w:r>
      <w:r w:rsidR="00D35716" w:rsidRPr="00D35716">
        <w:rPr>
          <w:i/>
          <w:iCs/>
          <w:sz w:val="16"/>
          <w:szCs w:val="16"/>
        </w:rPr>
        <w:t xml:space="preserve"> at the completion and acceptance of milestones.</w:t>
      </w:r>
      <w:r w:rsidR="005C0BC8" w:rsidRPr="00D35716">
        <w:rPr>
          <w:i/>
          <w:iCs/>
          <w:sz w:val="16"/>
          <w:szCs w:val="16"/>
        </w:rPr>
        <w:t xml:space="preserve"> </w:t>
      </w:r>
    </w:p>
    <w:p w14:paraId="627917D1" w14:textId="5A4BD182" w:rsidR="00975B26" w:rsidRDefault="00975B26">
      <w:pPr>
        <w:pStyle w:val="BodyText"/>
        <w:spacing w:after="0"/>
        <w:jc w:val="both"/>
      </w:pPr>
    </w:p>
    <w:p w14:paraId="5A93942D" w14:textId="77777777" w:rsidR="00975B26" w:rsidRDefault="00F05E26">
      <w:pPr>
        <w:pStyle w:val="BodyText"/>
        <w:spacing w:after="0"/>
        <w:jc w:val="both"/>
      </w:pPr>
      <w:r>
        <w:t> </w:t>
      </w:r>
    </w:p>
    <w:p w14:paraId="6AA867B9" w14:textId="7CE88811" w:rsidR="00975B26" w:rsidRDefault="00F05E26" w:rsidP="00E56BFE">
      <w:pPr>
        <w:pStyle w:val="Heading2"/>
        <w:numPr>
          <w:ilvl w:val="1"/>
          <w:numId w:val="24"/>
        </w:numPr>
        <w:spacing w:before="40" w:after="0"/>
        <w:rPr>
          <w:rFonts w:ascii="Arial" w:hAnsi="Arial"/>
          <w:color w:val="F84616"/>
          <w:sz w:val="18"/>
        </w:rPr>
      </w:pPr>
      <w:r>
        <w:rPr>
          <w:rFonts w:ascii="Arial" w:hAnsi="Arial"/>
          <w:color w:val="F84616"/>
          <w:sz w:val="18"/>
        </w:rPr>
        <w:t>Change management</w:t>
      </w:r>
    </w:p>
    <w:p w14:paraId="60CD5F78" w14:textId="77777777" w:rsidR="002604D3" w:rsidRDefault="002604D3" w:rsidP="002604D3">
      <w:pPr>
        <w:pStyle w:val="BodyText"/>
      </w:pPr>
    </w:p>
    <w:p w14:paraId="55387108" w14:textId="00A25003" w:rsidR="002604D3" w:rsidRPr="00180249" w:rsidRDefault="002604D3" w:rsidP="002604D3">
      <w:pPr>
        <w:pStyle w:val="BodyText"/>
        <w:rPr>
          <w:i/>
          <w:iCs/>
          <w:sz w:val="16"/>
          <w:szCs w:val="16"/>
        </w:rPr>
      </w:pPr>
      <w:r w:rsidRPr="00180249">
        <w:rPr>
          <w:i/>
          <w:iCs/>
          <w:sz w:val="16"/>
          <w:szCs w:val="16"/>
        </w:rPr>
        <w:t>&lt;Ensur</w:t>
      </w:r>
      <w:r w:rsidR="00180249" w:rsidRPr="00180249">
        <w:rPr>
          <w:i/>
          <w:iCs/>
          <w:sz w:val="16"/>
          <w:szCs w:val="16"/>
        </w:rPr>
        <w:t>e</w:t>
      </w:r>
      <w:r w:rsidRPr="00180249">
        <w:rPr>
          <w:i/>
          <w:iCs/>
          <w:sz w:val="16"/>
          <w:szCs w:val="16"/>
        </w:rPr>
        <w:t xml:space="preserve"> whether a change management (change control and governance)</w:t>
      </w:r>
      <w:r w:rsidR="00087CF6" w:rsidRPr="00180249">
        <w:rPr>
          <w:i/>
          <w:iCs/>
          <w:sz w:val="16"/>
          <w:szCs w:val="16"/>
        </w:rPr>
        <w:t xml:space="preserve"> process </w:t>
      </w:r>
      <w:proofErr w:type="gramStart"/>
      <w:r w:rsidR="00E27657" w:rsidRPr="00180249">
        <w:rPr>
          <w:i/>
          <w:iCs/>
          <w:sz w:val="16"/>
          <w:szCs w:val="16"/>
        </w:rPr>
        <w:t>is</w:t>
      </w:r>
      <w:proofErr w:type="gramEnd"/>
      <w:r w:rsidR="00087CF6" w:rsidRPr="00180249">
        <w:rPr>
          <w:i/>
          <w:iCs/>
          <w:sz w:val="16"/>
          <w:szCs w:val="16"/>
        </w:rPr>
        <w:t xml:space="preserve"> in place or needs to be developed in collaboration with the stakeholders</w:t>
      </w:r>
      <w:r w:rsidR="00854E54">
        <w:rPr>
          <w:i/>
          <w:iCs/>
          <w:sz w:val="16"/>
          <w:szCs w:val="16"/>
        </w:rPr>
        <w:t>. List down the change management process</w:t>
      </w:r>
      <w:r w:rsidRPr="00180249">
        <w:rPr>
          <w:i/>
          <w:iCs/>
          <w:sz w:val="16"/>
          <w:szCs w:val="16"/>
        </w:rPr>
        <w:t>&gt;</w:t>
      </w:r>
      <w:r w:rsidR="00180249" w:rsidRPr="00180249">
        <w:rPr>
          <w:i/>
          <w:iCs/>
          <w:sz w:val="16"/>
          <w:szCs w:val="16"/>
        </w:rPr>
        <w:t>.</w:t>
      </w:r>
    </w:p>
    <w:p w14:paraId="59A01B31" w14:textId="77777777" w:rsidR="00975B26" w:rsidRDefault="00F05E26">
      <w:pPr>
        <w:pStyle w:val="BodyText"/>
        <w:spacing w:after="0"/>
      </w:pPr>
      <w:r>
        <w:t> </w:t>
      </w:r>
    </w:p>
    <w:p w14:paraId="6E4011B9" w14:textId="77777777" w:rsidR="00975B26" w:rsidRDefault="00F05E26">
      <w:pPr>
        <w:pStyle w:val="BodyText"/>
        <w:spacing w:before="150" w:after="0"/>
        <w:ind w:left="576" w:hanging="576"/>
      </w:pPr>
      <w:r>
        <w:rPr>
          <w:rStyle w:val="StrongEmphasis"/>
          <w:color w:val="F84616"/>
        </w:rPr>
        <w:t xml:space="preserve">1.5.1      For Fixed Price Services </w:t>
      </w:r>
      <w:r>
        <w:rPr>
          <w:color w:val="F84616"/>
        </w:rPr>
        <w:t> </w:t>
      </w:r>
    </w:p>
    <w:p w14:paraId="2AF4C7C4" w14:textId="5F2DF662" w:rsidR="00975B26" w:rsidRPr="0047762B" w:rsidRDefault="00AD6F1C" w:rsidP="0047762B">
      <w:pPr>
        <w:pStyle w:val="BodyText"/>
        <w:numPr>
          <w:ilvl w:val="0"/>
          <w:numId w:val="25"/>
        </w:numPr>
        <w:spacing w:before="120" w:after="120"/>
        <w:jc w:val="both"/>
        <w:rPr>
          <w:rStyle w:val="StrongEmphasis"/>
          <w:i/>
          <w:iCs/>
          <w:sz w:val="16"/>
          <w:szCs w:val="16"/>
        </w:rPr>
      </w:pPr>
      <w:r w:rsidRPr="00C721F4">
        <w:rPr>
          <w:rStyle w:val="StrongEmphasis"/>
          <w:b w:val="0"/>
          <w:bCs w:val="0"/>
          <w:i/>
          <w:iCs/>
          <w:sz w:val="16"/>
          <w:szCs w:val="16"/>
        </w:rPr>
        <w:t>&lt;List the fixed price services. A</w:t>
      </w:r>
      <w:r w:rsidR="00DE5594" w:rsidRPr="00C721F4">
        <w:rPr>
          <w:rStyle w:val="StrongEmphasis"/>
          <w:b w:val="0"/>
          <w:bCs w:val="0"/>
          <w:i/>
          <w:iCs/>
          <w:sz w:val="16"/>
          <w:szCs w:val="16"/>
        </w:rPr>
        <w:t xml:space="preserve">ny deviation in </w:t>
      </w:r>
      <w:r w:rsidR="00C721F4" w:rsidRPr="00C721F4">
        <w:rPr>
          <w:rStyle w:val="StrongEmphasis"/>
          <w:b w:val="0"/>
          <w:bCs w:val="0"/>
          <w:i/>
          <w:iCs/>
          <w:sz w:val="16"/>
          <w:szCs w:val="16"/>
        </w:rPr>
        <w:t>the services</w:t>
      </w:r>
      <w:r w:rsidR="00925650" w:rsidRPr="00C721F4">
        <w:rPr>
          <w:rStyle w:val="StrongEmphasis"/>
          <w:b w:val="0"/>
          <w:bCs w:val="0"/>
          <w:i/>
          <w:iCs/>
          <w:sz w:val="16"/>
          <w:szCs w:val="16"/>
        </w:rPr>
        <w:t xml:space="preserve">’ </w:t>
      </w:r>
      <w:r w:rsidR="00DE5594" w:rsidRPr="00C721F4">
        <w:rPr>
          <w:rStyle w:val="StrongEmphasis"/>
          <w:b w:val="0"/>
          <w:bCs w:val="0"/>
          <w:i/>
          <w:iCs/>
          <w:sz w:val="16"/>
          <w:szCs w:val="16"/>
        </w:rPr>
        <w:t>scope/</w:t>
      </w:r>
      <w:r w:rsidR="00863E2F" w:rsidRPr="00C721F4">
        <w:rPr>
          <w:rStyle w:val="StrongEmphasis"/>
          <w:b w:val="0"/>
          <w:bCs w:val="0"/>
          <w:i/>
          <w:iCs/>
          <w:sz w:val="16"/>
          <w:szCs w:val="16"/>
        </w:rPr>
        <w:t>timelines</w:t>
      </w:r>
      <w:r w:rsidR="00925650" w:rsidRPr="00C721F4">
        <w:rPr>
          <w:rStyle w:val="StrongEmphasis"/>
          <w:b w:val="0"/>
          <w:bCs w:val="0"/>
          <w:i/>
          <w:iCs/>
          <w:sz w:val="16"/>
          <w:szCs w:val="16"/>
        </w:rPr>
        <w:t xml:space="preserve"> must be brought to </w:t>
      </w:r>
      <w:proofErr w:type="gramStart"/>
      <w:r w:rsidR="00925650" w:rsidRPr="00C721F4">
        <w:rPr>
          <w:rStyle w:val="StrongEmphasis"/>
          <w:b w:val="0"/>
          <w:bCs w:val="0"/>
          <w:i/>
          <w:iCs/>
          <w:sz w:val="16"/>
          <w:szCs w:val="16"/>
        </w:rPr>
        <w:t>notice</w:t>
      </w:r>
      <w:proofErr w:type="gramEnd"/>
      <w:r w:rsidR="00925650" w:rsidRPr="00C721F4">
        <w:rPr>
          <w:rStyle w:val="StrongEmphasis"/>
          <w:b w:val="0"/>
          <w:bCs w:val="0"/>
          <w:i/>
          <w:iCs/>
          <w:sz w:val="16"/>
          <w:szCs w:val="16"/>
        </w:rPr>
        <w:t xml:space="preserve"> of both parties</w:t>
      </w:r>
      <w:r w:rsidR="00C721F4" w:rsidRPr="00C721F4">
        <w:rPr>
          <w:rStyle w:val="StrongEmphasis"/>
          <w:b w:val="0"/>
          <w:bCs w:val="0"/>
          <w:i/>
          <w:iCs/>
          <w:sz w:val="16"/>
          <w:szCs w:val="16"/>
        </w:rPr>
        <w:t xml:space="preserve"> and a consensus should be reached on the same</w:t>
      </w:r>
      <w:r w:rsidRPr="00C721F4">
        <w:rPr>
          <w:rStyle w:val="StrongEmphasis"/>
          <w:b w:val="0"/>
          <w:bCs w:val="0"/>
          <w:i/>
          <w:iCs/>
          <w:sz w:val="16"/>
          <w:szCs w:val="16"/>
        </w:rPr>
        <w:t>&gt;</w:t>
      </w:r>
      <w:r w:rsidR="00C721F4" w:rsidRPr="00C721F4">
        <w:rPr>
          <w:rStyle w:val="StrongEmphasis"/>
          <w:b w:val="0"/>
          <w:bCs w:val="0"/>
          <w:i/>
          <w:iCs/>
          <w:sz w:val="16"/>
          <w:szCs w:val="16"/>
        </w:rPr>
        <w:t>.</w:t>
      </w:r>
    </w:p>
    <w:p w14:paraId="3831FD76" w14:textId="625DC5A5" w:rsidR="0047762B" w:rsidRPr="00C721F4" w:rsidRDefault="0047762B" w:rsidP="0047762B">
      <w:pPr>
        <w:pStyle w:val="BodyText"/>
        <w:numPr>
          <w:ilvl w:val="0"/>
          <w:numId w:val="25"/>
        </w:numPr>
        <w:spacing w:before="120" w:after="120"/>
        <w:jc w:val="both"/>
        <w:rPr>
          <w:b/>
          <w:bCs/>
          <w:i/>
          <w:iCs/>
          <w:sz w:val="16"/>
          <w:szCs w:val="16"/>
        </w:rPr>
      </w:pPr>
      <w:r>
        <w:rPr>
          <w:rStyle w:val="StrongEmphasis"/>
          <w:b w:val="0"/>
          <w:bCs w:val="0"/>
          <w:i/>
          <w:iCs/>
          <w:sz w:val="16"/>
          <w:szCs w:val="16"/>
        </w:rPr>
        <w:t>&lt;List down the process</w:t>
      </w:r>
      <w:r w:rsidR="001C6840">
        <w:rPr>
          <w:rStyle w:val="StrongEmphasis"/>
          <w:b w:val="0"/>
          <w:bCs w:val="0"/>
          <w:i/>
          <w:iCs/>
          <w:sz w:val="16"/>
          <w:szCs w:val="16"/>
        </w:rPr>
        <w:t xml:space="preserve"> to be followed in case of such deviations/changes</w:t>
      </w:r>
      <w:r>
        <w:rPr>
          <w:rStyle w:val="StrongEmphasis"/>
          <w:b w:val="0"/>
          <w:bCs w:val="0"/>
          <w:i/>
          <w:iCs/>
          <w:sz w:val="16"/>
          <w:szCs w:val="16"/>
        </w:rPr>
        <w:t>&gt;</w:t>
      </w:r>
      <w:r w:rsidR="001C6840">
        <w:rPr>
          <w:rStyle w:val="StrongEmphasis"/>
          <w:b w:val="0"/>
          <w:bCs w:val="0"/>
          <w:i/>
          <w:iCs/>
          <w:sz w:val="16"/>
          <w:szCs w:val="16"/>
        </w:rPr>
        <w:t>.</w:t>
      </w:r>
    </w:p>
    <w:p w14:paraId="21BFB528" w14:textId="77777777" w:rsidR="00975B26" w:rsidRDefault="00F05E26">
      <w:pPr>
        <w:pStyle w:val="BodyText"/>
        <w:spacing w:after="0"/>
        <w:jc w:val="both"/>
      </w:pPr>
      <w:r>
        <w:t> </w:t>
      </w:r>
    </w:p>
    <w:p w14:paraId="52957D6C" w14:textId="77777777" w:rsidR="00975B26" w:rsidRDefault="00F05E26">
      <w:pPr>
        <w:pStyle w:val="Heading2"/>
        <w:spacing w:before="40" w:after="0"/>
        <w:ind w:left="576" w:hanging="576"/>
        <w:rPr>
          <w:rFonts w:ascii="Arial" w:hAnsi="Arial"/>
          <w:color w:val="F84616"/>
          <w:sz w:val="18"/>
        </w:rPr>
      </w:pPr>
      <w:r>
        <w:rPr>
          <w:rFonts w:ascii="Arial" w:hAnsi="Arial"/>
          <w:color w:val="F84616"/>
          <w:sz w:val="18"/>
        </w:rPr>
        <w:t>1.6         Term</w:t>
      </w:r>
    </w:p>
    <w:p w14:paraId="4BF9736C" w14:textId="77777777" w:rsidR="00975B26" w:rsidRDefault="00F05E26">
      <w:pPr>
        <w:pStyle w:val="BodyText"/>
        <w:spacing w:after="0"/>
        <w:jc w:val="both"/>
      </w:pPr>
      <w:r>
        <w:t> </w:t>
      </w:r>
    </w:p>
    <w:p w14:paraId="3BCDD23F" w14:textId="76B69764" w:rsidR="00975B26" w:rsidRPr="00B41C08" w:rsidRDefault="00B41C08">
      <w:pPr>
        <w:pStyle w:val="BodyText"/>
        <w:spacing w:after="0"/>
        <w:jc w:val="both"/>
        <w:rPr>
          <w:i/>
          <w:iCs/>
          <w:sz w:val="16"/>
          <w:szCs w:val="16"/>
        </w:rPr>
      </w:pPr>
      <w:r w:rsidRPr="00B41C08">
        <w:rPr>
          <w:i/>
          <w:iCs/>
          <w:sz w:val="16"/>
          <w:szCs w:val="16"/>
        </w:rPr>
        <w:t>&lt;</w:t>
      </w:r>
      <w:r w:rsidR="00E62162" w:rsidRPr="00B41C08">
        <w:rPr>
          <w:i/>
          <w:iCs/>
          <w:sz w:val="16"/>
          <w:szCs w:val="16"/>
        </w:rPr>
        <w:t xml:space="preserve">The </w:t>
      </w:r>
      <w:r w:rsidR="005600EC" w:rsidRPr="00B41C08">
        <w:rPr>
          <w:i/>
          <w:iCs/>
          <w:sz w:val="16"/>
          <w:szCs w:val="16"/>
        </w:rPr>
        <w:t>effective date on which this SoW is signed</w:t>
      </w:r>
      <w:r w:rsidR="003B3326" w:rsidRPr="00B41C08">
        <w:rPr>
          <w:i/>
          <w:iCs/>
          <w:sz w:val="16"/>
          <w:szCs w:val="16"/>
        </w:rPr>
        <w:t xml:space="preserve"> by both parties. Along with that mention the duration for which the </w:t>
      </w:r>
      <w:r w:rsidRPr="00B41C08">
        <w:rPr>
          <w:i/>
          <w:iCs/>
          <w:sz w:val="16"/>
          <w:szCs w:val="16"/>
        </w:rPr>
        <w:t>agreement</w:t>
      </w:r>
      <w:r w:rsidR="003B3326" w:rsidRPr="00B41C08">
        <w:rPr>
          <w:i/>
          <w:iCs/>
          <w:sz w:val="16"/>
          <w:szCs w:val="16"/>
        </w:rPr>
        <w:t xml:space="preserve"> holds</w:t>
      </w:r>
      <w:r w:rsidRPr="00B41C08">
        <w:rPr>
          <w:i/>
          <w:iCs/>
          <w:sz w:val="16"/>
          <w:szCs w:val="16"/>
        </w:rPr>
        <w:t xml:space="preserve"> valid</w:t>
      </w:r>
      <w:r w:rsidR="003B3326" w:rsidRPr="00B41C08">
        <w:rPr>
          <w:i/>
          <w:iCs/>
          <w:sz w:val="16"/>
          <w:szCs w:val="16"/>
        </w:rPr>
        <w:t xml:space="preserve"> (end date</w:t>
      </w:r>
      <w:r w:rsidR="00B44048" w:rsidRPr="00B41C08">
        <w:rPr>
          <w:i/>
          <w:iCs/>
          <w:sz w:val="16"/>
          <w:szCs w:val="16"/>
        </w:rPr>
        <w:t>, unless extended</w:t>
      </w:r>
      <w:r w:rsidR="003B3326" w:rsidRPr="00B41C08">
        <w:rPr>
          <w:i/>
          <w:iCs/>
          <w:sz w:val="16"/>
          <w:szCs w:val="16"/>
        </w:rPr>
        <w:t>)</w:t>
      </w:r>
      <w:r w:rsidRPr="00B41C08">
        <w:rPr>
          <w:i/>
          <w:iCs/>
          <w:sz w:val="16"/>
          <w:szCs w:val="16"/>
        </w:rPr>
        <w:t>&gt;</w:t>
      </w:r>
    </w:p>
    <w:p w14:paraId="620796D2" w14:textId="77777777" w:rsidR="00975B26" w:rsidRDefault="00F05E26">
      <w:pPr>
        <w:pStyle w:val="BodyText"/>
        <w:spacing w:after="0"/>
        <w:jc w:val="both"/>
      </w:pPr>
      <w:r>
        <w:t> </w:t>
      </w:r>
    </w:p>
    <w:p w14:paraId="5831F19F" w14:textId="77777777" w:rsidR="00975B26" w:rsidRDefault="00F05E26">
      <w:pPr>
        <w:pStyle w:val="Heading2"/>
        <w:spacing w:before="40" w:after="0"/>
        <w:ind w:left="576" w:hanging="576"/>
        <w:rPr>
          <w:rFonts w:ascii="Arial" w:hAnsi="Arial"/>
          <w:color w:val="F84616"/>
          <w:sz w:val="18"/>
        </w:rPr>
      </w:pPr>
      <w:r>
        <w:rPr>
          <w:rFonts w:ascii="Arial" w:hAnsi="Arial"/>
          <w:color w:val="F84616"/>
          <w:sz w:val="18"/>
        </w:rPr>
        <w:t>1.7         Points of Contact</w:t>
      </w:r>
    </w:p>
    <w:p w14:paraId="0F0F39DB" w14:textId="77777777" w:rsidR="00975B26" w:rsidRDefault="00F05E26">
      <w:pPr>
        <w:pStyle w:val="BodyText"/>
      </w:pPr>
      <w:r>
        <w:t> </w:t>
      </w:r>
    </w:p>
    <w:tbl>
      <w:tblPr>
        <w:tblW w:w="5000" w:type="pct"/>
        <w:tblBorders>
          <w:top w:val="single" w:sz="2" w:space="0" w:color="D9DAD8"/>
          <w:left w:val="single" w:sz="2" w:space="0" w:color="D9DAD8"/>
          <w:bottom w:val="single" w:sz="2" w:space="0" w:color="D9DAD8"/>
          <w:right w:val="single" w:sz="2" w:space="0" w:color="D9DAD8"/>
          <w:insideH w:val="single" w:sz="2" w:space="0" w:color="D9DAD8"/>
          <w:insideV w:val="single" w:sz="2" w:space="0" w:color="D9DAD8"/>
        </w:tblBorders>
        <w:tblCellMar>
          <w:top w:w="28" w:type="dxa"/>
          <w:left w:w="150" w:type="dxa"/>
          <w:bottom w:w="28" w:type="dxa"/>
          <w:right w:w="28" w:type="dxa"/>
        </w:tblCellMar>
        <w:tblLook w:val="0000" w:firstRow="0" w:lastRow="0" w:firstColumn="0" w:lastColumn="0" w:noHBand="0" w:noVBand="0"/>
      </w:tblPr>
      <w:tblGrid>
        <w:gridCol w:w="4208"/>
        <w:gridCol w:w="5991"/>
      </w:tblGrid>
      <w:tr w:rsidR="00975B26" w14:paraId="6B348E94" w14:textId="77777777">
        <w:tc>
          <w:tcPr>
            <w:tcW w:w="420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562B38E9" w14:textId="4386CA3E" w:rsidR="00975B26" w:rsidRDefault="005A0A4E">
            <w:pPr>
              <w:pStyle w:val="TableContents"/>
            </w:pPr>
            <w:r>
              <w:rPr>
                <w:rStyle w:val="StrongEmphasis"/>
              </w:rPr>
              <w:t>&lt;</w:t>
            </w:r>
            <w:r w:rsidR="00B41C08">
              <w:rPr>
                <w:rStyle w:val="StrongEmphasis"/>
              </w:rPr>
              <w:t>Automation benefactor</w:t>
            </w:r>
            <w:r>
              <w:rPr>
                <w:rStyle w:val="StrongEmphasis"/>
              </w:rPr>
              <w:t xml:space="preserve"> name&gt;</w:t>
            </w:r>
          </w:p>
        </w:tc>
        <w:tc>
          <w:tcPr>
            <w:tcW w:w="599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53331EE1" w14:textId="44DCF4C7" w:rsidR="00975B26" w:rsidRDefault="005A0A4E">
            <w:pPr>
              <w:pStyle w:val="TableContents"/>
            </w:pPr>
            <w:r>
              <w:rPr>
                <w:rStyle w:val="StrongEmphasis"/>
              </w:rPr>
              <w:t>&lt;</w:t>
            </w:r>
            <w:r w:rsidR="00B41C08">
              <w:rPr>
                <w:rStyle w:val="StrongEmphasis"/>
              </w:rPr>
              <w:t>Automation beneficiary</w:t>
            </w:r>
            <w:r>
              <w:rPr>
                <w:rStyle w:val="StrongEmphasis"/>
              </w:rPr>
              <w:t xml:space="preserve"> name&gt; </w:t>
            </w:r>
          </w:p>
        </w:tc>
      </w:tr>
      <w:tr w:rsidR="00975B26" w14:paraId="5F223F9C" w14:textId="77777777">
        <w:tc>
          <w:tcPr>
            <w:tcW w:w="420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5A4EB2BC" w14:textId="03CB3CB2" w:rsidR="00975B26" w:rsidRDefault="00F05E26">
            <w:pPr>
              <w:pStyle w:val="TableContents"/>
            </w:pPr>
            <w:r>
              <w:t xml:space="preserve">Name: </w:t>
            </w:r>
            <w:r w:rsidR="00F521D1" w:rsidRPr="0093506B">
              <w:rPr>
                <w:i/>
                <w:iCs/>
                <w:sz w:val="16"/>
                <w:szCs w:val="16"/>
              </w:rPr>
              <w:t>&lt;</w:t>
            </w:r>
            <w:r w:rsidR="00E638FF" w:rsidRPr="0093506B">
              <w:rPr>
                <w:i/>
                <w:iCs/>
                <w:sz w:val="16"/>
                <w:szCs w:val="16"/>
              </w:rPr>
              <w:t>Timmy Robot</w:t>
            </w:r>
            <w:r w:rsidR="00F521D1" w:rsidRPr="0093506B">
              <w:rPr>
                <w:i/>
                <w:iCs/>
                <w:sz w:val="16"/>
                <w:szCs w:val="16"/>
              </w:rPr>
              <w:t>&gt;</w:t>
            </w:r>
          </w:p>
        </w:tc>
        <w:tc>
          <w:tcPr>
            <w:tcW w:w="599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182BB097" w14:textId="56AB3027" w:rsidR="00975B26" w:rsidRDefault="00F05E26">
            <w:pPr>
              <w:pStyle w:val="TableContents"/>
            </w:pPr>
            <w:r>
              <w:t xml:space="preserve">Name: </w:t>
            </w:r>
            <w:r w:rsidR="0093506B" w:rsidRPr="0093506B">
              <w:rPr>
                <w:i/>
                <w:iCs/>
                <w:sz w:val="16"/>
                <w:szCs w:val="16"/>
              </w:rPr>
              <w:t>&lt;</w:t>
            </w:r>
            <w:r w:rsidR="00E638FF" w:rsidRPr="0093506B">
              <w:rPr>
                <w:i/>
                <w:iCs/>
                <w:sz w:val="16"/>
                <w:szCs w:val="16"/>
              </w:rPr>
              <w:t>John Smith</w:t>
            </w:r>
            <w:r w:rsidR="0093506B" w:rsidRPr="0093506B">
              <w:rPr>
                <w:i/>
                <w:iCs/>
                <w:sz w:val="16"/>
                <w:szCs w:val="16"/>
              </w:rPr>
              <w:t>&gt;</w:t>
            </w:r>
          </w:p>
        </w:tc>
      </w:tr>
      <w:tr w:rsidR="00975B26" w14:paraId="75823C7C" w14:textId="77777777">
        <w:tc>
          <w:tcPr>
            <w:tcW w:w="420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3FEF2AB3" w14:textId="1A13D78A" w:rsidR="00975B26" w:rsidRDefault="00F05E26">
            <w:pPr>
              <w:pStyle w:val="TableContents"/>
            </w:pPr>
            <w:r>
              <w:t xml:space="preserve">Title: </w:t>
            </w:r>
            <w:r w:rsidR="00F521D1" w:rsidRPr="0093506B">
              <w:rPr>
                <w:i/>
                <w:iCs/>
                <w:sz w:val="16"/>
                <w:szCs w:val="16"/>
              </w:rPr>
              <w:t>&lt;</w:t>
            </w:r>
            <w:r w:rsidRPr="0093506B">
              <w:rPr>
                <w:i/>
                <w:iCs/>
                <w:sz w:val="16"/>
                <w:szCs w:val="16"/>
              </w:rPr>
              <w:t>Enterprise Sales Executive II</w:t>
            </w:r>
            <w:r w:rsidR="00F521D1" w:rsidRPr="0093506B">
              <w:rPr>
                <w:i/>
                <w:iCs/>
                <w:sz w:val="16"/>
                <w:szCs w:val="16"/>
              </w:rPr>
              <w:t>&gt;</w:t>
            </w:r>
          </w:p>
        </w:tc>
        <w:tc>
          <w:tcPr>
            <w:tcW w:w="599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5545E580" w14:textId="6CBC7699" w:rsidR="00975B26" w:rsidRDefault="00F05E26">
            <w:pPr>
              <w:pStyle w:val="TableContents"/>
            </w:pPr>
            <w:r>
              <w:t xml:space="preserve">Title: </w:t>
            </w:r>
            <w:r w:rsidR="0093506B" w:rsidRPr="0093506B">
              <w:rPr>
                <w:i/>
                <w:iCs/>
                <w:sz w:val="16"/>
                <w:szCs w:val="16"/>
              </w:rPr>
              <w:t>&lt;</w:t>
            </w:r>
            <w:r w:rsidRPr="0093506B">
              <w:rPr>
                <w:i/>
                <w:iCs/>
                <w:sz w:val="16"/>
                <w:szCs w:val="16"/>
              </w:rPr>
              <w:t>Sr</w:t>
            </w:r>
            <w:r w:rsidR="0093506B" w:rsidRPr="0093506B">
              <w:rPr>
                <w:i/>
                <w:iCs/>
                <w:sz w:val="16"/>
                <w:szCs w:val="16"/>
              </w:rPr>
              <w:t>.</w:t>
            </w:r>
            <w:r w:rsidRPr="0093506B">
              <w:rPr>
                <w:i/>
                <w:iCs/>
                <w:sz w:val="16"/>
                <w:szCs w:val="16"/>
              </w:rPr>
              <w:t xml:space="preserve"> Manager</w:t>
            </w:r>
            <w:r w:rsidR="0093506B" w:rsidRPr="0093506B">
              <w:rPr>
                <w:i/>
                <w:iCs/>
                <w:sz w:val="16"/>
                <w:szCs w:val="16"/>
              </w:rPr>
              <w:t>&gt;</w:t>
            </w:r>
          </w:p>
        </w:tc>
      </w:tr>
      <w:tr w:rsidR="00975B26" w14:paraId="3FBE7AD1" w14:textId="77777777">
        <w:tc>
          <w:tcPr>
            <w:tcW w:w="420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20574AD9" w14:textId="1CB396F2" w:rsidR="00975B26" w:rsidRDefault="00F05E26">
            <w:pPr>
              <w:pStyle w:val="TableContents"/>
            </w:pPr>
            <w:r>
              <w:t xml:space="preserve">Email: </w:t>
            </w:r>
            <w:r w:rsidR="00F521D1" w:rsidRPr="0093506B">
              <w:rPr>
                <w:i/>
                <w:iCs/>
                <w:sz w:val="16"/>
                <w:szCs w:val="16"/>
              </w:rPr>
              <w:t>&lt;</w:t>
            </w:r>
            <w:r w:rsidR="00E638FF" w:rsidRPr="0093506B">
              <w:rPr>
                <w:i/>
                <w:iCs/>
                <w:sz w:val="16"/>
                <w:szCs w:val="16"/>
              </w:rPr>
              <w:t>timmy</w:t>
            </w:r>
            <w:r w:rsidRPr="0093506B">
              <w:rPr>
                <w:i/>
                <w:iCs/>
                <w:sz w:val="16"/>
                <w:szCs w:val="16"/>
              </w:rPr>
              <w:t>.</w:t>
            </w:r>
            <w:r w:rsidR="00E638FF" w:rsidRPr="0093506B">
              <w:rPr>
                <w:i/>
                <w:iCs/>
                <w:sz w:val="16"/>
                <w:szCs w:val="16"/>
              </w:rPr>
              <w:t>robot</w:t>
            </w:r>
            <w:r w:rsidRPr="0093506B">
              <w:rPr>
                <w:i/>
                <w:iCs/>
                <w:sz w:val="16"/>
                <w:szCs w:val="16"/>
              </w:rPr>
              <w:t>@</w:t>
            </w:r>
            <w:r w:rsidR="00B94E17" w:rsidRPr="0093506B">
              <w:rPr>
                <w:i/>
                <w:iCs/>
                <w:sz w:val="16"/>
                <w:szCs w:val="16"/>
              </w:rPr>
              <w:t>hypothetical</w:t>
            </w:r>
            <w:r w:rsidRPr="0093506B">
              <w:rPr>
                <w:i/>
                <w:iCs/>
                <w:sz w:val="16"/>
                <w:szCs w:val="16"/>
              </w:rPr>
              <w:t>.com</w:t>
            </w:r>
            <w:r w:rsidR="00F521D1" w:rsidRPr="0093506B">
              <w:rPr>
                <w:i/>
                <w:iCs/>
                <w:sz w:val="16"/>
                <w:szCs w:val="16"/>
              </w:rPr>
              <w:t>&gt;</w:t>
            </w:r>
          </w:p>
        </w:tc>
        <w:tc>
          <w:tcPr>
            <w:tcW w:w="599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4FDF2C97" w14:textId="37442749" w:rsidR="00975B26" w:rsidRDefault="00F05E26">
            <w:pPr>
              <w:pStyle w:val="TableContents"/>
            </w:pPr>
            <w:r>
              <w:t xml:space="preserve">Email: </w:t>
            </w:r>
            <w:r w:rsidR="0093506B" w:rsidRPr="0093506B">
              <w:rPr>
                <w:i/>
                <w:iCs/>
                <w:sz w:val="16"/>
                <w:szCs w:val="16"/>
              </w:rPr>
              <w:t>&lt;</w:t>
            </w:r>
            <w:r w:rsidR="00E638FF" w:rsidRPr="0093506B">
              <w:rPr>
                <w:i/>
                <w:iCs/>
                <w:sz w:val="16"/>
                <w:szCs w:val="16"/>
              </w:rPr>
              <w:t>john</w:t>
            </w:r>
            <w:r w:rsidRPr="0093506B">
              <w:rPr>
                <w:i/>
                <w:iCs/>
                <w:sz w:val="16"/>
                <w:szCs w:val="16"/>
              </w:rPr>
              <w:t>.</w:t>
            </w:r>
            <w:r w:rsidR="00E638FF" w:rsidRPr="0093506B">
              <w:rPr>
                <w:i/>
                <w:iCs/>
                <w:sz w:val="16"/>
                <w:szCs w:val="16"/>
              </w:rPr>
              <w:t>smith</w:t>
            </w:r>
            <w:r w:rsidRPr="0093506B">
              <w:rPr>
                <w:i/>
                <w:iCs/>
                <w:sz w:val="16"/>
                <w:szCs w:val="16"/>
              </w:rPr>
              <w:t>@</w:t>
            </w:r>
            <w:r w:rsidR="00F521D1" w:rsidRPr="0093506B">
              <w:rPr>
                <w:i/>
                <w:iCs/>
                <w:sz w:val="16"/>
                <w:szCs w:val="16"/>
              </w:rPr>
              <w:t>abmail</w:t>
            </w:r>
            <w:r w:rsidRPr="0093506B">
              <w:rPr>
                <w:i/>
                <w:iCs/>
                <w:sz w:val="16"/>
                <w:szCs w:val="16"/>
              </w:rPr>
              <w:t>.com</w:t>
            </w:r>
            <w:r w:rsidR="0093506B" w:rsidRPr="0093506B">
              <w:rPr>
                <w:i/>
                <w:iCs/>
                <w:sz w:val="16"/>
                <w:szCs w:val="16"/>
              </w:rPr>
              <w:t>&gt;</w:t>
            </w:r>
          </w:p>
        </w:tc>
      </w:tr>
      <w:tr w:rsidR="00975B26" w14:paraId="43BBD83B" w14:textId="77777777">
        <w:tc>
          <w:tcPr>
            <w:tcW w:w="420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097A753A" w14:textId="5F9E2A06" w:rsidR="00975B26" w:rsidRDefault="00F05E26">
            <w:pPr>
              <w:pStyle w:val="TableContents"/>
            </w:pPr>
            <w:r>
              <w:t xml:space="preserve">Phone: </w:t>
            </w:r>
            <w:r w:rsidR="0093506B" w:rsidRPr="0093506B">
              <w:rPr>
                <w:i/>
                <w:iCs/>
                <w:sz w:val="16"/>
                <w:szCs w:val="16"/>
              </w:rPr>
              <w:t>&lt;8090234567&gt;</w:t>
            </w:r>
          </w:p>
        </w:tc>
        <w:tc>
          <w:tcPr>
            <w:tcW w:w="599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39EFE89E" w14:textId="2AEDA6C3" w:rsidR="00975B26" w:rsidRDefault="00F05E26">
            <w:pPr>
              <w:pStyle w:val="TableContents"/>
            </w:pPr>
            <w:r>
              <w:t xml:space="preserve">Phone: </w:t>
            </w:r>
            <w:r w:rsidR="0093506B" w:rsidRPr="0093506B">
              <w:rPr>
                <w:i/>
                <w:iCs/>
                <w:sz w:val="16"/>
                <w:szCs w:val="16"/>
              </w:rPr>
              <w:t>&lt;</w:t>
            </w:r>
            <w:r w:rsidR="0014690C" w:rsidRPr="0093506B">
              <w:rPr>
                <w:i/>
                <w:iCs/>
                <w:sz w:val="16"/>
                <w:szCs w:val="16"/>
              </w:rPr>
              <w:t>4041232023</w:t>
            </w:r>
            <w:r w:rsidR="0093506B" w:rsidRPr="0093506B">
              <w:rPr>
                <w:i/>
                <w:iCs/>
                <w:sz w:val="16"/>
                <w:szCs w:val="16"/>
              </w:rPr>
              <w:t>&gt;</w:t>
            </w:r>
          </w:p>
        </w:tc>
      </w:tr>
    </w:tbl>
    <w:p w14:paraId="18631951" w14:textId="77777777" w:rsidR="00975B26" w:rsidRDefault="00F05E26">
      <w:pPr>
        <w:pStyle w:val="BodyText"/>
      </w:pPr>
      <w:r>
        <w:t> </w:t>
      </w:r>
    </w:p>
    <w:p w14:paraId="2CCEEFA6" w14:textId="77777777" w:rsidR="00975B26" w:rsidRDefault="00F05E26">
      <w:pPr>
        <w:pStyle w:val="Heading2"/>
        <w:spacing w:before="40" w:after="0"/>
        <w:ind w:left="576" w:hanging="576"/>
        <w:rPr>
          <w:rFonts w:ascii="Arial" w:hAnsi="Arial"/>
          <w:color w:val="F84616"/>
          <w:sz w:val="18"/>
        </w:rPr>
      </w:pPr>
      <w:r>
        <w:rPr>
          <w:rFonts w:ascii="Arial" w:hAnsi="Arial"/>
          <w:color w:val="F84616"/>
          <w:sz w:val="18"/>
        </w:rPr>
        <w:t>1.8         General</w:t>
      </w:r>
    </w:p>
    <w:p w14:paraId="19CC8820" w14:textId="77777777" w:rsidR="00975B26" w:rsidRDefault="00F05E26">
      <w:pPr>
        <w:pStyle w:val="BodyText"/>
        <w:spacing w:after="120"/>
        <w:jc w:val="both"/>
      </w:pPr>
      <w:r>
        <w:t> </w:t>
      </w:r>
    </w:p>
    <w:p w14:paraId="568EFEC7" w14:textId="08D444A0" w:rsidR="00975B26" w:rsidRPr="004C5B36" w:rsidRDefault="00F05E26">
      <w:pPr>
        <w:pStyle w:val="BodyText"/>
        <w:spacing w:after="120"/>
        <w:jc w:val="both"/>
        <w:rPr>
          <w:sz w:val="16"/>
          <w:szCs w:val="16"/>
        </w:rPr>
      </w:pPr>
      <w:r w:rsidRPr="004C5B36">
        <w:rPr>
          <w:sz w:val="16"/>
          <w:szCs w:val="16"/>
        </w:rPr>
        <w:t>This S</w:t>
      </w:r>
      <w:r w:rsidR="001208BC" w:rsidRPr="004C5B36">
        <w:rPr>
          <w:sz w:val="16"/>
          <w:szCs w:val="16"/>
        </w:rPr>
        <w:t>o</w:t>
      </w:r>
      <w:r w:rsidRPr="004C5B36">
        <w:rPr>
          <w:sz w:val="16"/>
          <w:szCs w:val="16"/>
        </w:rPr>
        <w:t xml:space="preserve">W is the complete and exclusive agreement between the parties </w:t>
      </w:r>
      <w:proofErr w:type="gramStart"/>
      <w:r w:rsidRPr="004C5B36">
        <w:rPr>
          <w:sz w:val="16"/>
          <w:szCs w:val="16"/>
        </w:rPr>
        <w:t>with regard to</w:t>
      </w:r>
      <w:proofErr w:type="gramEnd"/>
      <w:r w:rsidRPr="004C5B36">
        <w:rPr>
          <w:sz w:val="16"/>
          <w:szCs w:val="16"/>
        </w:rPr>
        <w:t xml:space="preserve"> its subject matter, and supersedes all prior oral or written proposals, agreements, representations and other communications between the parties with respect to the </w:t>
      </w:r>
      <w:r w:rsidR="00EC51B1" w:rsidRPr="004C5B36">
        <w:rPr>
          <w:sz w:val="16"/>
          <w:szCs w:val="16"/>
        </w:rPr>
        <w:t>s</w:t>
      </w:r>
      <w:r w:rsidRPr="004C5B36">
        <w:rPr>
          <w:sz w:val="16"/>
          <w:szCs w:val="16"/>
        </w:rPr>
        <w:t xml:space="preserve">ervices described herein; and will apply in lieu of any different, conflicting or additional terms and conditions which may appear on any order or other document submitted by either party. </w:t>
      </w:r>
    </w:p>
    <w:p w14:paraId="46D0F940" w14:textId="3A7DA0C1" w:rsidR="00975B26" w:rsidRPr="004C5B36" w:rsidRDefault="00F05E26">
      <w:pPr>
        <w:pStyle w:val="BodyText"/>
        <w:spacing w:after="0"/>
        <w:jc w:val="both"/>
        <w:rPr>
          <w:sz w:val="16"/>
          <w:szCs w:val="16"/>
        </w:rPr>
      </w:pPr>
      <w:r w:rsidRPr="004C5B36">
        <w:rPr>
          <w:sz w:val="16"/>
          <w:szCs w:val="16"/>
        </w:rPr>
        <w:t>Each party agrees that the electronic signatures, whether digital or encrypted, of the parties included in this S</w:t>
      </w:r>
      <w:r w:rsidR="007C0AEA" w:rsidRPr="004C5B36">
        <w:rPr>
          <w:sz w:val="16"/>
          <w:szCs w:val="16"/>
        </w:rPr>
        <w:t>o</w:t>
      </w:r>
      <w:r w:rsidRPr="004C5B36">
        <w:rPr>
          <w:sz w:val="16"/>
          <w:szCs w:val="16"/>
        </w:rPr>
        <w:t xml:space="preserve">W are intended to authenticate this writing and to have the same force and effect as handwritten ink signatures. </w:t>
      </w:r>
    </w:p>
    <w:p w14:paraId="59F6E7BC" w14:textId="77777777" w:rsidR="00975B26" w:rsidRDefault="00F05E26">
      <w:pPr>
        <w:pStyle w:val="BodyText"/>
        <w:spacing w:after="0"/>
      </w:pPr>
      <w:r>
        <w:t> </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28" w:type="dxa"/>
          <w:left w:w="28" w:type="dxa"/>
          <w:bottom w:w="28" w:type="dxa"/>
          <w:right w:w="28" w:type="dxa"/>
        </w:tblCellMar>
        <w:tblLook w:val="0000" w:firstRow="0" w:lastRow="0" w:firstColumn="0" w:lastColumn="0" w:noHBand="0" w:noVBand="0"/>
      </w:tblPr>
      <w:tblGrid>
        <w:gridCol w:w="5100"/>
        <w:gridCol w:w="5099"/>
      </w:tblGrid>
      <w:tr w:rsidR="00975B26" w14:paraId="58C44987" w14:textId="77777777">
        <w:tc>
          <w:tcPr>
            <w:tcW w:w="10204" w:type="dxa"/>
            <w:gridSpan w:val="2"/>
            <w:tcBorders>
              <w:top w:val="single" w:sz="2" w:space="0" w:color="FFFFFF"/>
              <w:left w:val="single" w:sz="2" w:space="0" w:color="FFFFFF"/>
              <w:bottom w:val="single" w:sz="2" w:space="0" w:color="FFFFFF"/>
              <w:right w:val="single" w:sz="2" w:space="0" w:color="FFFFFF"/>
            </w:tcBorders>
            <w:shd w:val="clear" w:color="auto" w:fill="FA4616"/>
          </w:tcPr>
          <w:p w14:paraId="70250F2E" w14:textId="77777777" w:rsidR="00975B26" w:rsidRDefault="00F05E26">
            <w:pPr>
              <w:pStyle w:val="TableContents"/>
              <w:jc w:val="center"/>
            </w:pPr>
            <w:r>
              <w:rPr>
                <w:rStyle w:val="StrongEmphasis"/>
                <w:color w:val="FFFFFF"/>
              </w:rPr>
              <w:t>Signatures</w:t>
            </w:r>
            <w:r>
              <w:rPr>
                <w:color w:val="FFFFFF"/>
              </w:rPr>
              <w:t> </w:t>
            </w:r>
          </w:p>
        </w:tc>
      </w:tr>
      <w:tr w:rsidR="00975B26" w14:paraId="599A0647" w14:textId="77777777">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7D459695" w14:textId="3D6F0062" w:rsidR="00975B26" w:rsidRPr="007C0AEA" w:rsidRDefault="007C0AEA">
            <w:pPr>
              <w:pStyle w:val="TableContents"/>
              <w:rPr>
                <w:i/>
                <w:iCs/>
                <w:sz w:val="16"/>
                <w:szCs w:val="16"/>
              </w:rPr>
            </w:pPr>
            <w:r w:rsidRPr="007C0AEA">
              <w:rPr>
                <w:i/>
                <w:iCs/>
                <w:sz w:val="16"/>
                <w:szCs w:val="16"/>
              </w:rPr>
              <w:t>&lt;Automation benefactor name&gt;</w:t>
            </w:r>
          </w:p>
        </w:tc>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71AECA76" w14:textId="17BFE224" w:rsidR="00975B26" w:rsidRPr="007C0AEA" w:rsidRDefault="007C0AEA">
            <w:pPr>
              <w:pStyle w:val="TableContents"/>
              <w:rPr>
                <w:i/>
                <w:iCs/>
                <w:sz w:val="16"/>
                <w:szCs w:val="16"/>
              </w:rPr>
            </w:pPr>
            <w:r w:rsidRPr="007C0AEA">
              <w:rPr>
                <w:i/>
                <w:iCs/>
                <w:sz w:val="16"/>
                <w:szCs w:val="16"/>
              </w:rPr>
              <w:t>&lt;Automation beneficiary name&gt;</w:t>
            </w:r>
          </w:p>
        </w:tc>
      </w:tr>
      <w:tr w:rsidR="00975B26" w14:paraId="70B4EDA4" w14:textId="77777777" w:rsidTr="007C0AEA">
        <w:trPr>
          <w:trHeight w:val="300"/>
        </w:trPr>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04EFC3EA" w14:textId="64D3B450" w:rsidR="00975B26" w:rsidRPr="007C0AEA" w:rsidRDefault="007C0AEA">
            <w:pPr>
              <w:pStyle w:val="TableContents"/>
              <w:spacing w:after="283"/>
              <w:rPr>
                <w:i/>
                <w:iCs/>
                <w:sz w:val="16"/>
                <w:szCs w:val="16"/>
              </w:rPr>
            </w:pPr>
            <w:r w:rsidRPr="007C0AEA">
              <w:rPr>
                <w:i/>
                <w:iCs/>
                <w:sz w:val="16"/>
                <w:szCs w:val="16"/>
              </w:rPr>
              <w:t>&lt;Automation benefactor address&gt;</w:t>
            </w:r>
          </w:p>
        </w:tc>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7D3B8D9E" w14:textId="412C5B59" w:rsidR="00975B26" w:rsidRPr="007C0AEA" w:rsidRDefault="007C0AEA">
            <w:pPr>
              <w:pStyle w:val="TableContents"/>
              <w:spacing w:after="283"/>
              <w:rPr>
                <w:i/>
                <w:iCs/>
                <w:sz w:val="16"/>
                <w:szCs w:val="16"/>
              </w:rPr>
            </w:pPr>
            <w:r w:rsidRPr="007C0AEA">
              <w:rPr>
                <w:i/>
                <w:iCs/>
                <w:sz w:val="16"/>
                <w:szCs w:val="16"/>
              </w:rPr>
              <w:t>&lt;Automation beneficiary address&gt;</w:t>
            </w:r>
          </w:p>
        </w:tc>
      </w:tr>
      <w:tr w:rsidR="00975B26" w14:paraId="4B1AC96E" w14:textId="77777777">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680DA789" w14:textId="77777777" w:rsidR="00975B26" w:rsidRPr="007C0AEA" w:rsidRDefault="00F05E26">
            <w:pPr>
              <w:pStyle w:val="TableContents"/>
              <w:rPr>
                <w:i/>
                <w:iCs/>
                <w:sz w:val="16"/>
                <w:szCs w:val="16"/>
              </w:rPr>
            </w:pPr>
            <w:r w:rsidRPr="007C0AEA">
              <w:rPr>
                <w:i/>
                <w:iCs/>
                <w:sz w:val="16"/>
                <w:szCs w:val="16"/>
              </w:rPr>
              <w:t>By </w:t>
            </w:r>
          </w:p>
        </w:tc>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6EE10F74" w14:textId="77777777" w:rsidR="00975B26" w:rsidRPr="007C0AEA" w:rsidRDefault="00F05E26">
            <w:pPr>
              <w:pStyle w:val="TableContents"/>
              <w:rPr>
                <w:i/>
                <w:iCs/>
                <w:sz w:val="16"/>
                <w:szCs w:val="16"/>
              </w:rPr>
            </w:pPr>
            <w:r w:rsidRPr="007C0AEA">
              <w:rPr>
                <w:i/>
                <w:iCs/>
                <w:sz w:val="16"/>
                <w:szCs w:val="16"/>
              </w:rPr>
              <w:t>By</w:t>
            </w:r>
          </w:p>
        </w:tc>
      </w:tr>
      <w:tr w:rsidR="00975B26" w14:paraId="2F825615" w14:textId="77777777">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5DAE5734" w14:textId="77777777" w:rsidR="00975B26" w:rsidRPr="007C0AEA" w:rsidRDefault="00F05E26">
            <w:pPr>
              <w:pStyle w:val="TableContents"/>
              <w:rPr>
                <w:i/>
                <w:iCs/>
                <w:sz w:val="16"/>
                <w:szCs w:val="16"/>
              </w:rPr>
            </w:pPr>
            <w:r w:rsidRPr="007C0AEA">
              <w:rPr>
                <w:i/>
                <w:iCs/>
                <w:sz w:val="16"/>
                <w:szCs w:val="16"/>
              </w:rPr>
              <w:t>Title </w:t>
            </w:r>
          </w:p>
        </w:tc>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0454425B" w14:textId="77777777" w:rsidR="00975B26" w:rsidRPr="007C0AEA" w:rsidRDefault="00F05E26">
            <w:pPr>
              <w:pStyle w:val="TableContents"/>
              <w:rPr>
                <w:i/>
                <w:iCs/>
                <w:sz w:val="16"/>
                <w:szCs w:val="16"/>
              </w:rPr>
            </w:pPr>
            <w:r w:rsidRPr="007C0AEA">
              <w:rPr>
                <w:i/>
                <w:iCs/>
                <w:sz w:val="16"/>
                <w:szCs w:val="16"/>
              </w:rPr>
              <w:t>Title</w:t>
            </w:r>
          </w:p>
        </w:tc>
      </w:tr>
      <w:tr w:rsidR="00975B26" w14:paraId="539E0548" w14:textId="77777777">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362D1FDF" w14:textId="77777777" w:rsidR="00975B26" w:rsidRPr="007C0AEA" w:rsidRDefault="00F05E26">
            <w:pPr>
              <w:pStyle w:val="TableContents"/>
              <w:rPr>
                <w:i/>
                <w:iCs/>
                <w:sz w:val="16"/>
                <w:szCs w:val="16"/>
              </w:rPr>
            </w:pPr>
            <w:r w:rsidRPr="007C0AEA">
              <w:rPr>
                <w:i/>
                <w:iCs/>
                <w:sz w:val="16"/>
                <w:szCs w:val="16"/>
              </w:rPr>
              <w:t>Date</w:t>
            </w:r>
          </w:p>
        </w:tc>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7C2C8959" w14:textId="77777777" w:rsidR="00975B26" w:rsidRPr="007C0AEA" w:rsidRDefault="00F05E26">
            <w:pPr>
              <w:pStyle w:val="TableContents"/>
              <w:rPr>
                <w:i/>
                <w:iCs/>
                <w:sz w:val="16"/>
                <w:szCs w:val="16"/>
              </w:rPr>
            </w:pPr>
            <w:r w:rsidRPr="007C0AEA">
              <w:rPr>
                <w:i/>
                <w:iCs/>
                <w:sz w:val="16"/>
                <w:szCs w:val="16"/>
              </w:rPr>
              <w:t>Date</w:t>
            </w:r>
          </w:p>
        </w:tc>
      </w:tr>
      <w:tr w:rsidR="00975B26" w14:paraId="24B594FD" w14:textId="77777777">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703D6F00" w14:textId="77777777" w:rsidR="00975B26" w:rsidRPr="007C0AEA" w:rsidRDefault="00F05E26">
            <w:pPr>
              <w:pStyle w:val="TableContents"/>
              <w:rPr>
                <w:i/>
                <w:iCs/>
                <w:sz w:val="16"/>
                <w:szCs w:val="16"/>
              </w:rPr>
            </w:pPr>
            <w:r w:rsidRPr="007C0AEA">
              <w:rPr>
                <w:i/>
                <w:iCs/>
                <w:sz w:val="16"/>
                <w:szCs w:val="16"/>
              </w:rPr>
              <w:t>Signature</w:t>
            </w:r>
          </w:p>
        </w:tc>
        <w:tc>
          <w:tcPr>
            <w:tcW w:w="5102" w:type="dxa"/>
            <w:tcBorders>
              <w:top w:val="single" w:sz="2" w:space="0" w:color="D9DAD8"/>
              <w:left w:val="single" w:sz="2" w:space="0" w:color="D9DAD8"/>
              <w:bottom w:val="single" w:sz="2" w:space="0" w:color="D9DAD8"/>
              <w:right w:val="single" w:sz="2" w:space="0" w:color="D9DAD8"/>
            </w:tcBorders>
            <w:shd w:val="clear" w:color="auto" w:fill="auto"/>
            <w:tcMar>
              <w:left w:w="150" w:type="dxa"/>
            </w:tcMar>
            <w:vAlign w:val="center"/>
          </w:tcPr>
          <w:p w14:paraId="7FD836A7" w14:textId="77777777" w:rsidR="00975B26" w:rsidRPr="007C0AEA" w:rsidRDefault="00F05E26">
            <w:pPr>
              <w:pStyle w:val="TableContents"/>
              <w:rPr>
                <w:i/>
                <w:iCs/>
                <w:sz w:val="16"/>
                <w:szCs w:val="16"/>
              </w:rPr>
            </w:pPr>
            <w:r w:rsidRPr="007C0AEA">
              <w:rPr>
                <w:i/>
                <w:iCs/>
                <w:sz w:val="16"/>
                <w:szCs w:val="16"/>
              </w:rPr>
              <w:t>Signature</w:t>
            </w:r>
          </w:p>
        </w:tc>
      </w:tr>
    </w:tbl>
    <w:p w14:paraId="65216C2C" w14:textId="05BE05C0" w:rsidR="00975B26" w:rsidRDefault="00F05E26">
      <w:pPr>
        <w:pStyle w:val="BodyText"/>
      </w:pPr>
      <w:r>
        <w:br w:type="page"/>
      </w:r>
      <w:r>
        <w:rPr>
          <w:rStyle w:val="StrongEmphasis"/>
          <w:color w:val="FA4616"/>
        </w:rPr>
        <w:lastRenderedPageBreak/>
        <w:t>2 Pricing Schedule</w:t>
      </w:r>
    </w:p>
    <w:p w14:paraId="454A5516" w14:textId="77777777" w:rsidR="006B6B4E" w:rsidRDefault="00156081" w:rsidP="006B6B4E">
      <w:pPr>
        <w:pStyle w:val="BodyText"/>
        <w:rPr>
          <w:b/>
          <w:bCs/>
          <w:i/>
          <w:iCs/>
          <w:sz w:val="16"/>
          <w:szCs w:val="16"/>
        </w:rPr>
      </w:pPr>
      <w:r w:rsidRPr="00757B5F">
        <w:rPr>
          <w:rStyle w:val="StrongEmphasis"/>
          <w:b w:val="0"/>
          <w:bCs w:val="0"/>
          <w:i/>
          <w:iCs/>
          <w:sz w:val="16"/>
          <w:szCs w:val="16"/>
        </w:rPr>
        <w:t>&lt;Mention the milestone payment fees&gt;</w:t>
      </w:r>
    </w:p>
    <w:p w14:paraId="54906B43" w14:textId="003D2894" w:rsidR="00975B26" w:rsidRPr="006B6B4E" w:rsidRDefault="00F05E26" w:rsidP="006B6B4E">
      <w:pPr>
        <w:pStyle w:val="BodyText"/>
        <w:rPr>
          <w:b/>
          <w:bCs/>
          <w:i/>
          <w:iCs/>
          <w:sz w:val="16"/>
          <w:szCs w:val="16"/>
        </w:rPr>
      </w:pPr>
      <w:r>
        <w:t> </w:t>
      </w:r>
    </w:p>
    <w:p w14:paraId="436FCA13" w14:textId="0838BE5B" w:rsidR="00975B26" w:rsidRDefault="00F05E26">
      <w:pPr>
        <w:pStyle w:val="BodyText"/>
        <w:rPr>
          <w:rStyle w:val="StrongEmphasis"/>
          <w:color w:val="FA4616"/>
        </w:rPr>
      </w:pPr>
      <w:r>
        <w:rPr>
          <w:rStyle w:val="StrongEmphasis"/>
          <w:color w:val="FA4616"/>
        </w:rPr>
        <w:t>2.</w:t>
      </w:r>
      <w:r w:rsidR="006B6B4E">
        <w:rPr>
          <w:rStyle w:val="StrongEmphasis"/>
          <w:color w:val="FA4616"/>
        </w:rPr>
        <w:t>1</w:t>
      </w:r>
      <w:r>
        <w:rPr>
          <w:rStyle w:val="StrongEmphasis"/>
          <w:color w:val="FA4616"/>
        </w:rPr>
        <w:t xml:space="preserve"> Service #1 Milestone Fees Table – Process Automation</w:t>
      </w:r>
    </w:p>
    <w:p w14:paraId="50A0C898" w14:textId="3E090963" w:rsidR="00057E1A" w:rsidRPr="004C5B36" w:rsidRDefault="00057E1A">
      <w:pPr>
        <w:pStyle w:val="BodyText"/>
        <w:rPr>
          <w:sz w:val="16"/>
          <w:szCs w:val="16"/>
        </w:rPr>
      </w:pPr>
      <w:r w:rsidRPr="004C5B36">
        <w:rPr>
          <w:sz w:val="16"/>
          <w:szCs w:val="16"/>
        </w:rPr>
        <w:t xml:space="preserve">Create a </w:t>
      </w:r>
      <w:r w:rsidR="003C4567" w:rsidRPr="004C5B36">
        <w:rPr>
          <w:sz w:val="16"/>
          <w:szCs w:val="16"/>
        </w:rPr>
        <w:t>service milestone fees table.</w:t>
      </w:r>
    </w:p>
    <w:p w14:paraId="28FCA87B" w14:textId="3466615B" w:rsidR="003C4567" w:rsidRPr="004C5B36" w:rsidRDefault="003C4567">
      <w:pPr>
        <w:pStyle w:val="BodyText"/>
        <w:rPr>
          <w:sz w:val="16"/>
          <w:szCs w:val="16"/>
        </w:rPr>
      </w:pPr>
      <w:r w:rsidRPr="004C5B36">
        <w:rPr>
          <w:sz w:val="16"/>
          <w:szCs w:val="16"/>
        </w:rPr>
        <w:t xml:space="preserve">Location </w:t>
      </w:r>
      <w:r w:rsidR="006B6B4E" w:rsidRPr="004C5B36">
        <w:rPr>
          <w:sz w:val="16"/>
          <w:szCs w:val="16"/>
        </w:rPr>
        <w:t>refers to the location of delivery resources. A sample is shown below for your reference.</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75" w:type="dxa"/>
          <w:left w:w="75" w:type="dxa"/>
          <w:bottom w:w="75" w:type="dxa"/>
          <w:right w:w="75" w:type="dxa"/>
        </w:tblCellMar>
        <w:tblLook w:val="0000" w:firstRow="0" w:lastRow="0" w:firstColumn="0" w:lastColumn="0" w:noHBand="0" w:noVBand="0"/>
      </w:tblPr>
      <w:tblGrid>
        <w:gridCol w:w="451"/>
        <w:gridCol w:w="1163"/>
        <w:gridCol w:w="2673"/>
        <w:gridCol w:w="1371"/>
        <w:gridCol w:w="1058"/>
        <w:gridCol w:w="1151"/>
        <w:gridCol w:w="1181"/>
        <w:gridCol w:w="1151"/>
      </w:tblGrid>
      <w:tr w:rsidR="00975B26" w14:paraId="5E0B6DDF" w14:textId="77777777" w:rsidTr="0013659D">
        <w:tc>
          <w:tcPr>
            <w:tcW w:w="45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32A8017C" w14:textId="77777777" w:rsidR="00975B26" w:rsidRPr="006878D1" w:rsidRDefault="00F05E26">
            <w:pPr>
              <w:pStyle w:val="TableContents"/>
              <w:jc w:val="center"/>
              <w:rPr>
                <w:color w:val="FFFFFF"/>
                <w:sz w:val="14"/>
                <w:szCs w:val="14"/>
              </w:rPr>
            </w:pPr>
            <w:r w:rsidRPr="006878D1">
              <w:rPr>
                <w:color w:val="FFFFFF"/>
                <w:sz w:val="14"/>
                <w:szCs w:val="14"/>
              </w:rPr>
              <w:t>Svc No.</w:t>
            </w:r>
          </w:p>
        </w:tc>
        <w:tc>
          <w:tcPr>
            <w:tcW w:w="1163"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724DCFEE" w14:textId="77777777" w:rsidR="00975B26" w:rsidRPr="006878D1" w:rsidRDefault="00F05E26">
            <w:pPr>
              <w:pStyle w:val="TableContents"/>
              <w:jc w:val="center"/>
              <w:rPr>
                <w:color w:val="FFFFFF"/>
                <w:sz w:val="14"/>
                <w:szCs w:val="14"/>
              </w:rPr>
            </w:pPr>
            <w:r w:rsidRPr="006878D1">
              <w:rPr>
                <w:color w:val="FFFFFF"/>
                <w:sz w:val="14"/>
                <w:szCs w:val="14"/>
              </w:rPr>
              <w:t>Milestone</w:t>
            </w:r>
          </w:p>
        </w:tc>
        <w:tc>
          <w:tcPr>
            <w:tcW w:w="2673"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2E2ECE28" w14:textId="77777777" w:rsidR="00975B26" w:rsidRPr="006878D1" w:rsidRDefault="00F05E26">
            <w:pPr>
              <w:pStyle w:val="TableContents"/>
              <w:jc w:val="center"/>
              <w:rPr>
                <w:color w:val="FFFFFF"/>
                <w:sz w:val="14"/>
                <w:szCs w:val="14"/>
              </w:rPr>
            </w:pPr>
            <w:r w:rsidRPr="006878D1">
              <w:rPr>
                <w:color w:val="FFFFFF"/>
                <w:sz w:val="14"/>
                <w:szCs w:val="14"/>
              </w:rPr>
              <w:t>Description</w:t>
            </w:r>
          </w:p>
        </w:tc>
        <w:tc>
          <w:tcPr>
            <w:tcW w:w="137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54A78F33" w14:textId="77777777" w:rsidR="00975B26" w:rsidRPr="006878D1" w:rsidRDefault="00F05E26">
            <w:pPr>
              <w:pStyle w:val="TableContents"/>
              <w:jc w:val="center"/>
              <w:rPr>
                <w:color w:val="FFFFFF"/>
                <w:sz w:val="14"/>
                <w:szCs w:val="14"/>
              </w:rPr>
            </w:pPr>
            <w:r w:rsidRPr="006878D1">
              <w:rPr>
                <w:color w:val="FFFFFF"/>
                <w:sz w:val="14"/>
                <w:szCs w:val="14"/>
              </w:rPr>
              <w:t>Location</w:t>
            </w:r>
          </w:p>
        </w:tc>
        <w:tc>
          <w:tcPr>
            <w:tcW w:w="1058"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3B2D79FC" w14:textId="77777777" w:rsidR="00975B26" w:rsidRPr="006878D1" w:rsidRDefault="00F05E26">
            <w:pPr>
              <w:pStyle w:val="TableContents"/>
              <w:jc w:val="center"/>
              <w:rPr>
                <w:color w:val="FFFFFF"/>
                <w:sz w:val="14"/>
                <w:szCs w:val="14"/>
              </w:rPr>
            </w:pPr>
            <w:r w:rsidRPr="006878D1">
              <w:rPr>
                <w:color w:val="FFFFFF"/>
                <w:sz w:val="14"/>
                <w:szCs w:val="14"/>
              </w:rPr>
              <w:t>Fees Type</w:t>
            </w:r>
          </w:p>
        </w:tc>
        <w:tc>
          <w:tcPr>
            <w:tcW w:w="115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5AAD85F2" w14:textId="77777777" w:rsidR="00975B26" w:rsidRPr="006878D1" w:rsidRDefault="00F05E26">
            <w:pPr>
              <w:pStyle w:val="TableContents"/>
              <w:jc w:val="center"/>
              <w:rPr>
                <w:color w:val="FFFFFF"/>
                <w:sz w:val="14"/>
                <w:szCs w:val="14"/>
              </w:rPr>
            </w:pPr>
            <w:r w:rsidRPr="006878D1">
              <w:rPr>
                <w:color w:val="FFFFFF"/>
                <w:sz w:val="14"/>
                <w:szCs w:val="14"/>
              </w:rPr>
              <w:t>Standard Fees (USD)</w:t>
            </w:r>
          </w:p>
        </w:tc>
        <w:tc>
          <w:tcPr>
            <w:tcW w:w="118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4DF8871B" w14:textId="77777777" w:rsidR="00975B26" w:rsidRPr="006878D1" w:rsidRDefault="00F05E26">
            <w:pPr>
              <w:pStyle w:val="TableContents"/>
              <w:jc w:val="center"/>
              <w:rPr>
                <w:color w:val="FFFFFF"/>
                <w:sz w:val="14"/>
                <w:szCs w:val="14"/>
              </w:rPr>
            </w:pPr>
            <w:r w:rsidRPr="006878D1">
              <w:rPr>
                <w:color w:val="FFFFFF"/>
                <w:sz w:val="14"/>
                <w:szCs w:val="14"/>
              </w:rPr>
              <w:t>Overall Discount (USD)</w:t>
            </w:r>
          </w:p>
        </w:tc>
        <w:tc>
          <w:tcPr>
            <w:tcW w:w="115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5263E9C1" w14:textId="77777777" w:rsidR="00975B26" w:rsidRPr="006878D1" w:rsidRDefault="00F05E26">
            <w:pPr>
              <w:pStyle w:val="TableContents"/>
              <w:jc w:val="center"/>
              <w:rPr>
                <w:color w:val="FFFFFF"/>
                <w:sz w:val="14"/>
                <w:szCs w:val="14"/>
              </w:rPr>
            </w:pPr>
            <w:r w:rsidRPr="006878D1">
              <w:rPr>
                <w:color w:val="FFFFFF"/>
                <w:sz w:val="14"/>
                <w:szCs w:val="14"/>
              </w:rPr>
              <w:t>Overall Cost (USD)</w:t>
            </w:r>
          </w:p>
        </w:tc>
      </w:tr>
      <w:tr w:rsidR="00975B26" w14:paraId="31D74128" w14:textId="77777777" w:rsidTr="0013659D">
        <w:tc>
          <w:tcPr>
            <w:tcW w:w="4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782FF44" w14:textId="77777777" w:rsidR="00975B26" w:rsidRPr="006878D1" w:rsidRDefault="00F05E26">
            <w:pPr>
              <w:pStyle w:val="TableContents"/>
              <w:rPr>
                <w:sz w:val="14"/>
                <w:szCs w:val="14"/>
              </w:rPr>
            </w:pPr>
            <w:r w:rsidRPr="006878D1">
              <w:rPr>
                <w:sz w:val="14"/>
                <w:szCs w:val="14"/>
              </w:rPr>
              <w:t>1</w:t>
            </w:r>
          </w:p>
        </w:tc>
        <w:tc>
          <w:tcPr>
            <w:tcW w:w="116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787CC2F" w14:textId="77777777" w:rsidR="00975B26" w:rsidRPr="006878D1" w:rsidRDefault="00F05E26">
            <w:pPr>
              <w:pStyle w:val="TableContents"/>
              <w:rPr>
                <w:sz w:val="14"/>
                <w:szCs w:val="14"/>
              </w:rPr>
            </w:pPr>
            <w:r w:rsidRPr="006878D1">
              <w:rPr>
                <w:sz w:val="14"/>
                <w:szCs w:val="14"/>
              </w:rPr>
              <w:t>Milestone 1</w:t>
            </w:r>
          </w:p>
        </w:tc>
        <w:tc>
          <w:tcPr>
            <w:tcW w:w="267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2FB12A46" w14:textId="4EA4568A" w:rsidR="00975B26" w:rsidRPr="006878D1" w:rsidRDefault="00F05E26">
            <w:pPr>
              <w:pStyle w:val="TableContents"/>
              <w:rPr>
                <w:sz w:val="14"/>
                <w:szCs w:val="14"/>
              </w:rPr>
            </w:pPr>
            <w:r w:rsidRPr="006878D1">
              <w:rPr>
                <w:sz w:val="14"/>
                <w:szCs w:val="14"/>
              </w:rPr>
              <w:t>Medium Complexity Process Automation</w:t>
            </w:r>
            <w:r w:rsidR="005C0BC8" w:rsidRPr="006878D1">
              <w:rPr>
                <w:sz w:val="14"/>
                <w:szCs w:val="14"/>
              </w:rPr>
              <w:t xml:space="preserve"> 1 - Design</w:t>
            </w:r>
          </w:p>
        </w:tc>
        <w:tc>
          <w:tcPr>
            <w:tcW w:w="137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3AAF9B5E" w14:textId="77777777" w:rsidR="00975B26" w:rsidRPr="006878D1" w:rsidRDefault="00F05E26">
            <w:pPr>
              <w:pStyle w:val="TableContents"/>
              <w:rPr>
                <w:sz w:val="14"/>
                <w:szCs w:val="14"/>
              </w:rPr>
            </w:pPr>
            <w:r w:rsidRPr="006878D1">
              <w:rPr>
                <w:sz w:val="14"/>
                <w:szCs w:val="14"/>
              </w:rPr>
              <w:t>LATAM, United States</w:t>
            </w:r>
          </w:p>
        </w:tc>
        <w:tc>
          <w:tcPr>
            <w:tcW w:w="1058"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DE83A1D" w14:textId="7F150940" w:rsidR="00975B26" w:rsidRPr="006878D1" w:rsidRDefault="005C0BC8">
            <w:pPr>
              <w:pStyle w:val="TableContents"/>
              <w:rPr>
                <w:sz w:val="14"/>
                <w:szCs w:val="14"/>
              </w:rPr>
            </w:pPr>
            <w:r w:rsidRPr="006878D1">
              <w:rPr>
                <w:sz w:val="14"/>
                <w:szCs w:val="14"/>
              </w:rPr>
              <w:t>Post paid</w:t>
            </w: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10A69FD" w14:textId="06199911" w:rsidR="00975B26" w:rsidRPr="006878D1" w:rsidRDefault="00F05E26">
            <w:pPr>
              <w:pStyle w:val="TableContents"/>
              <w:jc w:val="right"/>
              <w:rPr>
                <w:sz w:val="14"/>
                <w:szCs w:val="14"/>
              </w:rPr>
            </w:pPr>
            <w:r w:rsidRPr="006878D1">
              <w:rPr>
                <w:sz w:val="14"/>
                <w:szCs w:val="14"/>
              </w:rPr>
              <w:t>US$</w:t>
            </w:r>
            <w:r w:rsidR="005C0BC8" w:rsidRPr="006878D1">
              <w:rPr>
                <w:sz w:val="14"/>
                <w:szCs w:val="14"/>
              </w:rPr>
              <w:t xml:space="preserve"> 2</w:t>
            </w:r>
            <w:r w:rsidR="0013659D" w:rsidRPr="006878D1">
              <w:rPr>
                <w:sz w:val="14"/>
                <w:szCs w:val="14"/>
              </w:rPr>
              <w:t>5</w:t>
            </w:r>
            <w:r w:rsidR="005C0BC8" w:rsidRPr="006878D1">
              <w:rPr>
                <w:sz w:val="14"/>
                <w:szCs w:val="14"/>
              </w:rPr>
              <w:t>,000</w:t>
            </w:r>
          </w:p>
        </w:tc>
        <w:tc>
          <w:tcPr>
            <w:tcW w:w="11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790E7B4" w14:textId="202F4F5E" w:rsidR="00975B26" w:rsidRPr="006878D1" w:rsidRDefault="00F05E26">
            <w:pPr>
              <w:pStyle w:val="TableContents"/>
              <w:jc w:val="right"/>
              <w:rPr>
                <w:sz w:val="14"/>
                <w:szCs w:val="14"/>
              </w:rPr>
            </w:pPr>
            <w:r w:rsidRPr="006878D1">
              <w:rPr>
                <w:sz w:val="14"/>
                <w:szCs w:val="14"/>
              </w:rPr>
              <w:t>US$</w:t>
            </w:r>
            <w:r w:rsidR="005C0BC8" w:rsidRPr="006878D1">
              <w:rPr>
                <w:sz w:val="14"/>
                <w:szCs w:val="14"/>
              </w:rPr>
              <w:t xml:space="preserve"> </w:t>
            </w:r>
            <w:r w:rsidR="0013659D" w:rsidRPr="006878D1">
              <w:rPr>
                <w:sz w:val="14"/>
                <w:szCs w:val="14"/>
              </w:rPr>
              <w:t>5,000</w:t>
            </w: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2D15A13C" w14:textId="5B432459" w:rsidR="00975B26" w:rsidRPr="006878D1" w:rsidRDefault="00F05E26">
            <w:pPr>
              <w:pStyle w:val="TableContents"/>
              <w:jc w:val="right"/>
              <w:rPr>
                <w:sz w:val="14"/>
                <w:szCs w:val="14"/>
              </w:rPr>
            </w:pPr>
            <w:r w:rsidRPr="006878D1">
              <w:rPr>
                <w:sz w:val="14"/>
                <w:szCs w:val="14"/>
              </w:rPr>
              <w:t>US$</w:t>
            </w:r>
            <w:r w:rsidR="005C0BC8" w:rsidRPr="006878D1">
              <w:rPr>
                <w:sz w:val="14"/>
                <w:szCs w:val="14"/>
              </w:rPr>
              <w:t xml:space="preserve"> 20,</w:t>
            </w:r>
            <w:r w:rsidR="0013659D" w:rsidRPr="006878D1">
              <w:rPr>
                <w:sz w:val="14"/>
                <w:szCs w:val="14"/>
              </w:rPr>
              <w:t>00</w:t>
            </w:r>
            <w:r w:rsidR="005C0BC8" w:rsidRPr="006878D1">
              <w:rPr>
                <w:sz w:val="14"/>
                <w:szCs w:val="14"/>
              </w:rPr>
              <w:t>0</w:t>
            </w:r>
          </w:p>
        </w:tc>
      </w:tr>
      <w:tr w:rsidR="005C0BC8" w14:paraId="44133A19" w14:textId="77777777" w:rsidTr="0013659D">
        <w:tc>
          <w:tcPr>
            <w:tcW w:w="4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5498DE7" w14:textId="46D3C950" w:rsidR="005C0BC8" w:rsidRPr="006878D1" w:rsidRDefault="005C0BC8" w:rsidP="005C0BC8">
            <w:pPr>
              <w:pStyle w:val="TableContents"/>
              <w:rPr>
                <w:sz w:val="14"/>
                <w:szCs w:val="14"/>
              </w:rPr>
            </w:pPr>
            <w:r w:rsidRPr="006878D1">
              <w:rPr>
                <w:sz w:val="14"/>
                <w:szCs w:val="14"/>
              </w:rPr>
              <w:t>1</w:t>
            </w:r>
          </w:p>
        </w:tc>
        <w:tc>
          <w:tcPr>
            <w:tcW w:w="116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1D5C00C" w14:textId="04D899D9" w:rsidR="005C0BC8" w:rsidRPr="006878D1" w:rsidRDefault="005C0BC8" w:rsidP="005C0BC8">
            <w:pPr>
              <w:pStyle w:val="TableContents"/>
              <w:rPr>
                <w:sz w:val="14"/>
                <w:szCs w:val="14"/>
              </w:rPr>
            </w:pPr>
            <w:r w:rsidRPr="006878D1">
              <w:rPr>
                <w:sz w:val="14"/>
                <w:szCs w:val="14"/>
              </w:rPr>
              <w:t>Milestone 1</w:t>
            </w:r>
          </w:p>
        </w:tc>
        <w:tc>
          <w:tcPr>
            <w:tcW w:w="267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03539C5" w14:textId="379BAFF2" w:rsidR="005C0BC8" w:rsidRPr="006878D1" w:rsidRDefault="005C0BC8" w:rsidP="005C0BC8">
            <w:pPr>
              <w:pStyle w:val="TableContents"/>
              <w:rPr>
                <w:sz w:val="14"/>
                <w:szCs w:val="14"/>
              </w:rPr>
            </w:pPr>
            <w:r w:rsidRPr="006878D1">
              <w:rPr>
                <w:sz w:val="14"/>
                <w:szCs w:val="14"/>
              </w:rPr>
              <w:t>Medium Complexity Process Automation 1 - Build</w:t>
            </w:r>
          </w:p>
        </w:tc>
        <w:tc>
          <w:tcPr>
            <w:tcW w:w="137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4F5F0E5" w14:textId="51F70962" w:rsidR="005C0BC8" w:rsidRPr="006878D1" w:rsidRDefault="005C0BC8" w:rsidP="005C0BC8">
            <w:pPr>
              <w:pStyle w:val="TableContents"/>
              <w:rPr>
                <w:sz w:val="14"/>
                <w:szCs w:val="14"/>
              </w:rPr>
            </w:pPr>
            <w:r w:rsidRPr="006878D1">
              <w:rPr>
                <w:sz w:val="14"/>
                <w:szCs w:val="14"/>
              </w:rPr>
              <w:t>LATAM, United States</w:t>
            </w:r>
          </w:p>
        </w:tc>
        <w:tc>
          <w:tcPr>
            <w:tcW w:w="1058"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3A273FC0" w14:textId="433F5D8F" w:rsidR="005C0BC8" w:rsidRPr="006878D1" w:rsidRDefault="005C0BC8" w:rsidP="005C0BC8">
            <w:pPr>
              <w:pStyle w:val="TableContents"/>
              <w:rPr>
                <w:sz w:val="14"/>
                <w:szCs w:val="14"/>
              </w:rPr>
            </w:pPr>
            <w:r w:rsidRPr="006878D1">
              <w:rPr>
                <w:sz w:val="14"/>
                <w:szCs w:val="14"/>
              </w:rPr>
              <w:t>Post paid</w:t>
            </w: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EC58C09" w14:textId="093A864D" w:rsidR="005C0BC8" w:rsidRPr="006878D1" w:rsidRDefault="005C0BC8" w:rsidP="005C0BC8">
            <w:pPr>
              <w:pStyle w:val="TableContents"/>
              <w:jc w:val="right"/>
              <w:rPr>
                <w:sz w:val="14"/>
                <w:szCs w:val="14"/>
              </w:rPr>
            </w:pPr>
            <w:r w:rsidRPr="006878D1">
              <w:rPr>
                <w:sz w:val="14"/>
                <w:szCs w:val="14"/>
              </w:rPr>
              <w:t xml:space="preserve">US$ </w:t>
            </w:r>
            <w:r w:rsidR="0013659D" w:rsidRPr="006878D1">
              <w:rPr>
                <w:sz w:val="14"/>
                <w:szCs w:val="14"/>
              </w:rPr>
              <w:t>3</w:t>
            </w:r>
            <w:r w:rsidRPr="006878D1">
              <w:rPr>
                <w:sz w:val="14"/>
                <w:szCs w:val="14"/>
              </w:rPr>
              <w:t>0,000</w:t>
            </w:r>
          </w:p>
        </w:tc>
        <w:tc>
          <w:tcPr>
            <w:tcW w:w="11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B99DC3B" w14:textId="1DF506A3" w:rsidR="005C0BC8" w:rsidRPr="006878D1" w:rsidRDefault="005C0BC8" w:rsidP="005C0BC8">
            <w:pPr>
              <w:pStyle w:val="TableContents"/>
              <w:jc w:val="right"/>
              <w:rPr>
                <w:sz w:val="14"/>
                <w:szCs w:val="14"/>
              </w:rPr>
            </w:pPr>
            <w:r w:rsidRPr="006878D1">
              <w:rPr>
                <w:sz w:val="14"/>
                <w:szCs w:val="14"/>
              </w:rPr>
              <w:t>US$ 10,000</w:t>
            </w: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8A2AEA7" w14:textId="6C5859C6" w:rsidR="005C0BC8" w:rsidRPr="006878D1" w:rsidRDefault="005C0BC8" w:rsidP="005C0BC8">
            <w:pPr>
              <w:pStyle w:val="TableContents"/>
              <w:jc w:val="right"/>
              <w:rPr>
                <w:sz w:val="14"/>
                <w:szCs w:val="14"/>
              </w:rPr>
            </w:pPr>
            <w:r w:rsidRPr="006878D1">
              <w:rPr>
                <w:sz w:val="14"/>
                <w:szCs w:val="14"/>
              </w:rPr>
              <w:t xml:space="preserve">US$ </w:t>
            </w:r>
            <w:r w:rsidR="0013659D" w:rsidRPr="006878D1">
              <w:rPr>
                <w:sz w:val="14"/>
                <w:szCs w:val="14"/>
              </w:rPr>
              <w:t>2</w:t>
            </w:r>
            <w:r w:rsidRPr="006878D1">
              <w:rPr>
                <w:sz w:val="14"/>
                <w:szCs w:val="14"/>
              </w:rPr>
              <w:t>0,000</w:t>
            </w:r>
          </w:p>
        </w:tc>
      </w:tr>
      <w:tr w:rsidR="00E1458C" w14:paraId="269EB27B" w14:textId="77777777" w:rsidTr="0013659D">
        <w:tc>
          <w:tcPr>
            <w:tcW w:w="4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804382E" w14:textId="3B342351" w:rsidR="00E1458C" w:rsidRDefault="00E1458C" w:rsidP="00E1458C">
            <w:pPr>
              <w:pStyle w:val="TableContents"/>
            </w:pPr>
          </w:p>
        </w:tc>
        <w:tc>
          <w:tcPr>
            <w:tcW w:w="116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4EBE971" w14:textId="487E9558" w:rsidR="00E1458C" w:rsidRDefault="00E1458C" w:rsidP="00E1458C">
            <w:pPr>
              <w:pStyle w:val="TableContents"/>
            </w:pPr>
          </w:p>
        </w:tc>
        <w:tc>
          <w:tcPr>
            <w:tcW w:w="267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9677EC0" w14:textId="089147DD" w:rsidR="00E1458C" w:rsidRDefault="00E1458C" w:rsidP="00E1458C">
            <w:pPr>
              <w:pStyle w:val="TableContents"/>
            </w:pPr>
          </w:p>
        </w:tc>
        <w:tc>
          <w:tcPr>
            <w:tcW w:w="137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32765867" w14:textId="53C0051F" w:rsidR="00E1458C" w:rsidRDefault="00E1458C" w:rsidP="00E1458C">
            <w:pPr>
              <w:pStyle w:val="TableContents"/>
            </w:pPr>
          </w:p>
        </w:tc>
        <w:tc>
          <w:tcPr>
            <w:tcW w:w="1058"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12A3A4B" w14:textId="2EF3A2F9" w:rsidR="00E1458C" w:rsidRDefault="00E1458C" w:rsidP="00E1458C">
            <w:pPr>
              <w:pStyle w:val="TableContents"/>
            </w:pP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C0AFEAD" w14:textId="100BC790" w:rsidR="00E1458C" w:rsidRDefault="00E1458C" w:rsidP="00E1458C">
            <w:pPr>
              <w:pStyle w:val="TableContents"/>
              <w:jc w:val="right"/>
            </w:pPr>
          </w:p>
        </w:tc>
        <w:tc>
          <w:tcPr>
            <w:tcW w:w="11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CD90BDD" w14:textId="7FD4569D" w:rsidR="00E1458C" w:rsidRDefault="00E1458C" w:rsidP="00E1458C">
            <w:pPr>
              <w:pStyle w:val="TableContents"/>
              <w:jc w:val="right"/>
            </w:pP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DA8FA80" w14:textId="1478F825" w:rsidR="00E1458C" w:rsidRDefault="00E1458C" w:rsidP="00E1458C">
            <w:pPr>
              <w:pStyle w:val="TableContents"/>
              <w:jc w:val="right"/>
            </w:pPr>
          </w:p>
        </w:tc>
      </w:tr>
      <w:tr w:rsidR="00E1458C" w14:paraId="5B88C4A8" w14:textId="77777777" w:rsidTr="0013659D">
        <w:tc>
          <w:tcPr>
            <w:tcW w:w="4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29EB6483" w14:textId="1FF1E51B" w:rsidR="00E1458C" w:rsidRDefault="00E1458C" w:rsidP="00E1458C">
            <w:pPr>
              <w:pStyle w:val="TableContents"/>
            </w:pPr>
          </w:p>
        </w:tc>
        <w:tc>
          <w:tcPr>
            <w:tcW w:w="116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67BCC48" w14:textId="79146EF7" w:rsidR="00E1458C" w:rsidRDefault="00E1458C" w:rsidP="00E1458C">
            <w:pPr>
              <w:pStyle w:val="TableContents"/>
            </w:pPr>
          </w:p>
        </w:tc>
        <w:tc>
          <w:tcPr>
            <w:tcW w:w="267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658C611" w14:textId="742636E2" w:rsidR="00E1458C" w:rsidRDefault="00E1458C" w:rsidP="00E1458C">
            <w:pPr>
              <w:pStyle w:val="TableContents"/>
            </w:pPr>
          </w:p>
        </w:tc>
        <w:tc>
          <w:tcPr>
            <w:tcW w:w="137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6B340D5" w14:textId="5BD77812" w:rsidR="00E1458C" w:rsidRDefault="00E1458C" w:rsidP="00E1458C">
            <w:pPr>
              <w:pStyle w:val="TableContents"/>
            </w:pPr>
          </w:p>
        </w:tc>
        <w:tc>
          <w:tcPr>
            <w:tcW w:w="1058"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5CB103C" w14:textId="05B069CC" w:rsidR="00E1458C" w:rsidRDefault="00E1458C" w:rsidP="00E1458C">
            <w:pPr>
              <w:pStyle w:val="TableContents"/>
            </w:pP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A3A9401" w14:textId="7271755D" w:rsidR="00E1458C" w:rsidRDefault="00E1458C" w:rsidP="00E1458C">
            <w:pPr>
              <w:pStyle w:val="TableContents"/>
              <w:jc w:val="right"/>
            </w:pPr>
          </w:p>
        </w:tc>
        <w:tc>
          <w:tcPr>
            <w:tcW w:w="11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44CCBC6" w14:textId="3D549F56" w:rsidR="00E1458C" w:rsidRDefault="00E1458C" w:rsidP="00E1458C">
            <w:pPr>
              <w:pStyle w:val="TableContents"/>
              <w:jc w:val="right"/>
            </w:pPr>
          </w:p>
        </w:tc>
        <w:tc>
          <w:tcPr>
            <w:tcW w:w="115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1322380" w14:textId="5A3BA5CD" w:rsidR="00E1458C" w:rsidRDefault="00E1458C" w:rsidP="00E1458C">
            <w:pPr>
              <w:pStyle w:val="TableContents"/>
              <w:jc w:val="right"/>
            </w:pPr>
          </w:p>
        </w:tc>
      </w:tr>
      <w:tr w:rsidR="00E1458C" w14:paraId="67890776" w14:textId="77777777" w:rsidTr="0013659D">
        <w:tc>
          <w:tcPr>
            <w:tcW w:w="451" w:type="dxa"/>
            <w:tcBorders>
              <w:top w:val="single" w:sz="2" w:space="0" w:color="FFFFFF"/>
              <w:left w:val="single" w:sz="2" w:space="0" w:color="FFFFFF"/>
              <w:bottom w:val="single" w:sz="2" w:space="0" w:color="FFFFFF"/>
              <w:right w:val="single" w:sz="2" w:space="0" w:color="FFFFFF"/>
            </w:tcBorders>
            <w:shd w:val="clear" w:color="auto" w:fill="auto"/>
            <w:tcMar>
              <w:top w:w="28" w:type="dxa"/>
              <w:left w:w="28" w:type="dxa"/>
              <w:bottom w:w="28" w:type="dxa"/>
              <w:right w:w="28" w:type="dxa"/>
            </w:tcMar>
            <w:vAlign w:val="center"/>
          </w:tcPr>
          <w:p w14:paraId="6DE4FC11" w14:textId="77777777" w:rsidR="00E1458C" w:rsidRDefault="00E1458C" w:rsidP="00E1458C">
            <w:pPr>
              <w:pStyle w:val="TableContents"/>
              <w:rPr>
                <w:sz w:val="4"/>
                <w:szCs w:val="4"/>
              </w:rPr>
            </w:pPr>
          </w:p>
        </w:tc>
        <w:tc>
          <w:tcPr>
            <w:tcW w:w="1163" w:type="dxa"/>
            <w:tcBorders>
              <w:top w:val="single" w:sz="2" w:space="0" w:color="FFFFFF"/>
              <w:left w:val="single" w:sz="2" w:space="0" w:color="FFFFFF"/>
              <w:bottom w:val="single" w:sz="2" w:space="0" w:color="FFFFFF"/>
              <w:right w:val="single" w:sz="2" w:space="0" w:color="FFFFFF"/>
            </w:tcBorders>
            <w:shd w:val="clear" w:color="auto" w:fill="auto"/>
            <w:tcMar>
              <w:top w:w="28" w:type="dxa"/>
              <w:left w:w="28" w:type="dxa"/>
              <w:bottom w:w="28" w:type="dxa"/>
              <w:right w:w="28" w:type="dxa"/>
            </w:tcMar>
            <w:vAlign w:val="center"/>
          </w:tcPr>
          <w:p w14:paraId="04A70F8A" w14:textId="77777777" w:rsidR="00E1458C" w:rsidRDefault="00E1458C" w:rsidP="00E1458C">
            <w:pPr>
              <w:pStyle w:val="TableContents"/>
              <w:rPr>
                <w:sz w:val="4"/>
                <w:szCs w:val="4"/>
              </w:rPr>
            </w:pPr>
          </w:p>
        </w:tc>
        <w:tc>
          <w:tcPr>
            <w:tcW w:w="2673"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180BE240" w14:textId="77777777" w:rsidR="00E1458C" w:rsidRDefault="00E1458C" w:rsidP="00E1458C">
            <w:pPr>
              <w:pStyle w:val="TableContents"/>
              <w:rPr>
                <w:sz w:val="4"/>
                <w:szCs w:val="4"/>
              </w:rPr>
            </w:pPr>
          </w:p>
        </w:tc>
        <w:tc>
          <w:tcPr>
            <w:tcW w:w="137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1AF35ECF" w14:textId="77777777" w:rsidR="00E1458C" w:rsidRDefault="00E1458C" w:rsidP="00E1458C">
            <w:pPr>
              <w:pStyle w:val="TableContents"/>
              <w:rPr>
                <w:sz w:val="4"/>
                <w:szCs w:val="4"/>
              </w:rPr>
            </w:pPr>
          </w:p>
        </w:tc>
        <w:tc>
          <w:tcPr>
            <w:tcW w:w="1058"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0588EF76" w14:textId="77777777" w:rsidR="00E1458C" w:rsidRDefault="00E1458C" w:rsidP="00E1458C">
            <w:pPr>
              <w:pStyle w:val="TableContents"/>
              <w:rPr>
                <w:sz w:val="4"/>
                <w:szCs w:val="4"/>
              </w:rPr>
            </w:pPr>
          </w:p>
        </w:tc>
        <w:tc>
          <w:tcPr>
            <w:tcW w:w="115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7157478C" w14:textId="1C3270D3" w:rsidR="00E1458C" w:rsidRPr="006878D1" w:rsidRDefault="00E1458C" w:rsidP="00E1458C">
            <w:pPr>
              <w:pStyle w:val="TableContents"/>
              <w:jc w:val="right"/>
              <w:rPr>
                <w:color w:val="FFFFFF"/>
                <w:sz w:val="14"/>
                <w:szCs w:val="14"/>
              </w:rPr>
            </w:pPr>
            <w:r w:rsidRPr="006878D1">
              <w:rPr>
                <w:color w:val="FFFFFF"/>
                <w:sz w:val="14"/>
                <w:szCs w:val="14"/>
              </w:rPr>
              <w:t>US$</w:t>
            </w:r>
            <w:r w:rsidR="00056EF2" w:rsidRPr="006878D1">
              <w:rPr>
                <w:color w:val="FFFFFF"/>
                <w:sz w:val="14"/>
                <w:szCs w:val="14"/>
              </w:rPr>
              <w:t>55</w:t>
            </w:r>
            <w:r w:rsidRPr="006878D1">
              <w:rPr>
                <w:color w:val="FFFFFF"/>
                <w:sz w:val="14"/>
                <w:szCs w:val="14"/>
              </w:rPr>
              <w:t>,</w:t>
            </w:r>
            <w:r w:rsidR="00056EF2" w:rsidRPr="006878D1">
              <w:rPr>
                <w:color w:val="FFFFFF"/>
                <w:sz w:val="14"/>
                <w:szCs w:val="14"/>
              </w:rPr>
              <w:t>0</w:t>
            </w:r>
            <w:r w:rsidRPr="006878D1">
              <w:rPr>
                <w:color w:val="FFFFFF"/>
                <w:sz w:val="14"/>
                <w:szCs w:val="14"/>
              </w:rPr>
              <w:t>00</w:t>
            </w:r>
          </w:p>
        </w:tc>
        <w:tc>
          <w:tcPr>
            <w:tcW w:w="118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3C60C337" w14:textId="6D09EAED" w:rsidR="00E1458C" w:rsidRPr="006878D1" w:rsidRDefault="00E1458C" w:rsidP="00E1458C">
            <w:pPr>
              <w:pStyle w:val="TableContents"/>
              <w:jc w:val="right"/>
              <w:rPr>
                <w:color w:val="FFFFFF"/>
                <w:sz w:val="14"/>
                <w:szCs w:val="14"/>
              </w:rPr>
            </w:pPr>
            <w:r w:rsidRPr="006878D1">
              <w:rPr>
                <w:color w:val="FFFFFF"/>
                <w:sz w:val="14"/>
                <w:szCs w:val="14"/>
              </w:rPr>
              <w:t>US$</w:t>
            </w:r>
            <w:r w:rsidR="00056EF2" w:rsidRPr="006878D1">
              <w:rPr>
                <w:color w:val="FFFFFF"/>
                <w:sz w:val="14"/>
                <w:szCs w:val="14"/>
              </w:rPr>
              <w:t>15</w:t>
            </w:r>
            <w:r w:rsidRPr="006878D1">
              <w:rPr>
                <w:color w:val="FFFFFF"/>
                <w:sz w:val="14"/>
                <w:szCs w:val="14"/>
              </w:rPr>
              <w:t>,</w:t>
            </w:r>
            <w:r w:rsidR="00056EF2" w:rsidRPr="006878D1">
              <w:rPr>
                <w:color w:val="FFFFFF"/>
                <w:sz w:val="14"/>
                <w:szCs w:val="14"/>
              </w:rPr>
              <w:t>0</w:t>
            </w:r>
            <w:r w:rsidRPr="006878D1">
              <w:rPr>
                <w:color w:val="FFFFFF"/>
                <w:sz w:val="14"/>
                <w:szCs w:val="14"/>
              </w:rPr>
              <w:t>00</w:t>
            </w:r>
          </w:p>
        </w:tc>
        <w:tc>
          <w:tcPr>
            <w:tcW w:w="115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672DEA79" w14:textId="4938724A" w:rsidR="00E1458C" w:rsidRPr="006878D1" w:rsidRDefault="00E1458C" w:rsidP="00E1458C">
            <w:pPr>
              <w:pStyle w:val="TableContents"/>
              <w:jc w:val="right"/>
              <w:rPr>
                <w:color w:val="FFFFFF"/>
                <w:sz w:val="14"/>
                <w:szCs w:val="14"/>
              </w:rPr>
            </w:pPr>
            <w:r w:rsidRPr="006878D1">
              <w:rPr>
                <w:color w:val="FFFFFF"/>
                <w:sz w:val="14"/>
                <w:szCs w:val="14"/>
              </w:rPr>
              <w:t>US$</w:t>
            </w:r>
            <w:r w:rsidR="00056EF2" w:rsidRPr="006878D1">
              <w:rPr>
                <w:color w:val="FFFFFF"/>
                <w:sz w:val="14"/>
                <w:szCs w:val="14"/>
              </w:rPr>
              <w:t>40</w:t>
            </w:r>
            <w:r w:rsidRPr="006878D1">
              <w:rPr>
                <w:color w:val="FFFFFF"/>
                <w:sz w:val="14"/>
                <w:szCs w:val="14"/>
              </w:rPr>
              <w:t>,</w:t>
            </w:r>
            <w:r w:rsidR="00056EF2" w:rsidRPr="006878D1">
              <w:rPr>
                <w:color w:val="FFFFFF"/>
                <w:sz w:val="14"/>
                <w:szCs w:val="14"/>
              </w:rPr>
              <w:t>0</w:t>
            </w:r>
            <w:r w:rsidRPr="006878D1">
              <w:rPr>
                <w:color w:val="FFFFFF"/>
                <w:sz w:val="14"/>
                <w:szCs w:val="14"/>
              </w:rPr>
              <w:t>00</w:t>
            </w:r>
          </w:p>
        </w:tc>
      </w:tr>
    </w:tbl>
    <w:p w14:paraId="0EF01C1A" w14:textId="77777777" w:rsidR="00975B26" w:rsidRDefault="00F05E26">
      <w:pPr>
        <w:pStyle w:val="BodyText"/>
      </w:pPr>
      <w:r>
        <w:t> </w:t>
      </w:r>
    </w:p>
    <w:p w14:paraId="79ECFB75" w14:textId="77777777" w:rsidR="00C53ADE" w:rsidRDefault="00C53ADE">
      <w:pPr>
        <w:pStyle w:val="BodyText"/>
      </w:pPr>
    </w:p>
    <w:p w14:paraId="06DA6519" w14:textId="77777777" w:rsidR="00975B26" w:rsidRDefault="00F05E26">
      <w:pPr>
        <w:pStyle w:val="BodyText"/>
        <w:spacing w:after="0"/>
      </w:pPr>
      <w:r>
        <w:rPr>
          <w:rStyle w:val="StrongEmphasis"/>
        </w:rPr>
        <w:t> </w:t>
      </w:r>
    </w:p>
    <w:p w14:paraId="03651639" w14:textId="3EED2FA3" w:rsidR="00975B26" w:rsidRDefault="00CC460F">
      <w:pPr>
        <w:pStyle w:val="BodyText"/>
        <w:spacing w:after="0"/>
      </w:pPr>
      <w:r>
        <w:rPr>
          <w:rStyle w:val="StrongEmphasis"/>
        </w:rPr>
        <w:t>Automation</w:t>
      </w:r>
      <w:r w:rsidR="00F05E26">
        <w:rPr>
          <w:rStyle w:val="StrongEmphasis"/>
        </w:rPr>
        <w:t xml:space="preserve"> </w:t>
      </w:r>
      <w:r>
        <w:rPr>
          <w:rStyle w:val="StrongEmphasis"/>
        </w:rPr>
        <w:t>c</w:t>
      </w:r>
      <w:r w:rsidR="00F05E26">
        <w:rPr>
          <w:rStyle w:val="StrongEmphasis"/>
        </w:rPr>
        <w:t xml:space="preserve">omplexity </w:t>
      </w:r>
      <w:r>
        <w:rPr>
          <w:rStyle w:val="StrongEmphasis"/>
        </w:rPr>
        <w:t>a</w:t>
      </w:r>
      <w:r w:rsidR="00F05E26">
        <w:rPr>
          <w:rStyle w:val="StrongEmphasis"/>
        </w:rPr>
        <w:t>ssessment</w:t>
      </w:r>
    </w:p>
    <w:p w14:paraId="58124DA4" w14:textId="77777777" w:rsidR="00975B26" w:rsidRDefault="00F05E26">
      <w:pPr>
        <w:pStyle w:val="BodyText"/>
        <w:spacing w:after="0"/>
      </w:pPr>
      <w:r>
        <w:t> </w:t>
      </w:r>
    </w:p>
    <w:p w14:paraId="51396A9D" w14:textId="7ABC3CB5" w:rsidR="00975B26" w:rsidRPr="004C5B36" w:rsidRDefault="00F05E26">
      <w:pPr>
        <w:pStyle w:val="BodyText"/>
        <w:spacing w:after="0"/>
        <w:jc w:val="both"/>
        <w:rPr>
          <w:sz w:val="16"/>
          <w:szCs w:val="16"/>
        </w:rPr>
      </w:pPr>
      <w:r w:rsidRPr="004C5B36">
        <w:rPr>
          <w:sz w:val="16"/>
          <w:szCs w:val="16"/>
        </w:rPr>
        <w:t>The following table lists the parameters for assessing automation complexity. </w:t>
      </w:r>
      <w:r w:rsidR="004F5CD8" w:rsidRPr="004C5B36">
        <w:rPr>
          <w:sz w:val="16"/>
          <w:szCs w:val="16"/>
        </w:rPr>
        <w:t xml:space="preserve">Automation benefactor </w:t>
      </w:r>
      <w:r w:rsidRPr="004C5B36">
        <w:rPr>
          <w:sz w:val="16"/>
          <w:szCs w:val="16"/>
        </w:rPr>
        <w:t>will use these parameters as inputs to determine the complexity for each process automation.</w:t>
      </w:r>
    </w:p>
    <w:p w14:paraId="22BBE14E" w14:textId="77777777" w:rsidR="00975B26" w:rsidRDefault="00F05E26">
      <w:pPr>
        <w:pStyle w:val="BodyText"/>
        <w:spacing w:after="0"/>
        <w:jc w:val="both"/>
      </w:pPr>
      <w:r>
        <w:t> </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28" w:type="dxa"/>
          <w:bottom w:w="28" w:type="dxa"/>
        </w:tblCellMar>
        <w:tblLook w:val="0000" w:firstRow="0" w:lastRow="0" w:firstColumn="0" w:lastColumn="0" w:noHBand="0" w:noVBand="0"/>
      </w:tblPr>
      <w:tblGrid>
        <w:gridCol w:w="1457"/>
        <w:gridCol w:w="3379"/>
        <w:gridCol w:w="2850"/>
        <w:gridCol w:w="2513"/>
      </w:tblGrid>
      <w:tr w:rsidR="00975B26" w14:paraId="23C8E138" w14:textId="77777777" w:rsidTr="00ED3DDF">
        <w:trPr>
          <w:trHeight w:val="462"/>
        </w:trPr>
        <w:tc>
          <w:tcPr>
            <w:tcW w:w="1457"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1CBF1FC4" w14:textId="77777777" w:rsidR="00975B26" w:rsidRPr="00565B71" w:rsidRDefault="00F05E26">
            <w:pPr>
              <w:pStyle w:val="TableContents"/>
              <w:jc w:val="center"/>
              <w:rPr>
                <w:b/>
                <w:bCs/>
                <w:color w:val="FFFFFF"/>
                <w:sz w:val="16"/>
                <w:szCs w:val="16"/>
              </w:rPr>
            </w:pPr>
            <w:r w:rsidRPr="00565B71">
              <w:rPr>
                <w:b/>
                <w:bCs/>
                <w:color w:val="FFFFFF"/>
                <w:sz w:val="16"/>
                <w:szCs w:val="16"/>
              </w:rPr>
              <w:t>Parameter</w:t>
            </w:r>
          </w:p>
        </w:tc>
        <w:tc>
          <w:tcPr>
            <w:tcW w:w="3381"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6B325F0B" w14:textId="77777777" w:rsidR="00975B26" w:rsidRPr="00565B71" w:rsidRDefault="00F05E26">
            <w:pPr>
              <w:pStyle w:val="TableContents"/>
              <w:jc w:val="center"/>
              <w:rPr>
                <w:b/>
                <w:bCs/>
                <w:color w:val="FFFFFF"/>
                <w:sz w:val="16"/>
                <w:szCs w:val="16"/>
              </w:rPr>
            </w:pPr>
            <w:r w:rsidRPr="00565B71">
              <w:rPr>
                <w:b/>
                <w:bCs/>
                <w:color w:val="FFFFFF"/>
                <w:sz w:val="16"/>
                <w:szCs w:val="16"/>
              </w:rPr>
              <w:t>Low Complexity</w:t>
            </w:r>
          </w:p>
        </w:tc>
        <w:tc>
          <w:tcPr>
            <w:tcW w:w="2852"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067515B9" w14:textId="77777777" w:rsidR="00975B26" w:rsidRPr="00565B71" w:rsidRDefault="00F05E26">
            <w:pPr>
              <w:pStyle w:val="TableContents"/>
              <w:jc w:val="center"/>
              <w:rPr>
                <w:b/>
                <w:bCs/>
                <w:color w:val="FFFFFF"/>
                <w:sz w:val="16"/>
                <w:szCs w:val="16"/>
              </w:rPr>
            </w:pPr>
            <w:r w:rsidRPr="00565B71">
              <w:rPr>
                <w:b/>
                <w:bCs/>
                <w:color w:val="FFFFFF"/>
                <w:sz w:val="16"/>
                <w:szCs w:val="16"/>
              </w:rPr>
              <w:t>Medium Complexity</w:t>
            </w:r>
          </w:p>
        </w:tc>
        <w:tc>
          <w:tcPr>
            <w:tcW w:w="2515" w:type="dxa"/>
            <w:tcBorders>
              <w:top w:val="single" w:sz="2" w:space="0" w:color="FFFFFF"/>
              <w:left w:val="single" w:sz="2" w:space="0" w:color="FFFFFF"/>
              <w:bottom w:val="single" w:sz="2" w:space="0" w:color="FFFFFF"/>
              <w:right w:val="single" w:sz="2" w:space="0" w:color="FFFFFF"/>
            </w:tcBorders>
            <w:shd w:val="clear" w:color="auto" w:fill="FA4616"/>
            <w:vAlign w:val="center"/>
          </w:tcPr>
          <w:p w14:paraId="54CEFCE6" w14:textId="77777777" w:rsidR="00975B26" w:rsidRPr="00565B71" w:rsidRDefault="00F05E26">
            <w:pPr>
              <w:pStyle w:val="TableContents"/>
              <w:jc w:val="center"/>
              <w:rPr>
                <w:b/>
                <w:bCs/>
                <w:color w:val="FFFFFF"/>
                <w:sz w:val="16"/>
                <w:szCs w:val="16"/>
              </w:rPr>
            </w:pPr>
            <w:r w:rsidRPr="00565B71">
              <w:rPr>
                <w:b/>
                <w:bCs/>
                <w:color w:val="FFFFFF"/>
                <w:sz w:val="16"/>
                <w:szCs w:val="16"/>
              </w:rPr>
              <w:t>High Complexity</w:t>
            </w:r>
          </w:p>
        </w:tc>
      </w:tr>
      <w:tr w:rsidR="00975B26" w14:paraId="64EDFEFC"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C74D6C4" w14:textId="77777777" w:rsidR="00975B26" w:rsidRPr="00FF221E" w:rsidRDefault="00F05E26">
            <w:pPr>
              <w:pStyle w:val="TableContents"/>
              <w:rPr>
                <w:b/>
                <w:bCs/>
                <w:sz w:val="14"/>
                <w:szCs w:val="14"/>
              </w:rPr>
            </w:pPr>
            <w:r w:rsidRPr="00FF221E">
              <w:rPr>
                <w:b/>
                <w:bCs/>
                <w:sz w:val="14"/>
                <w:szCs w:val="14"/>
              </w:rPr>
              <w:t>Definitions</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9600A99" w14:textId="3C185D27" w:rsidR="00975B26" w:rsidRPr="004F5CD8" w:rsidRDefault="00F05E26">
            <w:pPr>
              <w:pStyle w:val="TableContents"/>
              <w:rPr>
                <w:sz w:val="14"/>
                <w:szCs w:val="14"/>
              </w:rPr>
            </w:pPr>
            <w:r w:rsidRPr="004F5CD8">
              <w:rPr>
                <w:sz w:val="14"/>
                <w:szCs w:val="14"/>
              </w:rPr>
              <w:t xml:space="preserve">Process uses simple, rule based, strictly defined automations, data inputs are structured. Process does not have any manual non digital inputs like scanned images, unstructured, handwritten documents etc. where decision making </w:t>
            </w:r>
            <w:r w:rsidR="00ED3DDF" w:rsidRPr="004F5CD8">
              <w:rPr>
                <w:sz w:val="14"/>
                <w:szCs w:val="14"/>
              </w:rPr>
              <w:t>must</w:t>
            </w:r>
            <w:r w:rsidRPr="004F5CD8">
              <w:rPr>
                <w:sz w:val="14"/>
                <w:szCs w:val="14"/>
              </w:rPr>
              <w:t xml:space="preserve"> be made by a human to proceed</w:t>
            </w:r>
            <w:r w:rsidR="00ED3DDF">
              <w:rPr>
                <w:sz w:val="14"/>
                <w:szCs w:val="14"/>
              </w:rPr>
              <w:t>.</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48370EA" w14:textId="26CD29AA" w:rsidR="00975B26" w:rsidRPr="004F5CD8" w:rsidRDefault="00F05E26">
            <w:pPr>
              <w:pStyle w:val="TableContents"/>
              <w:rPr>
                <w:sz w:val="14"/>
                <w:szCs w:val="14"/>
              </w:rPr>
            </w:pPr>
            <w:r w:rsidRPr="004F5CD8">
              <w:rPr>
                <w:sz w:val="14"/>
                <w:szCs w:val="14"/>
              </w:rPr>
              <w:t xml:space="preserve">Process does not have any manual </w:t>
            </w:r>
            <w:r w:rsidR="00ED3DDF" w:rsidRPr="004F5CD8">
              <w:rPr>
                <w:sz w:val="14"/>
                <w:szCs w:val="14"/>
              </w:rPr>
              <w:t>non-digital</w:t>
            </w:r>
            <w:r w:rsidRPr="004F5CD8">
              <w:rPr>
                <w:sz w:val="14"/>
                <w:szCs w:val="14"/>
              </w:rPr>
              <w:t xml:space="preserve"> inputs like scanned images, unstructured, handwritten documents etc. where decision making </w:t>
            </w:r>
            <w:r w:rsidR="00ED3DDF" w:rsidRPr="004F5CD8">
              <w:rPr>
                <w:sz w:val="14"/>
                <w:szCs w:val="14"/>
              </w:rPr>
              <w:t>must</w:t>
            </w:r>
            <w:r w:rsidRPr="004F5CD8">
              <w:rPr>
                <w:sz w:val="14"/>
                <w:szCs w:val="14"/>
              </w:rPr>
              <w:t xml:space="preserve"> be made by a human to proceed.</w:t>
            </w:r>
          </w:p>
          <w:p w14:paraId="518F98F9" w14:textId="58C2E7D6" w:rsidR="00975B26" w:rsidRPr="004F5CD8" w:rsidRDefault="00F05E26">
            <w:pPr>
              <w:pStyle w:val="TableContents"/>
              <w:rPr>
                <w:sz w:val="14"/>
                <w:szCs w:val="14"/>
              </w:rPr>
            </w:pPr>
            <w:r w:rsidRPr="004F5CD8">
              <w:rPr>
                <w:sz w:val="14"/>
                <w:szCs w:val="14"/>
              </w:rPr>
              <w:t>Process has a maximum of simple binary decision-making steps like Yes/No etc. Processes might require an attended version of automation</w:t>
            </w:r>
            <w:r w:rsidR="00ED3DDF">
              <w:rPr>
                <w:sz w:val="14"/>
                <w:szCs w:val="14"/>
              </w:rPr>
              <w:t>.</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CEC6BBE" w14:textId="388C95C3" w:rsidR="00975B26" w:rsidRPr="004F5CD8" w:rsidRDefault="00F05E26">
            <w:pPr>
              <w:pStyle w:val="TableContents"/>
              <w:rPr>
                <w:sz w:val="14"/>
                <w:szCs w:val="14"/>
              </w:rPr>
            </w:pPr>
            <w:r w:rsidRPr="004F5CD8">
              <w:rPr>
                <w:sz w:val="14"/>
                <w:szCs w:val="14"/>
              </w:rPr>
              <w:t xml:space="preserve">Processes have handoffs between sub-process and the linkages </w:t>
            </w:r>
            <w:r w:rsidR="00FF221E" w:rsidRPr="004F5CD8">
              <w:rPr>
                <w:sz w:val="14"/>
                <w:szCs w:val="14"/>
              </w:rPr>
              <w:t>must</w:t>
            </w:r>
            <w:r w:rsidRPr="004F5CD8">
              <w:rPr>
                <w:sz w:val="14"/>
                <w:szCs w:val="14"/>
              </w:rPr>
              <w:t xml:space="preserve"> be accurately managed. Processes with HITL (Human </w:t>
            </w:r>
            <w:proofErr w:type="gramStart"/>
            <w:r w:rsidRPr="004F5CD8">
              <w:rPr>
                <w:sz w:val="14"/>
                <w:szCs w:val="14"/>
              </w:rPr>
              <w:t>In</w:t>
            </w:r>
            <w:proofErr w:type="gramEnd"/>
            <w:r w:rsidRPr="004F5CD8">
              <w:rPr>
                <w:sz w:val="14"/>
                <w:szCs w:val="14"/>
              </w:rPr>
              <w:t xml:space="preserve"> the Loop) requirement </w:t>
            </w:r>
            <w:r w:rsidR="00ED3DDF">
              <w:rPr>
                <w:sz w:val="14"/>
                <w:szCs w:val="14"/>
              </w:rPr>
              <w:t>u</w:t>
            </w:r>
            <w:r w:rsidRPr="004F5CD8">
              <w:rPr>
                <w:sz w:val="14"/>
                <w:szCs w:val="14"/>
              </w:rPr>
              <w:t>nstructured inputs</w:t>
            </w:r>
            <w:r w:rsidR="00ED3DDF">
              <w:rPr>
                <w:sz w:val="14"/>
                <w:szCs w:val="14"/>
              </w:rPr>
              <w:t>.</w:t>
            </w:r>
          </w:p>
        </w:tc>
      </w:tr>
      <w:tr w:rsidR="00975B26" w14:paraId="347BD500"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95BF4C6" w14:textId="77777777" w:rsidR="00975B26" w:rsidRPr="00FF221E" w:rsidRDefault="00F05E26">
            <w:pPr>
              <w:pStyle w:val="TableContents"/>
              <w:rPr>
                <w:b/>
                <w:bCs/>
                <w:sz w:val="14"/>
                <w:szCs w:val="14"/>
              </w:rPr>
            </w:pPr>
            <w:r w:rsidRPr="00FF221E">
              <w:rPr>
                <w:b/>
                <w:bCs/>
                <w:sz w:val="14"/>
                <w:szCs w:val="14"/>
              </w:rPr>
              <w:t># of Applications</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7CA00A1" w14:textId="77777777" w:rsidR="00975B26" w:rsidRPr="004F5CD8" w:rsidRDefault="00F05E26">
            <w:pPr>
              <w:pStyle w:val="TableContents"/>
              <w:rPr>
                <w:sz w:val="14"/>
                <w:szCs w:val="14"/>
              </w:rPr>
            </w:pPr>
            <w:r w:rsidRPr="004F5CD8">
              <w:rPr>
                <w:sz w:val="14"/>
                <w:szCs w:val="14"/>
              </w:rPr>
              <w:t>0-3</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B87233E" w14:textId="77777777" w:rsidR="00975B26" w:rsidRPr="004F5CD8" w:rsidRDefault="00F05E26">
            <w:pPr>
              <w:pStyle w:val="TableContents"/>
              <w:rPr>
                <w:sz w:val="14"/>
                <w:szCs w:val="14"/>
              </w:rPr>
            </w:pPr>
            <w:r w:rsidRPr="004F5CD8">
              <w:rPr>
                <w:sz w:val="14"/>
                <w:szCs w:val="14"/>
              </w:rPr>
              <w:t>3-5</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2A5FB3A7" w14:textId="77777777" w:rsidR="00975B26" w:rsidRPr="004F5CD8" w:rsidRDefault="00F05E26">
            <w:pPr>
              <w:pStyle w:val="TableContents"/>
              <w:rPr>
                <w:sz w:val="14"/>
                <w:szCs w:val="14"/>
              </w:rPr>
            </w:pPr>
            <w:r w:rsidRPr="004F5CD8">
              <w:rPr>
                <w:sz w:val="14"/>
                <w:szCs w:val="14"/>
              </w:rPr>
              <w:t>5-7</w:t>
            </w:r>
          </w:p>
        </w:tc>
      </w:tr>
      <w:tr w:rsidR="00975B26" w14:paraId="73C63276"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DA737D8" w14:textId="77777777" w:rsidR="00975B26" w:rsidRPr="00FF221E" w:rsidRDefault="00F05E26">
            <w:pPr>
              <w:pStyle w:val="TableContents"/>
              <w:rPr>
                <w:b/>
                <w:bCs/>
                <w:sz w:val="14"/>
                <w:szCs w:val="14"/>
              </w:rPr>
            </w:pPr>
            <w:r w:rsidRPr="00FF221E">
              <w:rPr>
                <w:b/>
                <w:bCs/>
                <w:sz w:val="14"/>
                <w:szCs w:val="14"/>
              </w:rPr>
              <w:t># of fields</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31620F3" w14:textId="77777777" w:rsidR="00975B26" w:rsidRPr="004F5CD8" w:rsidRDefault="00F05E26">
            <w:pPr>
              <w:pStyle w:val="TableContents"/>
              <w:rPr>
                <w:sz w:val="14"/>
                <w:szCs w:val="14"/>
              </w:rPr>
            </w:pPr>
            <w:r w:rsidRPr="004F5CD8">
              <w:rPr>
                <w:sz w:val="14"/>
                <w:szCs w:val="14"/>
              </w:rPr>
              <w:t>1-99</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2FAEF0E" w14:textId="77777777" w:rsidR="00975B26" w:rsidRPr="004F5CD8" w:rsidRDefault="00F05E26">
            <w:pPr>
              <w:pStyle w:val="TableContents"/>
              <w:rPr>
                <w:sz w:val="14"/>
                <w:szCs w:val="14"/>
              </w:rPr>
            </w:pPr>
            <w:r w:rsidRPr="004F5CD8">
              <w:rPr>
                <w:sz w:val="14"/>
                <w:szCs w:val="14"/>
              </w:rPr>
              <w:t>100 - 200</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FB1D1B0" w14:textId="77777777" w:rsidR="00975B26" w:rsidRPr="004F5CD8" w:rsidRDefault="00F05E26">
            <w:pPr>
              <w:pStyle w:val="TableContents"/>
              <w:rPr>
                <w:sz w:val="14"/>
                <w:szCs w:val="14"/>
              </w:rPr>
            </w:pPr>
            <w:r w:rsidRPr="004F5CD8">
              <w:rPr>
                <w:sz w:val="14"/>
                <w:szCs w:val="14"/>
              </w:rPr>
              <w:t>201- 300</w:t>
            </w:r>
          </w:p>
        </w:tc>
      </w:tr>
      <w:tr w:rsidR="00975B26" w14:paraId="1773650C"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58ADDCB" w14:textId="77777777" w:rsidR="00975B26" w:rsidRPr="00FF221E" w:rsidRDefault="00F05E26">
            <w:pPr>
              <w:pStyle w:val="TableContents"/>
              <w:rPr>
                <w:b/>
                <w:bCs/>
                <w:sz w:val="14"/>
                <w:szCs w:val="14"/>
              </w:rPr>
            </w:pPr>
            <w:r w:rsidRPr="00FF221E">
              <w:rPr>
                <w:b/>
                <w:bCs/>
                <w:sz w:val="14"/>
                <w:szCs w:val="14"/>
              </w:rPr>
              <w:t># of screens</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B6B7137" w14:textId="77777777" w:rsidR="00975B26" w:rsidRPr="004F5CD8" w:rsidRDefault="00F05E26">
            <w:pPr>
              <w:pStyle w:val="TableContents"/>
              <w:rPr>
                <w:sz w:val="14"/>
                <w:szCs w:val="14"/>
              </w:rPr>
            </w:pPr>
            <w:r w:rsidRPr="004F5CD8">
              <w:rPr>
                <w:sz w:val="14"/>
                <w:szCs w:val="14"/>
              </w:rPr>
              <w:t>0-10</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33E314DC" w14:textId="77777777" w:rsidR="00975B26" w:rsidRPr="004F5CD8" w:rsidRDefault="00F05E26">
            <w:pPr>
              <w:pStyle w:val="TableContents"/>
              <w:rPr>
                <w:sz w:val="14"/>
                <w:szCs w:val="14"/>
              </w:rPr>
            </w:pPr>
            <w:r w:rsidRPr="004F5CD8">
              <w:rPr>
                <w:sz w:val="14"/>
                <w:szCs w:val="14"/>
              </w:rPr>
              <w:t>11-20</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29A41982" w14:textId="77777777" w:rsidR="00975B26" w:rsidRPr="004F5CD8" w:rsidRDefault="00F05E26">
            <w:pPr>
              <w:pStyle w:val="TableContents"/>
              <w:rPr>
                <w:sz w:val="14"/>
                <w:szCs w:val="14"/>
              </w:rPr>
            </w:pPr>
            <w:r w:rsidRPr="004F5CD8">
              <w:rPr>
                <w:sz w:val="14"/>
                <w:szCs w:val="14"/>
              </w:rPr>
              <w:t>21-30</w:t>
            </w:r>
          </w:p>
        </w:tc>
      </w:tr>
      <w:tr w:rsidR="00975B26" w14:paraId="4AE42003" w14:textId="77777777" w:rsidTr="00FF221E">
        <w:trPr>
          <w:trHeight w:val="462"/>
        </w:trPr>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0F84883" w14:textId="77777777" w:rsidR="00975B26" w:rsidRPr="00FF221E" w:rsidRDefault="00F05E26">
            <w:pPr>
              <w:pStyle w:val="TableContents"/>
              <w:rPr>
                <w:b/>
                <w:bCs/>
                <w:sz w:val="14"/>
                <w:szCs w:val="14"/>
              </w:rPr>
            </w:pPr>
            <w:r w:rsidRPr="00FF221E">
              <w:rPr>
                <w:b/>
                <w:bCs/>
                <w:sz w:val="14"/>
                <w:szCs w:val="14"/>
              </w:rPr>
              <w:t># of variations / scenarios</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002AA8D" w14:textId="77777777" w:rsidR="00975B26" w:rsidRPr="004F5CD8" w:rsidRDefault="00F05E26">
            <w:pPr>
              <w:pStyle w:val="TableContents"/>
              <w:rPr>
                <w:sz w:val="14"/>
                <w:szCs w:val="14"/>
              </w:rPr>
            </w:pPr>
            <w:r w:rsidRPr="004F5CD8">
              <w:rPr>
                <w:sz w:val="14"/>
                <w:szCs w:val="14"/>
              </w:rPr>
              <w:t>0-3</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1559859" w14:textId="77777777" w:rsidR="00975B26" w:rsidRPr="004F5CD8" w:rsidRDefault="00F05E26">
            <w:pPr>
              <w:pStyle w:val="TableContents"/>
              <w:rPr>
                <w:sz w:val="14"/>
                <w:szCs w:val="14"/>
              </w:rPr>
            </w:pPr>
            <w:r w:rsidRPr="004F5CD8">
              <w:rPr>
                <w:sz w:val="14"/>
                <w:szCs w:val="14"/>
              </w:rPr>
              <w:t>4-6</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BC25FDA" w14:textId="77777777" w:rsidR="00975B26" w:rsidRPr="004F5CD8" w:rsidRDefault="00F05E26">
            <w:pPr>
              <w:pStyle w:val="TableContents"/>
              <w:rPr>
                <w:sz w:val="14"/>
                <w:szCs w:val="14"/>
              </w:rPr>
            </w:pPr>
            <w:r w:rsidRPr="004F5CD8">
              <w:rPr>
                <w:sz w:val="14"/>
                <w:szCs w:val="14"/>
              </w:rPr>
              <w:t>7-8</w:t>
            </w:r>
          </w:p>
        </w:tc>
      </w:tr>
      <w:tr w:rsidR="00975B26" w14:paraId="674FAEE6"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2CACE98F" w14:textId="77777777" w:rsidR="00975B26" w:rsidRPr="00FF221E" w:rsidRDefault="00F05E26">
            <w:pPr>
              <w:pStyle w:val="TableContents"/>
              <w:rPr>
                <w:b/>
                <w:bCs/>
                <w:sz w:val="14"/>
                <w:szCs w:val="14"/>
              </w:rPr>
            </w:pPr>
            <w:r w:rsidRPr="00FF221E">
              <w:rPr>
                <w:b/>
                <w:bCs/>
                <w:sz w:val="14"/>
                <w:szCs w:val="14"/>
              </w:rPr>
              <w:t>Strict process SLA to be adhered to</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088DDF5" w14:textId="77777777" w:rsidR="00975B26" w:rsidRPr="004F5CD8" w:rsidRDefault="00F05E26">
            <w:pPr>
              <w:pStyle w:val="TableContents"/>
              <w:rPr>
                <w:sz w:val="14"/>
                <w:szCs w:val="14"/>
              </w:rPr>
            </w:pPr>
            <w:r w:rsidRPr="004F5CD8">
              <w:rPr>
                <w:sz w:val="14"/>
                <w:szCs w:val="14"/>
              </w:rPr>
              <w:t>NA</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DB7ACAA" w14:textId="77777777" w:rsidR="00975B26" w:rsidRPr="004F5CD8" w:rsidRDefault="00F05E26">
            <w:pPr>
              <w:pStyle w:val="TableContents"/>
              <w:rPr>
                <w:sz w:val="14"/>
                <w:szCs w:val="14"/>
              </w:rPr>
            </w:pPr>
            <w:r w:rsidRPr="004F5CD8">
              <w:rPr>
                <w:sz w:val="14"/>
                <w:szCs w:val="14"/>
              </w:rPr>
              <w:t>Yes</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2A67B320" w14:textId="77777777" w:rsidR="00975B26" w:rsidRPr="004F5CD8" w:rsidRDefault="00F05E26">
            <w:pPr>
              <w:pStyle w:val="TableContents"/>
              <w:rPr>
                <w:sz w:val="14"/>
                <w:szCs w:val="14"/>
              </w:rPr>
            </w:pPr>
            <w:r w:rsidRPr="004F5CD8">
              <w:rPr>
                <w:sz w:val="14"/>
                <w:szCs w:val="14"/>
              </w:rPr>
              <w:t>Yes</w:t>
            </w:r>
          </w:p>
        </w:tc>
      </w:tr>
      <w:tr w:rsidR="00975B26" w14:paraId="43D67DAA"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6F58EB2" w14:textId="77777777" w:rsidR="00975B26" w:rsidRPr="00FF221E" w:rsidRDefault="00F05E26">
            <w:pPr>
              <w:pStyle w:val="TableContents"/>
              <w:rPr>
                <w:b/>
                <w:bCs/>
                <w:sz w:val="14"/>
                <w:szCs w:val="14"/>
              </w:rPr>
            </w:pPr>
            <w:r w:rsidRPr="00FF221E">
              <w:rPr>
                <w:b/>
                <w:bCs/>
                <w:sz w:val="14"/>
                <w:szCs w:val="14"/>
              </w:rPr>
              <w:t>Image based automation</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57042CB" w14:textId="77777777" w:rsidR="00975B26" w:rsidRPr="004F5CD8" w:rsidRDefault="00F05E26">
            <w:pPr>
              <w:pStyle w:val="TableContents"/>
              <w:rPr>
                <w:sz w:val="14"/>
                <w:szCs w:val="14"/>
              </w:rPr>
            </w:pPr>
            <w:r w:rsidRPr="004F5CD8">
              <w:rPr>
                <w:sz w:val="14"/>
                <w:szCs w:val="14"/>
              </w:rPr>
              <w:t>NA</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EBF3099" w14:textId="77777777" w:rsidR="00975B26" w:rsidRPr="004F5CD8" w:rsidRDefault="00F05E26">
            <w:pPr>
              <w:pStyle w:val="TableContents"/>
              <w:rPr>
                <w:sz w:val="14"/>
                <w:szCs w:val="14"/>
              </w:rPr>
            </w:pPr>
            <w:r w:rsidRPr="004F5CD8">
              <w:rPr>
                <w:sz w:val="14"/>
                <w:szCs w:val="14"/>
              </w:rPr>
              <w:t>NA</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7B84908" w14:textId="77777777" w:rsidR="00975B26" w:rsidRPr="004F5CD8" w:rsidRDefault="00F05E26">
            <w:pPr>
              <w:pStyle w:val="TableContents"/>
              <w:rPr>
                <w:sz w:val="14"/>
                <w:szCs w:val="14"/>
              </w:rPr>
            </w:pPr>
            <w:r w:rsidRPr="004F5CD8">
              <w:rPr>
                <w:sz w:val="14"/>
                <w:szCs w:val="14"/>
              </w:rPr>
              <w:t>VDI/Remote Desktops</w:t>
            </w:r>
          </w:p>
        </w:tc>
      </w:tr>
      <w:tr w:rsidR="00975B26" w14:paraId="01CD1BFB"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69FC0B9" w14:textId="77777777" w:rsidR="00975B26" w:rsidRPr="00FF221E" w:rsidRDefault="00F05E26">
            <w:pPr>
              <w:pStyle w:val="TableContents"/>
              <w:rPr>
                <w:b/>
                <w:bCs/>
                <w:sz w:val="14"/>
                <w:szCs w:val="14"/>
              </w:rPr>
            </w:pPr>
            <w:r w:rsidRPr="00FF221E">
              <w:rPr>
                <w:b/>
                <w:bCs/>
                <w:sz w:val="14"/>
                <w:szCs w:val="14"/>
              </w:rPr>
              <w:t>No of Input Formats</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9B12425" w14:textId="77777777" w:rsidR="00975B26" w:rsidRPr="004F5CD8" w:rsidRDefault="00F05E26">
            <w:pPr>
              <w:pStyle w:val="TableContents"/>
              <w:rPr>
                <w:sz w:val="14"/>
                <w:szCs w:val="14"/>
              </w:rPr>
            </w:pPr>
            <w:r w:rsidRPr="004F5CD8">
              <w:rPr>
                <w:sz w:val="14"/>
                <w:szCs w:val="14"/>
              </w:rPr>
              <w:t>2 - 3</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BC455FD" w14:textId="77777777" w:rsidR="00975B26" w:rsidRPr="004F5CD8" w:rsidRDefault="00F05E26">
            <w:pPr>
              <w:pStyle w:val="TableContents"/>
              <w:rPr>
                <w:sz w:val="14"/>
                <w:szCs w:val="14"/>
              </w:rPr>
            </w:pPr>
            <w:r w:rsidRPr="004F5CD8">
              <w:rPr>
                <w:sz w:val="14"/>
                <w:szCs w:val="14"/>
              </w:rPr>
              <w:t>3-5</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623ADBD" w14:textId="77777777" w:rsidR="00975B26" w:rsidRPr="004F5CD8" w:rsidRDefault="00F05E26">
            <w:pPr>
              <w:pStyle w:val="TableContents"/>
              <w:rPr>
                <w:sz w:val="14"/>
                <w:szCs w:val="14"/>
              </w:rPr>
            </w:pPr>
            <w:r w:rsidRPr="004F5CD8">
              <w:rPr>
                <w:sz w:val="14"/>
                <w:szCs w:val="14"/>
              </w:rPr>
              <w:t>5-7</w:t>
            </w:r>
          </w:p>
        </w:tc>
      </w:tr>
      <w:tr w:rsidR="00975B26" w14:paraId="6B7E50D0" w14:textId="77777777">
        <w:tc>
          <w:tcPr>
            <w:tcW w:w="1457"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34B72A60" w14:textId="417B314E" w:rsidR="00975B26" w:rsidRPr="00FF221E" w:rsidRDefault="00F05E26">
            <w:pPr>
              <w:pStyle w:val="TableContents"/>
              <w:rPr>
                <w:b/>
                <w:bCs/>
                <w:sz w:val="14"/>
                <w:szCs w:val="14"/>
              </w:rPr>
            </w:pPr>
            <w:r w:rsidRPr="00FF221E">
              <w:rPr>
                <w:b/>
                <w:bCs/>
                <w:sz w:val="14"/>
                <w:szCs w:val="14"/>
              </w:rPr>
              <w:t xml:space="preserve">Doc Understanding/AI </w:t>
            </w:r>
            <w:r w:rsidR="00FF221E">
              <w:rPr>
                <w:b/>
                <w:bCs/>
                <w:sz w:val="14"/>
                <w:szCs w:val="14"/>
              </w:rPr>
              <w:t>Center</w:t>
            </w:r>
          </w:p>
        </w:tc>
        <w:tc>
          <w:tcPr>
            <w:tcW w:w="3381"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1E17593" w14:textId="77777777" w:rsidR="00975B26" w:rsidRPr="004F5CD8" w:rsidRDefault="00F05E26">
            <w:pPr>
              <w:pStyle w:val="TableContents"/>
              <w:rPr>
                <w:sz w:val="14"/>
                <w:szCs w:val="14"/>
              </w:rPr>
            </w:pPr>
            <w:r w:rsidRPr="004F5CD8">
              <w:rPr>
                <w:sz w:val="14"/>
                <w:szCs w:val="14"/>
              </w:rPr>
              <w:t>No</w:t>
            </w:r>
          </w:p>
        </w:tc>
        <w:tc>
          <w:tcPr>
            <w:tcW w:w="285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71686AEE" w14:textId="77777777" w:rsidR="00975B26" w:rsidRPr="004F5CD8" w:rsidRDefault="00F05E26">
            <w:pPr>
              <w:pStyle w:val="TableContents"/>
              <w:rPr>
                <w:sz w:val="14"/>
                <w:szCs w:val="14"/>
              </w:rPr>
            </w:pPr>
            <w:r w:rsidRPr="004F5CD8">
              <w:rPr>
                <w:sz w:val="14"/>
                <w:szCs w:val="14"/>
              </w:rPr>
              <w:t>No</w:t>
            </w:r>
          </w:p>
        </w:tc>
        <w:tc>
          <w:tcPr>
            <w:tcW w:w="251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4DDB2745" w14:textId="77777777" w:rsidR="00975B26" w:rsidRPr="004F5CD8" w:rsidRDefault="00F05E26">
            <w:pPr>
              <w:pStyle w:val="TableContents"/>
              <w:rPr>
                <w:sz w:val="14"/>
                <w:szCs w:val="14"/>
              </w:rPr>
            </w:pPr>
            <w:r w:rsidRPr="004F5CD8">
              <w:rPr>
                <w:sz w:val="14"/>
                <w:szCs w:val="14"/>
              </w:rPr>
              <w:t>Potentially Yes - based on further evaluation</w:t>
            </w:r>
          </w:p>
        </w:tc>
      </w:tr>
    </w:tbl>
    <w:p w14:paraId="67EF3817" w14:textId="77777777" w:rsidR="00975B26" w:rsidRDefault="00F05E26">
      <w:pPr>
        <w:pStyle w:val="BodyText"/>
      </w:pPr>
      <w:r>
        <w:t> </w:t>
      </w:r>
    </w:p>
    <w:p w14:paraId="6C6DC57B" w14:textId="77777777" w:rsidR="00163056" w:rsidRDefault="00163056">
      <w:pPr>
        <w:pStyle w:val="BodyText"/>
        <w:rPr>
          <w:rStyle w:val="StrongEmphasis"/>
          <w:color w:val="FA4616"/>
        </w:rPr>
      </w:pPr>
    </w:p>
    <w:p w14:paraId="47241E12" w14:textId="77777777" w:rsidR="00163056" w:rsidRDefault="00163056">
      <w:pPr>
        <w:pStyle w:val="BodyText"/>
        <w:rPr>
          <w:rStyle w:val="StrongEmphasis"/>
          <w:color w:val="FA4616"/>
        </w:rPr>
      </w:pPr>
    </w:p>
    <w:p w14:paraId="27EACF51" w14:textId="77777777" w:rsidR="00163056" w:rsidRDefault="00163056">
      <w:pPr>
        <w:pStyle w:val="BodyText"/>
        <w:rPr>
          <w:rStyle w:val="StrongEmphasis"/>
          <w:color w:val="FA4616"/>
        </w:rPr>
      </w:pPr>
    </w:p>
    <w:p w14:paraId="4670915B" w14:textId="77777777" w:rsidR="00163056" w:rsidRDefault="00163056">
      <w:pPr>
        <w:pStyle w:val="BodyText"/>
        <w:rPr>
          <w:rStyle w:val="StrongEmphasis"/>
          <w:color w:val="FA4616"/>
        </w:rPr>
      </w:pPr>
    </w:p>
    <w:p w14:paraId="7C659A0C" w14:textId="77777777" w:rsidR="00163056" w:rsidRDefault="00163056">
      <w:pPr>
        <w:pStyle w:val="BodyText"/>
        <w:rPr>
          <w:rStyle w:val="StrongEmphasis"/>
          <w:color w:val="FA4616"/>
        </w:rPr>
      </w:pPr>
    </w:p>
    <w:p w14:paraId="37959CCD" w14:textId="77777777" w:rsidR="00163056" w:rsidRDefault="00163056">
      <w:pPr>
        <w:pStyle w:val="BodyText"/>
        <w:rPr>
          <w:rStyle w:val="StrongEmphasis"/>
          <w:color w:val="FA4616"/>
        </w:rPr>
      </w:pPr>
    </w:p>
    <w:p w14:paraId="6B53D63A" w14:textId="77777777" w:rsidR="00163056" w:rsidRDefault="00163056">
      <w:pPr>
        <w:pStyle w:val="BodyText"/>
        <w:rPr>
          <w:rStyle w:val="StrongEmphasis"/>
          <w:color w:val="FA4616"/>
        </w:rPr>
      </w:pPr>
    </w:p>
    <w:p w14:paraId="1899B6DE" w14:textId="77777777" w:rsidR="00A07E6F" w:rsidRDefault="00A07E6F">
      <w:pPr>
        <w:pStyle w:val="BodyText"/>
        <w:rPr>
          <w:rStyle w:val="StrongEmphasis"/>
          <w:color w:val="FA4616"/>
        </w:rPr>
      </w:pPr>
    </w:p>
    <w:p w14:paraId="67BBCC17" w14:textId="77777777" w:rsidR="00A07E6F" w:rsidRDefault="00A07E6F">
      <w:pPr>
        <w:pStyle w:val="BodyText"/>
        <w:rPr>
          <w:rStyle w:val="StrongEmphasis"/>
          <w:color w:val="FA4616"/>
        </w:rPr>
      </w:pPr>
    </w:p>
    <w:p w14:paraId="5F47C65C" w14:textId="4F73ABD3" w:rsidR="00975B26" w:rsidRDefault="00F05E26">
      <w:pPr>
        <w:pStyle w:val="BodyText"/>
      </w:pPr>
      <w:r>
        <w:rPr>
          <w:rStyle w:val="StrongEmphasis"/>
          <w:color w:val="FA4616"/>
        </w:rPr>
        <w:lastRenderedPageBreak/>
        <w:t>3</w:t>
      </w:r>
      <w:r w:rsidR="00A07E6F">
        <w:rPr>
          <w:rStyle w:val="StrongEmphasis"/>
          <w:color w:val="FA4616"/>
        </w:rPr>
        <w:t>.</w:t>
      </w:r>
      <w:r>
        <w:rPr>
          <w:rStyle w:val="StrongEmphasis"/>
          <w:color w:val="FA4616"/>
        </w:rPr>
        <w:t xml:space="preserve"> Service #1 </w:t>
      </w:r>
      <w:r w:rsidR="00CC460F">
        <w:rPr>
          <w:rStyle w:val="StrongEmphasis"/>
          <w:color w:val="FA4616"/>
        </w:rPr>
        <w:t>d</w:t>
      </w:r>
      <w:r>
        <w:rPr>
          <w:rStyle w:val="StrongEmphasis"/>
          <w:color w:val="FA4616"/>
        </w:rPr>
        <w:t xml:space="preserve">escription – Process </w:t>
      </w:r>
      <w:r w:rsidR="00CC460F">
        <w:rPr>
          <w:rStyle w:val="StrongEmphasis"/>
          <w:color w:val="FA4616"/>
        </w:rPr>
        <w:t>a</w:t>
      </w:r>
      <w:r>
        <w:rPr>
          <w:rStyle w:val="StrongEmphasis"/>
          <w:color w:val="FA4616"/>
        </w:rPr>
        <w:t>utomation</w:t>
      </w:r>
    </w:p>
    <w:p w14:paraId="5F91A8DD" w14:textId="05E629C0" w:rsidR="00975B26" w:rsidRDefault="00F05E26">
      <w:pPr>
        <w:pStyle w:val="BodyText"/>
      </w:pPr>
      <w:r>
        <w:rPr>
          <w:rStyle w:val="StrongEmphasis"/>
          <w:color w:val="FA4616"/>
        </w:rPr>
        <w:t xml:space="preserve">3.1 Services </w:t>
      </w:r>
      <w:r w:rsidR="00CC460F">
        <w:rPr>
          <w:rStyle w:val="StrongEmphasis"/>
          <w:color w:val="FA4616"/>
        </w:rPr>
        <w:t>o</w:t>
      </w:r>
      <w:r>
        <w:rPr>
          <w:rStyle w:val="StrongEmphasis"/>
          <w:color w:val="FA4616"/>
        </w:rPr>
        <w:t xml:space="preserve">verview – Process </w:t>
      </w:r>
      <w:r w:rsidR="00CC460F">
        <w:rPr>
          <w:rStyle w:val="StrongEmphasis"/>
          <w:color w:val="FA4616"/>
        </w:rPr>
        <w:t>a</w:t>
      </w:r>
      <w:r>
        <w:rPr>
          <w:rStyle w:val="StrongEmphasis"/>
          <w:color w:val="FA4616"/>
        </w:rPr>
        <w:t>utomation</w:t>
      </w:r>
      <w:r w:rsidR="00CC460F">
        <w:rPr>
          <w:rStyle w:val="StrongEmphasis"/>
          <w:color w:val="FA4616"/>
        </w:rPr>
        <w:t>/Opportunity identification</w:t>
      </w:r>
    </w:p>
    <w:p w14:paraId="72080045" w14:textId="5D81984D" w:rsidR="00975B26" w:rsidRPr="008D390B" w:rsidRDefault="005F41D1">
      <w:pPr>
        <w:pStyle w:val="BodyText"/>
        <w:rPr>
          <w:i/>
          <w:iCs/>
          <w:sz w:val="16"/>
          <w:szCs w:val="16"/>
        </w:rPr>
      </w:pPr>
      <w:r w:rsidRPr="008D390B">
        <w:rPr>
          <w:i/>
          <w:iCs/>
          <w:sz w:val="16"/>
          <w:szCs w:val="16"/>
        </w:rPr>
        <w:t>&lt;Automation</w:t>
      </w:r>
      <w:r w:rsidR="00746FB6" w:rsidRPr="008D390B">
        <w:rPr>
          <w:i/>
          <w:iCs/>
          <w:sz w:val="16"/>
          <w:szCs w:val="16"/>
        </w:rPr>
        <w:t xml:space="preserve"> beneficiary</w:t>
      </w:r>
      <w:r w:rsidRPr="008D390B">
        <w:rPr>
          <w:i/>
          <w:iCs/>
          <w:sz w:val="16"/>
          <w:szCs w:val="16"/>
        </w:rPr>
        <w:t>&gt;</w:t>
      </w:r>
      <w:r w:rsidR="00F05E26" w:rsidRPr="008D390B">
        <w:rPr>
          <w:i/>
          <w:iCs/>
          <w:sz w:val="16"/>
          <w:szCs w:val="16"/>
        </w:rPr>
        <w:t xml:space="preserve"> wishes </w:t>
      </w:r>
      <w:r w:rsidR="00746FB6" w:rsidRPr="008D390B">
        <w:rPr>
          <w:i/>
          <w:iCs/>
          <w:sz w:val="16"/>
          <w:szCs w:val="16"/>
        </w:rPr>
        <w:t>&lt;Automation benefactor&gt;</w:t>
      </w:r>
      <w:r w:rsidR="00F05E26" w:rsidRPr="008D390B">
        <w:rPr>
          <w:i/>
          <w:iCs/>
          <w:sz w:val="16"/>
          <w:szCs w:val="16"/>
        </w:rPr>
        <w:t xml:space="preserve"> to deliver the </w:t>
      </w:r>
      <w:r w:rsidR="00746FB6" w:rsidRPr="008D390B">
        <w:rPr>
          <w:i/>
          <w:iCs/>
          <w:sz w:val="16"/>
          <w:szCs w:val="16"/>
        </w:rPr>
        <w:t>&lt;</w:t>
      </w:r>
      <w:r w:rsidR="00583E54" w:rsidRPr="008D390B">
        <w:rPr>
          <w:i/>
          <w:iCs/>
          <w:sz w:val="16"/>
          <w:szCs w:val="16"/>
        </w:rPr>
        <w:t>process automation/opportunity identification</w:t>
      </w:r>
      <w:r w:rsidR="00746FB6" w:rsidRPr="008D390B">
        <w:rPr>
          <w:i/>
          <w:iCs/>
          <w:sz w:val="16"/>
          <w:szCs w:val="16"/>
        </w:rPr>
        <w:t>&gt;</w:t>
      </w:r>
      <w:r w:rsidR="008D390B" w:rsidRPr="008D390B">
        <w:rPr>
          <w:i/>
          <w:iCs/>
          <w:sz w:val="16"/>
          <w:szCs w:val="16"/>
        </w:rPr>
        <w:t xml:space="preserve"> service</w:t>
      </w:r>
      <w:r w:rsidR="00F05E26" w:rsidRPr="008D390B">
        <w:rPr>
          <w:i/>
          <w:iCs/>
          <w:sz w:val="16"/>
          <w:szCs w:val="16"/>
        </w:rPr>
        <w:t>.</w:t>
      </w:r>
    </w:p>
    <w:p w14:paraId="37FF5D0A" w14:textId="76A53BBD" w:rsidR="00975B26" w:rsidRPr="004C2C73" w:rsidRDefault="008D390B">
      <w:pPr>
        <w:pStyle w:val="BodyText"/>
        <w:rPr>
          <w:i/>
          <w:iCs/>
          <w:sz w:val="16"/>
          <w:szCs w:val="16"/>
        </w:rPr>
      </w:pPr>
      <w:r w:rsidRPr="004C2C73">
        <w:rPr>
          <w:i/>
          <w:iCs/>
          <w:sz w:val="16"/>
          <w:szCs w:val="16"/>
        </w:rPr>
        <w:t>&lt;Automation benefactor&gt;</w:t>
      </w:r>
      <w:r w:rsidR="00F05E26" w:rsidRPr="004C2C73">
        <w:rPr>
          <w:i/>
          <w:iCs/>
          <w:sz w:val="16"/>
          <w:szCs w:val="16"/>
        </w:rPr>
        <w:t xml:space="preserve"> will work with </w:t>
      </w:r>
      <w:r w:rsidRPr="004C2C73">
        <w:rPr>
          <w:i/>
          <w:iCs/>
          <w:sz w:val="16"/>
          <w:szCs w:val="16"/>
        </w:rPr>
        <w:t>&lt;automation beneficiary&gt;</w:t>
      </w:r>
      <w:r w:rsidR="005700BF" w:rsidRPr="004C2C73">
        <w:rPr>
          <w:i/>
          <w:iCs/>
          <w:sz w:val="16"/>
          <w:szCs w:val="16"/>
        </w:rPr>
        <w:t xml:space="preserve"> </w:t>
      </w:r>
      <w:r w:rsidR="00F05E26" w:rsidRPr="004C2C73">
        <w:rPr>
          <w:i/>
          <w:iCs/>
          <w:sz w:val="16"/>
          <w:szCs w:val="16"/>
        </w:rPr>
        <w:t xml:space="preserve">to deliver this engagement over a </w:t>
      </w:r>
      <w:r w:rsidR="00105591" w:rsidRPr="004C2C73">
        <w:rPr>
          <w:i/>
          <w:iCs/>
          <w:sz w:val="16"/>
          <w:szCs w:val="16"/>
        </w:rPr>
        <w:t>&lt;X&gt;</w:t>
      </w:r>
      <w:r w:rsidR="00F05E26" w:rsidRPr="004C2C73">
        <w:rPr>
          <w:i/>
          <w:iCs/>
          <w:sz w:val="16"/>
          <w:szCs w:val="16"/>
        </w:rPr>
        <w:t xml:space="preserve"> week time-period</w:t>
      </w:r>
      <w:r w:rsidR="00105591" w:rsidRPr="004C2C73">
        <w:rPr>
          <w:i/>
          <w:iCs/>
          <w:sz w:val="16"/>
          <w:szCs w:val="16"/>
        </w:rPr>
        <w:t>.</w:t>
      </w:r>
      <w:r w:rsidR="00F05E26" w:rsidRPr="004C2C73">
        <w:rPr>
          <w:i/>
          <w:iCs/>
          <w:sz w:val="16"/>
          <w:szCs w:val="16"/>
        </w:rPr>
        <w:t xml:space="preserve"> </w:t>
      </w:r>
    </w:p>
    <w:p w14:paraId="243B2AA6" w14:textId="77777777" w:rsidR="004C2C73" w:rsidRPr="004C2C73" w:rsidRDefault="00F05E26">
      <w:pPr>
        <w:pStyle w:val="BodyText"/>
        <w:rPr>
          <w:i/>
          <w:iCs/>
          <w:sz w:val="16"/>
          <w:szCs w:val="16"/>
        </w:rPr>
      </w:pPr>
      <w:r w:rsidRPr="004C2C73">
        <w:rPr>
          <w:i/>
          <w:iCs/>
          <w:sz w:val="16"/>
          <w:szCs w:val="16"/>
        </w:rPr>
        <w:t xml:space="preserve">This project will be delivered </w:t>
      </w:r>
      <w:r w:rsidR="00BD59D6" w:rsidRPr="004C2C73">
        <w:rPr>
          <w:i/>
          <w:iCs/>
          <w:sz w:val="16"/>
          <w:szCs w:val="16"/>
        </w:rPr>
        <w:t>&lt;</w:t>
      </w:r>
      <w:r w:rsidRPr="004C2C73">
        <w:rPr>
          <w:i/>
          <w:iCs/>
          <w:sz w:val="16"/>
          <w:szCs w:val="16"/>
        </w:rPr>
        <w:t>remotely</w:t>
      </w:r>
      <w:r w:rsidR="00BD59D6" w:rsidRPr="004C2C73">
        <w:rPr>
          <w:i/>
          <w:iCs/>
          <w:sz w:val="16"/>
          <w:szCs w:val="16"/>
        </w:rPr>
        <w:t>/on-site&gt;</w:t>
      </w:r>
      <w:r w:rsidR="004C2C73" w:rsidRPr="004C2C73">
        <w:rPr>
          <w:i/>
          <w:iCs/>
          <w:sz w:val="16"/>
          <w:szCs w:val="16"/>
        </w:rPr>
        <w:t>.</w:t>
      </w:r>
    </w:p>
    <w:p w14:paraId="5AA119C7" w14:textId="1AD2CE25" w:rsidR="00975B26" w:rsidRDefault="00F05E26">
      <w:pPr>
        <w:pStyle w:val="BodyText"/>
      </w:pPr>
      <w:r>
        <w:t xml:space="preserve"> </w:t>
      </w:r>
    </w:p>
    <w:p w14:paraId="7166DCA1" w14:textId="636B0924" w:rsidR="00975B26" w:rsidRDefault="00F05E26">
      <w:pPr>
        <w:pStyle w:val="BodyText"/>
      </w:pPr>
      <w:r>
        <w:rPr>
          <w:rStyle w:val="StrongEmphasis"/>
          <w:color w:val="FA4616"/>
        </w:rPr>
        <w:t xml:space="preserve">3.2 Scope of Services – Process </w:t>
      </w:r>
      <w:r w:rsidR="00E27657">
        <w:rPr>
          <w:rStyle w:val="StrongEmphasis"/>
          <w:color w:val="FA4616"/>
        </w:rPr>
        <w:t>a</w:t>
      </w:r>
      <w:r>
        <w:rPr>
          <w:rStyle w:val="StrongEmphasis"/>
          <w:color w:val="FA4616"/>
        </w:rPr>
        <w:t>utomation</w:t>
      </w:r>
      <w:r w:rsidR="00E27657">
        <w:rPr>
          <w:rStyle w:val="StrongEmphasis"/>
          <w:color w:val="FA4616"/>
        </w:rPr>
        <w:t>/Opportunity identification</w:t>
      </w:r>
    </w:p>
    <w:p w14:paraId="122AF790" w14:textId="65FEB502" w:rsidR="00975B26" w:rsidRPr="004416C4" w:rsidRDefault="00E27657">
      <w:pPr>
        <w:pStyle w:val="BodyText"/>
        <w:rPr>
          <w:i/>
          <w:iCs/>
          <w:sz w:val="16"/>
          <w:szCs w:val="16"/>
        </w:rPr>
      </w:pPr>
      <w:r w:rsidRPr="004416C4">
        <w:rPr>
          <w:i/>
          <w:iCs/>
          <w:sz w:val="16"/>
          <w:szCs w:val="16"/>
        </w:rPr>
        <w:t>&lt;Automation benefactor&gt;</w:t>
      </w:r>
      <w:r w:rsidR="00F05E26" w:rsidRPr="004416C4">
        <w:rPr>
          <w:i/>
          <w:iCs/>
          <w:sz w:val="16"/>
          <w:szCs w:val="16"/>
        </w:rPr>
        <w:t xml:space="preserve"> will deliver the following:</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75" w:type="dxa"/>
          <w:left w:w="75" w:type="dxa"/>
          <w:bottom w:w="75" w:type="dxa"/>
          <w:right w:w="75" w:type="dxa"/>
        </w:tblCellMar>
        <w:tblLook w:val="0000" w:firstRow="0" w:lastRow="0" w:firstColumn="0" w:lastColumn="0" w:noHBand="0" w:noVBand="0"/>
      </w:tblPr>
      <w:tblGrid>
        <w:gridCol w:w="3850"/>
        <w:gridCol w:w="600"/>
        <w:gridCol w:w="2120"/>
        <w:gridCol w:w="3629"/>
      </w:tblGrid>
      <w:tr w:rsidR="00975B26" w14:paraId="23D1D49F" w14:textId="77777777">
        <w:tc>
          <w:tcPr>
            <w:tcW w:w="385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5681885" w14:textId="77777777" w:rsidR="00975B26" w:rsidRPr="004416C4" w:rsidRDefault="00F05E26">
            <w:pPr>
              <w:pStyle w:val="TableContents"/>
              <w:rPr>
                <w:b/>
                <w:bCs/>
              </w:rPr>
            </w:pPr>
            <w:r w:rsidRPr="004416C4">
              <w:rPr>
                <w:b/>
                <w:bCs/>
              </w:rPr>
              <w:t>Service</w:t>
            </w:r>
          </w:p>
        </w:tc>
        <w:tc>
          <w:tcPr>
            <w:tcW w:w="596"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55816B8D" w14:textId="77777777" w:rsidR="00975B26" w:rsidRPr="004416C4" w:rsidRDefault="00F05E26">
            <w:pPr>
              <w:pStyle w:val="TableContents"/>
              <w:rPr>
                <w:b/>
                <w:bCs/>
              </w:rPr>
            </w:pPr>
            <w:r w:rsidRPr="004416C4">
              <w:rPr>
                <w:b/>
                <w:bCs/>
              </w:rPr>
              <w:t>Units</w:t>
            </w:r>
          </w:p>
        </w:tc>
        <w:tc>
          <w:tcPr>
            <w:tcW w:w="2122"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6107D3C4" w14:textId="77777777" w:rsidR="00975B26" w:rsidRPr="004416C4" w:rsidRDefault="00F05E26">
            <w:pPr>
              <w:pStyle w:val="TableContents"/>
              <w:rPr>
                <w:b/>
                <w:bCs/>
              </w:rPr>
            </w:pPr>
            <w:r w:rsidRPr="004416C4">
              <w:rPr>
                <w:b/>
                <w:bCs/>
              </w:rPr>
              <w:t>Location</w:t>
            </w:r>
          </w:p>
        </w:tc>
        <w:tc>
          <w:tcPr>
            <w:tcW w:w="3633"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0453F45A" w14:textId="77777777" w:rsidR="00975B26" w:rsidRPr="004416C4" w:rsidRDefault="00F05E26">
            <w:pPr>
              <w:pStyle w:val="TableContents"/>
              <w:rPr>
                <w:b/>
                <w:bCs/>
              </w:rPr>
            </w:pPr>
            <w:r w:rsidRPr="004416C4">
              <w:rPr>
                <w:b/>
                <w:bCs/>
              </w:rPr>
              <w:t>Process Name</w:t>
            </w:r>
          </w:p>
        </w:tc>
      </w:tr>
      <w:tr w:rsidR="00975B26" w:rsidRPr="004416C4" w14:paraId="32BB4341" w14:textId="77777777">
        <w:tc>
          <w:tcPr>
            <w:tcW w:w="3853" w:type="dxa"/>
            <w:tcBorders>
              <w:top w:val="single" w:sz="2" w:space="0" w:color="D9DAD8"/>
              <w:left w:val="single" w:sz="2" w:space="0" w:color="D9DAD8"/>
              <w:bottom w:val="single" w:sz="2" w:space="0" w:color="D9DAD8"/>
              <w:right w:val="single" w:sz="2" w:space="0" w:color="D9DAD8"/>
            </w:tcBorders>
            <w:shd w:val="clear" w:color="auto" w:fill="auto"/>
            <w:vAlign w:val="center"/>
          </w:tcPr>
          <w:p w14:paraId="43D6ACE1" w14:textId="136FC07B" w:rsidR="00975B26" w:rsidRPr="004416C4" w:rsidRDefault="004416C4">
            <w:pPr>
              <w:pStyle w:val="TableContents"/>
              <w:rPr>
                <w:i/>
                <w:iCs/>
                <w:sz w:val="16"/>
                <w:szCs w:val="16"/>
              </w:rPr>
            </w:pPr>
            <w:r w:rsidRPr="004416C4">
              <w:rPr>
                <w:i/>
                <w:iCs/>
                <w:sz w:val="16"/>
                <w:szCs w:val="16"/>
              </w:rPr>
              <w:t>&lt;</w:t>
            </w:r>
            <w:r w:rsidR="00F05E26" w:rsidRPr="004416C4">
              <w:rPr>
                <w:i/>
                <w:iCs/>
                <w:sz w:val="16"/>
                <w:szCs w:val="16"/>
              </w:rPr>
              <w:t xml:space="preserve">Medium </w:t>
            </w:r>
            <w:r w:rsidRPr="004416C4">
              <w:rPr>
                <w:i/>
                <w:iCs/>
                <w:sz w:val="16"/>
                <w:szCs w:val="16"/>
              </w:rPr>
              <w:t>c</w:t>
            </w:r>
            <w:r w:rsidR="00F05E26" w:rsidRPr="004416C4">
              <w:rPr>
                <w:i/>
                <w:iCs/>
                <w:sz w:val="16"/>
                <w:szCs w:val="16"/>
              </w:rPr>
              <w:t xml:space="preserve">omplexity </w:t>
            </w:r>
            <w:r w:rsidRPr="004416C4">
              <w:rPr>
                <w:i/>
                <w:iCs/>
                <w:sz w:val="16"/>
                <w:szCs w:val="16"/>
              </w:rPr>
              <w:t>p</w:t>
            </w:r>
            <w:r w:rsidR="00F05E26" w:rsidRPr="004416C4">
              <w:rPr>
                <w:i/>
                <w:iCs/>
                <w:sz w:val="16"/>
                <w:szCs w:val="16"/>
              </w:rPr>
              <w:t xml:space="preserve">rocess </w:t>
            </w:r>
            <w:r w:rsidRPr="004416C4">
              <w:rPr>
                <w:i/>
                <w:iCs/>
                <w:sz w:val="16"/>
                <w:szCs w:val="16"/>
              </w:rPr>
              <w:t>a</w:t>
            </w:r>
            <w:r w:rsidR="00F05E26" w:rsidRPr="004416C4">
              <w:rPr>
                <w:i/>
                <w:iCs/>
                <w:sz w:val="16"/>
                <w:szCs w:val="16"/>
              </w:rPr>
              <w:t>utomation</w:t>
            </w:r>
            <w:r w:rsidRPr="004416C4">
              <w:rPr>
                <w:i/>
                <w:iCs/>
                <w:sz w:val="16"/>
                <w:szCs w:val="16"/>
              </w:rPr>
              <w:t>&gt;</w:t>
            </w:r>
          </w:p>
        </w:tc>
        <w:tc>
          <w:tcPr>
            <w:tcW w:w="596" w:type="dxa"/>
            <w:tcBorders>
              <w:top w:val="single" w:sz="2" w:space="0" w:color="D9DAD8"/>
              <w:left w:val="single" w:sz="2" w:space="0" w:color="D9DAD8"/>
              <w:bottom w:val="single" w:sz="2" w:space="0" w:color="D9DAD8"/>
              <w:right w:val="single" w:sz="2" w:space="0" w:color="D9DAD8"/>
            </w:tcBorders>
            <w:shd w:val="clear" w:color="auto" w:fill="auto"/>
            <w:vAlign w:val="center"/>
          </w:tcPr>
          <w:p w14:paraId="1DB31AC4" w14:textId="283A5F68" w:rsidR="00975B26" w:rsidRPr="004416C4" w:rsidRDefault="004416C4">
            <w:pPr>
              <w:pStyle w:val="TableContents"/>
              <w:rPr>
                <w:i/>
                <w:iCs/>
                <w:sz w:val="16"/>
                <w:szCs w:val="16"/>
              </w:rPr>
            </w:pPr>
            <w:r w:rsidRPr="004416C4">
              <w:rPr>
                <w:i/>
                <w:iCs/>
                <w:sz w:val="16"/>
                <w:szCs w:val="16"/>
              </w:rPr>
              <w:t>&lt;X&gt;</w:t>
            </w:r>
          </w:p>
        </w:tc>
        <w:tc>
          <w:tcPr>
            <w:tcW w:w="2122" w:type="dxa"/>
            <w:tcBorders>
              <w:top w:val="single" w:sz="2" w:space="0" w:color="D9DAD8"/>
              <w:left w:val="single" w:sz="2" w:space="0" w:color="D9DAD8"/>
              <w:bottom w:val="single" w:sz="2" w:space="0" w:color="D9DAD8"/>
              <w:right w:val="single" w:sz="2" w:space="0" w:color="D9DAD8"/>
            </w:tcBorders>
            <w:shd w:val="clear" w:color="auto" w:fill="auto"/>
            <w:vAlign w:val="center"/>
          </w:tcPr>
          <w:p w14:paraId="7B16A1AC" w14:textId="1613961C" w:rsidR="00975B26" w:rsidRPr="004416C4" w:rsidRDefault="004416C4">
            <w:pPr>
              <w:pStyle w:val="TableContents"/>
              <w:rPr>
                <w:i/>
                <w:iCs/>
                <w:sz w:val="16"/>
                <w:szCs w:val="16"/>
              </w:rPr>
            </w:pPr>
            <w:r w:rsidRPr="004416C4">
              <w:rPr>
                <w:i/>
                <w:iCs/>
                <w:sz w:val="16"/>
                <w:szCs w:val="16"/>
              </w:rPr>
              <w:t>&lt;</w:t>
            </w:r>
            <w:r w:rsidR="00F05E26" w:rsidRPr="004416C4">
              <w:rPr>
                <w:i/>
                <w:iCs/>
                <w:sz w:val="16"/>
                <w:szCs w:val="16"/>
              </w:rPr>
              <w:t>Mexico, United States</w:t>
            </w:r>
            <w:r w:rsidRPr="004416C4">
              <w:rPr>
                <w:i/>
                <w:iCs/>
                <w:sz w:val="16"/>
                <w:szCs w:val="16"/>
              </w:rPr>
              <w:t>&gt;</w:t>
            </w:r>
          </w:p>
        </w:tc>
        <w:tc>
          <w:tcPr>
            <w:tcW w:w="3633" w:type="dxa"/>
            <w:tcBorders>
              <w:top w:val="single" w:sz="2" w:space="0" w:color="D9DAD8"/>
              <w:left w:val="single" w:sz="2" w:space="0" w:color="D9DAD8"/>
              <w:bottom w:val="single" w:sz="2" w:space="0" w:color="D9DAD8"/>
              <w:right w:val="single" w:sz="2" w:space="0" w:color="D9DAD8"/>
            </w:tcBorders>
            <w:shd w:val="clear" w:color="auto" w:fill="auto"/>
            <w:vAlign w:val="center"/>
          </w:tcPr>
          <w:p w14:paraId="2E4546D6" w14:textId="37D3D91F" w:rsidR="00975B26" w:rsidRPr="004416C4" w:rsidRDefault="004416C4">
            <w:pPr>
              <w:pStyle w:val="TableContents"/>
              <w:rPr>
                <w:i/>
                <w:iCs/>
                <w:sz w:val="16"/>
                <w:szCs w:val="16"/>
              </w:rPr>
            </w:pPr>
            <w:r w:rsidRPr="004416C4">
              <w:rPr>
                <w:i/>
                <w:iCs/>
                <w:sz w:val="16"/>
                <w:szCs w:val="16"/>
              </w:rPr>
              <w:t>&lt;X</w:t>
            </w:r>
            <w:r w:rsidR="00F05E26" w:rsidRPr="004416C4">
              <w:rPr>
                <w:i/>
                <w:iCs/>
                <w:sz w:val="16"/>
                <w:szCs w:val="16"/>
              </w:rPr>
              <w:t xml:space="preserve"> TBD </w:t>
            </w:r>
            <w:r w:rsidRPr="004416C4">
              <w:rPr>
                <w:i/>
                <w:iCs/>
                <w:sz w:val="16"/>
                <w:szCs w:val="16"/>
              </w:rPr>
              <w:t>m</w:t>
            </w:r>
            <w:r w:rsidR="00F05E26" w:rsidRPr="004416C4">
              <w:rPr>
                <w:i/>
                <w:iCs/>
                <w:sz w:val="16"/>
                <w:szCs w:val="16"/>
              </w:rPr>
              <w:t xml:space="preserve">edium </w:t>
            </w:r>
            <w:r w:rsidRPr="004416C4">
              <w:rPr>
                <w:i/>
                <w:iCs/>
                <w:sz w:val="16"/>
                <w:szCs w:val="16"/>
              </w:rPr>
              <w:t>c</w:t>
            </w:r>
            <w:r w:rsidR="00F05E26" w:rsidRPr="004416C4">
              <w:rPr>
                <w:i/>
                <w:iCs/>
                <w:sz w:val="16"/>
                <w:szCs w:val="16"/>
              </w:rPr>
              <w:t xml:space="preserve">omplexity </w:t>
            </w:r>
            <w:r w:rsidRPr="004416C4">
              <w:rPr>
                <w:i/>
                <w:iCs/>
                <w:sz w:val="16"/>
                <w:szCs w:val="16"/>
              </w:rPr>
              <w:t>p</w:t>
            </w:r>
            <w:r w:rsidR="00F05E26" w:rsidRPr="004416C4">
              <w:rPr>
                <w:i/>
                <w:iCs/>
                <w:sz w:val="16"/>
                <w:szCs w:val="16"/>
              </w:rPr>
              <w:t>rocesses</w:t>
            </w:r>
            <w:r w:rsidRPr="004416C4">
              <w:rPr>
                <w:i/>
                <w:iCs/>
                <w:sz w:val="16"/>
                <w:szCs w:val="16"/>
              </w:rPr>
              <w:t>&gt;</w:t>
            </w:r>
          </w:p>
        </w:tc>
      </w:tr>
    </w:tbl>
    <w:p w14:paraId="550FE157" w14:textId="77777777" w:rsidR="00975B26" w:rsidRDefault="00F05E26">
      <w:pPr>
        <w:pStyle w:val="BodyText"/>
      </w:pPr>
      <w:r>
        <w:t> </w:t>
      </w:r>
    </w:p>
    <w:p w14:paraId="5D44A071" w14:textId="77777777" w:rsidR="00975B26" w:rsidRPr="00792689" w:rsidRDefault="00F05E26">
      <w:pPr>
        <w:pStyle w:val="BodyText"/>
        <w:rPr>
          <w:sz w:val="16"/>
          <w:szCs w:val="16"/>
          <w:u w:val="single"/>
        </w:rPr>
      </w:pPr>
      <w:r w:rsidRPr="00792689">
        <w:rPr>
          <w:sz w:val="16"/>
          <w:szCs w:val="16"/>
          <w:u w:val="single"/>
        </w:rPr>
        <w:t>Key Assumptions:</w:t>
      </w:r>
    </w:p>
    <w:p w14:paraId="2CCC0716" w14:textId="3988654C" w:rsidR="00975B26" w:rsidRPr="001B3764" w:rsidRDefault="00F05E26">
      <w:pPr>
        <w:pStyle w:val="BodyText"/>
        <w:numPr>
          <w:ilvl w:val="0"/>
          <w:numId w:val="8"/>
        </w:numPr>
        <w:tabs>
          <w:tab w:val="clear" w:pos="707"/>
          <w:tab w:val="left" w:pos="0"/>
        </w:tabs>
        <w:spacing w:after="0"/>
        <w:rPr>
          <w:i/>
          <w:iCs/>
          <w:sz w:val="16"/>
          <w:szCs w:val="16"/>
        </w:rPr>
      </w:pPr>
      <w:r w:rsidRPr="001B3764">
        <w:rPr>
          <w:i/>
          <w:iCs/>
          <w:sz w:val="16"/>
          <w:szCs w:val="16"/>
        </w:rPr>
        <w:t xml:space="preserve">Based on </w:t>
      </w:r>
      <w:r w:rsidR="008B3A3F" w:rsidRPr="001B3764">
        <w:rPr>
          <w:i/>
          <w:iCs/>
          <w:sz w:val="16"/>
          <w:szCs w:val="16"/>
        </w:rPr>
        <w:t>&lt;automation benefactor’s&gt;</w:t>
      </w:r>
      <w:r w:rsidRPr="001B3764">
        <w:rPr>
          <w:i/>
          <w:iCs/>
          <w:sz w:val="16"/>
          <w:szCs w:val="16"/>
        </w:rPr>
        <w:t xml:space="preserve"> current understanding, the process will be of complexity as shown above (see the complexity criteria </w:t>
      </w:r>
      <w:r w:rsidR="008B3A3F" w:rsidRPr="001B3764">
        <w:rPr>
          <w:i/>
          <w:iCs/>
          <w:sz w:val="16"/>
          <w:szCs w:val="16"/>
        </w:rPr>
        <w:t xml:space="preserve">in the automation complexity assessment </w:t>
      </w:r>
      <w:r w:rsidRPr="001B3764">
        <w:rPr>
          <w:i/>
          <w:iCs/>
          <w:sz w:val="16"/>
          <w:szCs w:val="16"/>
        </w:rPr>
        <w:t xml:space="preserve">table).  If during the detailed process analysis and the generation of the Process Definition and Solution Design Documents for each process, higher complexity is discovered such as more complex exception handling, </w:t>
      </w:r>
      <w:r w:rsidR="00E90029" w:rsidRPr="001B3764">
        <w:rPr>
          <w:i/>
          <w:iCs/>
          <w:sz w:val="16"/>
          <w:szCs w:val="16"/>
        </w:rPr>
        <w:t>automation beneficiary</w:t>
      </w:r>
      <w:r w:rsidRPr="001B3764">
        <w:rPr>
          <w:i/>
          <w:iCs/>
          <w:sz w:val="16"/>
          <w:szCs w:val="16"/>
        </w:rPr>
        <w:t xml:space="preserve"> will be given an option to either de-prioritize some functional requirements to remain cost-neutral or to increase the scope and cost through a </w:t>
      </w:r>
      <w:r w:rsidR="00E90029" w:rsidRPr="001B3764">
        <w:rPr>
          <w:i/>
          <w:iCs/>
          <w:sz w:val="16"/>
          <w:szCs w:val="16"/>
        </w:rPr>
        <w:t>c</w:t>
      </w:r>
      <w:r w:rsidRPr="001B3764">
        <w:rPr>
          <w:i/>
          <w:iCs/>
          <w:sz w:val="16"/>
          <w:szCs w:val="16"/>
        </w:rPr>
        <w:t xml:space="preserve">hange </w:t>
      </w:r>
      <w:r w:rsidR="00E90029" w:rsidRPr="001B3764">
        <w:rPr>
          <w:i/>
          <w:iCs/>
          <w:sz w:val="16"/>
          <w:szCs w:val="16"/>
        </w:rPr>
        <w:t>r</w:t>
      </w:r>
      <w:r w:rsidRPr="001B3764">
        <w:rPr>
          <w:i/>
          <w:iCs/>
          <w:sz w:val="16"/>
          <w:szCs w:val="16"/>
        </w:rPr>
        <w:t xml:space="preserve">equest.  </w:t>
      </w:r>
    </w:p>
    <w:p w14:paraId="2A38B062" w14:textId="4448BFD9" w:rsidR="00975B26" w:rsidRPr="001B3764" w:rsidRDefault="00F05E26">
      <w:pPr>
        <w:pStyle w:val="BodyText"/>
        <w:numPr>
          <w:ilvl w:val="0"/>
          <w:numId w:val="8"/>
        </w:numPr>
        <w:tabs>
          <w:tab w:val="clear" w:pos="707"/>
          <w:tab w:val="left" w:pos="0"/>
        </w:tabs>
        <w:rPr>
          <w:i/>
          <w:iCs/>
          <w:sz w:val="16"/>
          <w:szCs w:val="16"/>
        </w:rPr>
      </w:pPr>
      <w:r w:rsidRPr="001B3764">
        <w:rPr>
          <w:i/>
          <w:iCs/>
          <w:sz w:val="16"/>
          <w:szCs w:val="16"/>
        </w:rPr>
        <w:t xml:space="preserve">Infrastructure is set up, access is granted for developers and service accounts, and test data is provided before the start of week </w:t>
      </w:r>
      <w:r w:rsidR="001B3764" w:rsidRPr="001B3764">
        <w:rPr>
          <w:i/>
          <w:iCs/>
          <w:sz w:val="16"/>
          <w:szCs w:val="16"/>
        </w:rPr>
        <w:t>&lt;X&gt;</w:t>
      </w:r>
      <w:r w:rsidRPr="001B3764">
        <w:rPr>
          <w:i/>
          <w:iCs/>
          <w:sz w:val="16"/>
          <w:szCs w:val="16"/>
        </w:rPr>
        <w:t xml:space="preserve">. </w:t>
      </w:r>
    </w:p>
    <w:p w14:paraId="61A6751C" w14:textId="77777777" w:rsidR="001B3764" w:rsidRPr="00BE099E" w:rsidRDefault="001B3764">
      <w:pPr>
        <w:pStyle w:val="BodyText"/>
        <w:spacing w:before="150"/>
        <w:rPr>
          <w:sz w:val="20"/>
          <w:szCs w:val="20"/>
        </w:rPr>
      </w:pPr>
    </w:p>
    <w:p w14:paraId="5BD36DD3" w14:textId="14385AEB" w:rsidR="00975B26" w:rsidRPr="004C5B36" w:rsidRDefault="001B3764">
      <w:pPr>
        <w:pStyle w:val="BodyText"/>
        <w:spacing w:before="150"/>
        <w:rPr>
          <w:sz w:val="16"/>
          <w:szCs w:val="16"/>
        </w:rPr>
      </w:pPr>
      <w:r w:rsidRPr="004C5B36">
        <w:rPr>
          <w:i/>
          <w:iCs/>
          <w:sz w:val="16"/>
          <w:szCs w:val="16"/>
        </w:rPr>
        <w:t>&lt;Automation benefactor&gt;</w:t>
      </w:r>
      <w:r w:rsidR="00F05E26" w:rsidRPr="004C5B36">
        <w:rPr>
          <w:sz w:val="16"/>
          <w:szCs w:val="16"/>
        </w:rPr>
        <w:t xml:space="preserve"> will kick-off the engagement:</w:t>
      </w:r>
    </w:p>
    <w:p w14:paraId="592929C4" w14:textId="0CD7C1C8" w:rsidR="00975B26" w:rsidRPr="004C5B36" w:rsidRDefault="00F05E26">
      <w:pPr>
        <w:pStyle w:val="BodyText"/>
        <w:numPr>
          <w:ilvl w:val="0"/>
          <w:numId w:val="9"/>
        </w:numPr>
        <w:tabs>
          <w:tab w:val="clear" w:pos="707"/>
          <w:tab w:val="left" w:pos="0"/>
        </w:tabs>
        <w:spacing w:after="0"/>
        <w:rPr>
          <w:sz w:val="16"/>
          <w:szCs w:val="16"/>
        </w:rPr>
      </w:pPr>
      <w:r w:rsidRPr="004C5B36">
        <w:rPr>
          <w:sz w:val="16"/>
          <w:szCs w:val="16"/>
        </w:rPr>
        <w:t xml:space="preserve">Identify and introduce team </w:t>
      </w:r>
      <w:r w:rsidR="001B3764" w:rsidRPr="004C5B36">
        <w:rPr>
          <w:sz w:val="16"/>
          <w:szCs w:val="16"/>
        </w:rPr>
        <w:t>members.</w:t>
      </w:r>
      <w:r w:rsidRPr="004C5B36">
        <w:rPr>
          <w:sz w:val="16"/>
          <w:szCs w:val="16"/>
        </w:rPr>
        <w:t xml:space="preserve"> </w:t>
      </w:r>
    </w:p>
    <w:p w14:paraId="1B34368C" w14:textId="6E71D6EA" w:rsidR="00975B26" w:rsidRPr="004C5B36" w:rsidRDefault="00F05E26">
      <w:pPr>
        <w:pStyle w:val="BodyText"/>
        <w:numPr>
          <w:ilvl w:val="0"/>
          <w:numId w:val="9"/>
        </w:numPr>
        <w:tabs>
          <w:tab w:val="clear" w:pos="707"/>
          <w:tab w:val="left" w:pos="0"/>
        </w:tabs>
        <w:spacing w:after="0"/>
        <w:rPr>
          <w:sz w:val="16"/>
          <w:szCs w:val="16"/>
        </w:rPr>
      </w:pPr>
      <w:r w:rsidRPr="004C5B36">
        <w:rPr>
          <w:sz w:val="16"/>
          <w:szCs w:val="16"/>
        </w:rPr>
        <w:t xml:space="preserve">Walkthrough the project with </w:t>
      </w:r>
      <w:r w:rsidR="001B3764" w:rsidRPr="004C5B36">
        <w:rPr>
          <w:sz w:val="16"/>
          <w:szCs w:val="16"/>
        </w:rPr>
        <w:t>automation beneficiary’s</w:t>
      </w:r>
      <w:r w:rsidRPr="004C5B36">
        <w:rPr>
          <w:sz w:val="16"/>
          <w:szCs w:val="16"/>
        </w:rPr>
        <w:t xml:space="preserve"> stakeholders</w:t>
      </w:r>
      <w:r w:rsidR="001B3764" w:rsidRPr="004C5B36">
        <w:rPr>
          <w:sz w:val="16"/>
          <w:szCs w:val="16"/>
        </w:rPr>
        <w:t>.</w:t>
      </w:r>
      <w:r w:rsidRPr="004C5B36">
        <w:rPr>
          <w:sz w:val="16"/>
          <w:szCs w:val="16"/>
        </w:rPr>
        <w:t xml:space="preserve"> </w:t>
      </w:r>
    </w:p>
    <w:p w14:paraId="3D1D5361" w14:textId="204EC41F" w:rsidR="00975B26" w:rsidRPr="004C5B36" w:rsidRDefault="00F05E26">
      <w:pPr>
        <w:pStyle w:val="BodyText"/>
        <w:numPr>
          <w:ilvl w:val="0"/>
          <w:numId w:val="9"/>
        </w:numPr>
        <w:tabs>
          <w:tab w:val="clear" w:pos="707"/>
          <w:tab w:val="left" w:pos="0"/>
        </w:tabs>
        <w:rPr>
          <w:sz w:val="16"/>
          <w:szCs w:val="16"/>
        </w:rPr>
      </w:pPr>
      <w:r w:rsidRPr="004C5B36">
        <w:rPr>
          <w:sz w:val="16"/>
          <w:szCs w:val="16"/>
        </w:rPr>
        <w:t>Confirm the project timeline</w:t>
      </w:r>
      <w:r w:rsidR="001B3764" w:rsidRPr="004C5B36">
        <w:rPr>
          <w:sz w:val="16"/>
          <w:szCs w:val="16"/>
        </w:rPr>
        <w:t>.</w:t>
      </w:r>
      <w:r w:rsidRPr="004C5B36">
        <w:rPr>
          <w:sz w:val="16"/>
          <w:szCs w:val="16"/>
        </w:rPr>
        <w:t xml:space="preserve"> </w:t>
      </w:r>
    </w:p>
    <w:p w14:paraId="4CACE3D9" w14:textId="77777777" w:rsidR="001B3764" w:rsidRDefault="001B3764">
      <w:pPr>
        <w:pStyle w:val="BodyText"/>
        <w:spacing w:before="150"/>
      </w:pPr>
    </w:p>
    <w:p w14:paraId="291484C2" w14:textId="16D9DD38" w:rsidR="00975B26" w:rsidRPr="00C46B1F" w:rsidRDefault="00F05E26">
      <w:pPr>
        <w:pStyle w:val="BodyText"/>
        <w:spacing w:before="150"/>
        <w:rPr>
          <w:sz w:val="16"/>
          <w:szCs w:val="16"/>
        </w:rPr>
      </w:pPr>
      <w:r w:rsidRPr="00C46B1F">
        <w:rPr>
          <w:sz w:val="16"/>
          <w:szCs w:val="16"/>
        </w:rPr>
        <w:t xml:space="preserve">For each </w:t>
      </w:r>
      <w:r w:rsidR="002E0AD9" w:rsidRPr="00C46B1F">
        <w:rPr>
          <w:i/>
          <w:iCs/>
          <w:sz w:val="16"/>
          <w:szCs w:val="16"/>
        </w:rPr>
        <w:t>&lt;</w:t>
      </w:r>
      <w:r w:rsidRPr="00C46B1F">
        <w:rPr>
          <w:i/>
          <w:iCs/>
          <w:sz w:val="16"/>
          <w:szCs w:val="16"/>
        </w:rPr>
        <w:t>process automation</w:t>
      </w:r>
      <w:r w:rsidR="002E0AD9" w:rsidRPr="00C46B1F">
        <w:rPr>
          <w:i/>
          <w:iCs/>
          <w:sz w:val="16"/>
          <w:szCs w:val="16"/>
        </w:rPr>
        <w:t>&gt;</w:t>
      </w:r>
      <w:r w:rsidRPr="00C46B1F">
        <w:rPr>
          <w:sz w:val="16"/>
          <w:szCs w:val="16"/>
        </w:rPr>
        <w:t xml:space="preserve"> in scope for this engagement, </w:t>
      </w:r>
      <w:r w:rsidR="00BE099E" w:rsidRPr="00C46B1F">
        <w:rPr>
          <w:i/>
          <w:iCs/>
          <w:sz w:val="16"/>
          <w:szCs w:val="16"/>
        </w:rPr>
        <w:t>&lt;automation benefactor&gt;</w:t>
      </w:r>
      <w:r w:rsidRPr="00C46B1F">
        <w:rPr>
          <w:sz w:val="16"/>
          <w:szCs w:val="16"/>
        </w:rPr>
        <w:t xml:space="preserve"> will deliver </w:t>
      </w:r>
      <w:r w:rsidR="002E0AD9" w:rsidRPr="00C46B1F">
        <w:rPr>
          <w:sz w:val="16"/>
          <w:szCs w:val="16"/>
        </w:rPr>
        <w:t>the following</w:t>
      </w:r>
      <w:r w:rsidRPr="00C46B1F">
        <w:rPr>
          <w:sz w:val="16"/>
          <w:szCs w:val="16"/>
        </w:rPr>
        <w:t>:</w:t>
      </w:r>
    </w:p>
    <w:p w14:paraId="1335DC1F" w14:textId="77777777" w:rsidR="00975B26" w:rsidRPr="00C46B1F" w:rsidRDefault="00F05E26">
      <w:pPr>
        <w:pStyle w:val="BodyText"/>
        <w:numPr>
          <w:ilvl w:val="0"/>
          <w:numId w:val="10"/>
        </w:numPr>
        <w:tabs>
          <w:tab w:val="clear" w:pos="707"/>
          <w:tab w:val="left" w:pos="0"/>
        </w:tabs>
        <w:spacing w:after="0"/>
        <w:rPr>
          <w:sz w:val="16"/>
          <w:szCs w:val="16"/>
        </w:rPr>
      </w:pPr>
      <w:r w:rsidRPr="00C46B1F">
        <w:rPr>
          <w:sz w:val="16"/>
          <w:szCs w:val="16"/>
        </w:rPr>
        <w:t xml:space="preserve">Process Definition Document </w:t>
      </w:r>
    </w:p>
    <w:p w14:paraId="144A5C58" w14:textId="26861387" w:rsidR="00975B26" w:rsidRPr="00C46B1F" w:rsidRDefault="00F05E26">
      <w:pPr>
        <w:pStyle w:val="BodyText"/>
        <w:numPr>
          <w:ilvl w:val="0"/>
          <w:numId w:val="10"/>
        </w:numPr>
        <w:tabs>
          <w:tab w:val="clear" w:pos="707"/>
          <w:tab w:val="left" w:pos="0"/>
        </w:tabs>
        <w:spacing w:after="0"/>
        <w:rPr>
          <w:sz w:val="16"/>
          <w:szCs w:val="16"/>
        </w:rPr>
      </w:pPr>
      <w:r w:rsidRPr="00C46B1F">
        <w:rPr>
          <w:sz w:val="16"/>
          <w:szCs w:val="16"/>
        </w:rPr>
        <w:t xml:space="preserve">Solution Design </w:t>
      </w:r>
      <w:r w:rsidR="001570F8" w:rsidRPr="00C46B1F">
        <w:rPr>
          <w:sz w:val="16"/>
          <w:szCs w:val="16"/>
        </w:rPr>
        <w:t>D</w:t>
      </w:r>
      <w:r w:rsidRPr="00C46B1F">
        <w:rPr>
          <w:sz w:val="16"/>
          <w:szCs w:val="16"/>
        </w:rPr>
        <w:t xml:space="preserve">ocument </w:t>
      </w:r>
    </w:p>
    <w:p w14:paraId="03C54F99" w14:textId="523217B0" w:rsidR="00975B26" w:rsidRPr="00C46B1F" w:rsidRDefault="00F05E26">
      <w:pPr>
        <w:pStyle w:val="BodyText"/>
        <w:numPr>
          <w:ilvl w:val="0"/>
          <w:numId w:val="10"/>
        </w:numPr>
        <w:tabs>
          <w:tab w:val="clear" w:pos="707"/>
          <w:tab w:val="left" w:pos="0"/>
        </w:tabs>
        <w:spacing w:after="0"/>
        <w:rPr>
          <w:sz w:val="16"/>
          <w:szCs w:val="16"/>
        </w:rPr>
      </w:pPr>
      <w:r w:rsidRPr="00C46B1F">
        <w:rPr>
          <w:sz w:val="16"/>
          <w:szCs w:val="16"/>
        </w:rPr>
        <w:t xml:space="preserve">Test case </w:t>
      </w:r>
      <w:r w:rsidR="001570F8" w:rsidRPr="00C46B1F">
        <w:rPr>
          <w:sz w:val="16"/>
          <w:szCs w:val="16"/>
        </w:rPr>
        <w:t>d</w:t>
      </w:r>
      <w:r w:rsidRPr="00C46B1F">
        <w:rPr>
          <w:sz w:val="16"/>
          <w:szCs w:val="16"/>
        </w:rPr>
        <w:t xml:space="preserve">ocument </w:t>
      </w:r>
    </w:p>
    <w:p w14:paraId="438B59D4" w14:textId="77777777" w:rsidR="00975B26" w:rsidRPr="00C46B1F" w:rsidRDefault="00F05E26">
      <w:pPr>
        <w:pStyle w:val="BodyText"/>
        <w:numPr>
          <w:ilvl w:val="0"/>
          <w:numId w:val="10"/>
        </w:numPr>
        <w:tabs>
          <w:tab w:val="clear" w:pos="707"/>
          <w:tab w:val="left" w:pos="0"/>
        </w:tabs>
        <w:spacing w:after="0"/>
        <w:rPr>
          <w:sz w:val="16"/>
          <w:szCs w:val="16"/>
        </w:rPr>
      </w:pPr>
      <w:r w:rsidRPr="00C46B1F">
        <w:rPr>
          <w:sz w:val="16"/>
          <w:szCs w:val="16"/>
        </w:rPr>
        <w:t xml:space="preserve">Sign-off on documents </w:t>
      </w:r>
    </w:p>
    <w:p w14:paraId="5401EB29" w14:textId="5CE9865F" w:rsidR="00975B26" w:rsidRPr="00C46B1F" w:rsidRDefault="00F05E26">
      <w:pPr>
        <w:pStyle w:val="BodyText"/>
        <w:numPr>
          <w:ilvl w:val="0"/>
          <w:numId w:val="10"/>
        </w:numPr>
        <w:tabs>
          <w:tab w:val="clear" w:pos="707"/>
          <w:tab w:val="left" w:pos="0"/>
        </w:tabs>
        <w:spacing w:after="0"/>
        <w:rPr>
          <w:sz w:val="16"/>
          <w:szCs w:val="16"/>
        </w:rPr>
      </w:pPr>
      <w:r w:rsidRPr="00C46B1F">
        <w:rPr>
          <w:rStyle w:val="StrongEmphasis"/>
          <w:sz w:val="16"/>
          <w:szCs w:val="16"/>
        </w:rPr>
        <w:t xml:space="preserve">Key </w:t>
      </w:r>
      <w:r w:rsidR="001570F8" w:rsidRPr="00C46B1F">
        <w:rPr>
          <w:rStyle w:val="StrongEmphasis"/>
          <w:sz w:val="16"/>
          <w:szCs w:val="16"/>
        </w:rPr>
        <w:t>automation beneficiary</w:t>
      </w:r>
      <w:r w:rsidRPr="00C46B1F">
        <w:rPr>
          <w:rStyle w:val="StrongEmphasis"/>
          <w:sz w:val="16"/>
          <w:szCs w:val="16"/>
        </w:rPr>
        <w:t xml:space="preserve"> </w:t>
      </w:r>
      <w:r w:rsidR="001570F8" w:rsidRPr="00C46B1F">
        <w:rPr>
          <w:rStyle w:val="StrongEmphasis"/>
          <w:sz w:val="16"/>
          <w:szCs w:val="16"/>
        </w:rPr>
        <w:t>d</w:t>
      </w:r>
      <w:r w:rsidRPr="00C46B1F">
        <w:rPr>
          <w:rStyle w:val="StrongEmphasis"/>
          <w:sz w:val="16"/>
          <w:szCs w:val="16"/>
        </w:rPr>
        <w:t>ependencies:</w:t>
      </w:r>
      <w:r w:rsidRPr="00C46B1F">
        <w:rPr>
          <w:sz w:val="16"/>
          <w:szCs w:val="16"/>
        </w:rPr>
        <w:t xml:space="preserve"> </w:t>
      </w:r>
    </w:p>
    <w:p w14:paraId="68A7793B" w14:textId="32DCBA84" w:rsidR="00975B26" w:rsidRPr="00C46B1F" w:rsidRDefault="00F05E26">
      <w:pPr>
        <w:pStyle w:val="BodyText"/>
        <w:numPr>
          <w:ilvl w:val="1"/>
          <w:numId w:val="10"/>
        </w:numPr>
        <w:tabs>
          <w:tab w:val="left" w:pos="0"/>
        </w:tabs>
        <w:spacing w:after="0"/>
        <w:rPr>
          <w:sz w:val="16"/>
          <w:szCs w:val="16"/>
        </w:rPr>
      </w:pPr>
      <w:r w:rsidRPr="00C46B1F">
        <w:rPr>
          <w:sz w:val="16"/>
          <w:szCs w:val="16"/>
        </w:rPr>
        <w:t xml:space="preserve">Up to 2 cycles of review changes are considered as part of </w:t>
      </w:r>
      <w:r w:rsidR="001570F8" w:rsidRPr="00C46B1F">
        <w:rPr>
          <w:sz w:val="16"/>
          <w:szCs w:val="16"/>
        </w:rPr>
        <w:t>the scope</w:t>
      </w:r>
      <w:r w:rsidRPr="00C46B1F">
        <w:rPr>
          <w:sz w:val="16"/>
          <w:szCs w:val="16"/>
        </w:rPr>
        <w:t xml:space="preserve">, any further changes will have an impact on the overall delivery timelines. </w:t>
      </w:r>
    </w:p>
    <w:p w14:paraId="7BE2B781" w14:textId="77777777" w:rsidR="00975B26" w:rsidRPr="00C46B1F" w:rsidRDefault="00F05E26">
      <w:pPr>
        <w:pStyle w:val="BodyText"/>
        <w:numPr>
          <w:ilvl w:val="1"/>
          <w:numId w:val="10"/>
        </w:numPr>
        <w:tabs>
          <w:tab w:val="left" w:pos="0"/>
        </w:tabs>
        <w:spacing w:after="0"/>
        <w:rPr>
          <w:sz w:val="16"/>
          <w:szCs w:val="16"/>
        </w:rPr>
      </w:pPr>
      <w:r w:rsidRPr="00C46B1F">
        <w:rPr>
          <w:sz w:val="16"/>
          <w:szCs w:val="16"/>
        </w:rPr>
        <w:t xml:space="preserve">Access to meeting the stakeholders &amp; studying underlying applications. </w:t>
      </w:r>
    </w:p>
    <w:p w14:paraId="43A6BF5B" w14:textId="21E04625" w:rsidR="00975B26" w:rsidRPr="00C46B1F" w:rsidRDefault="00F05E26">
      <w:pPr>
        <w:pStyle w:val="BodyText"/>
        <w:numPr>
          <w:ilvl w:val="1"/>
          <w:numId w:val="10"/>
        </w:numPr>
        <w:tabs>
          <w:tab w:val="left" w:pos="0"/>
        </w:tabs>
        <w:spacing w:after="0"/>
        <w:rPr>
          <w:sz w:val="16"/>
          <w:szCs w:val="16"/>
        </w:rPr>
      </w:pPr>
      <w:r w:rsidRPr="00C46B1F">
        <w:rPr>
          <w:sz w:val="16"/>
          <w:szCs w:val="16"/>
        </w:rPr>
        <w:t xml:space="preserve">Access to </w:t>
      </w:r>
      <w:r w:rsidR="0017641E" w:rsidRPr="00C46B1F">
        <w:rPr>
          <w:sz w:val="16"/>
          <w:szCs w:val="16"/>
        </w:rPr>
        <w:t>p</w:t>
      </w:r>
      <w:r w:rsidRPr="00C46B1F">
        <w:rPr>
          <w:sz w:val="16"/>
          <w:szCs w:val="16"/>
        </w:rPr>
        <w:t xml:space="preserve">ermission to take screen capture for documentation and feasibility analysis. </w:t>
      </w:r>
    </w:p>
    <w:p w14:paraId="6F07EAAF" w14:textId="649059B9" w:rsidR="00975B26" w:rsidRPr="00C46B1F" w:rsidRDefault="0017641E">
      <w:pPr>
        <w:pStyle w:val="BodyText"/>
        <w:numPr>
          <w:ilvl w:val="1"/>
          <w:numId w:val="10"/>
        </w:numPr>
        <w:tabs>
          <w:tab w:val="left" w:pos="0"/>
        </w:tabs>
        <w:rPr>
          <w:sz w:val="16"/>
          <w:szCs w:val="16"/>
        </w:rPr>
      </w:pPr>
      <w:r w:rsidRPr="00C46B1F">
        <w:rPr>
          <w:sz w:val="16"/>
          <w:szCs w:val="16"/>
        </w:rPr>
        <w:t>Automation beneficiary</w:t>
      </w:r>
      <w:r w:rsidR="00F05E26" w:rsidRPr="00C46B1F">
        <w:rPr>
          <w:sz w:val="16"/>
          <w:szCs w:val="16"/>
        </w:rPr>
        <w:t xml:space="preserve"> to provide dedicated SMEs for the purpose </w:t>
      </w:r>
      <w:proofErr w:type="gramStart"/>
      <w:r w:rsidR="00F05E26" w:rsidRPr="00C46B1F">
        <w:rPr>
          <w:sz w:val="16"/>
          <w:szCs w:val="16"/>
        </w:rPr>
        <w:t>of:</w:t>
      </w:r>
      <w:proofErr w:type="gramEnd"/>
      <w:r w:rsidR="00F05E26" w:rsidRPr="00C46B1F">
        <w:rPr>
          <w:sz w:val="16"/>
          <w:szCs w:val="16"/>
        </w:rPr>
        <w:t xml:space="preserve"> 1) understanding the processes at a detailed level, 2) Provide walkthrough of processes in a production environment, 3) provide answers to business-related queries that might occur during development, testing &amp; deployment, and 4) to enable the availability of test data &amp; test-scenarios prior to initiation of development</w:t>
      </w:r>
      <w:r w:rsidR="00B319B5" w:rsidRPr="00C46B1F">
        <w:rPr>
          <w:sz w:val="16"/>
          <w:szCs w:val="16"/>
        </w:rPr>
        <w:t>.</w:t>
      </w:r>
      <w:r w:rsidR="00F05E26" w:rsidRPr="00C46B1F">
        <w:rPr>
          <w:sz w:val="16"/>
          <w:szCs w:val="16"/>
        </w:rPr>
        <w:t xml:space="preserve"> </w:t>
      </w:r>
    </w:p>
    <w:p w14:paraId="41BB2E02" w14:textId="77777777" w:rsidR="00C46B1F" w:rsidRDefault="00C46B1F">
      <w:pPr>
        <w:pStyle w:val="BodyText"/>
        <w:spacing w:before="150"/>
        <w:rPr>
          <w:sz w:val="16"/>
          <w:szCs w:val="16"/>
        </w:rPr>
      </w:pPr>
    </w:p>
    <w:p w14:paraId="1DC3399B" w14:textId="1F600561" w:rsidR="00975B26" w:rsidRPr="00C46B1F" w:rsidRDefault="00F05E26">
      <w:pPr>
        <w:pStyle w:val="BodyText"/>
        <w:spacing w:before="150"/>
        <w:rPr>
          <w:sz w:val="16"/>
          <w:szCs w:val="16"/>
        </w:rPr>
      </w:pPr>
      <w:r w:rsidRPr="00C46B1F">
        <w:rPr>
          <w:sz w:val="16"/>
          <w:szCs w:val="16"/>
        </w:rPr>
        <w:t xml:space="preserve">For each </w:t>
      </w:r>
      <w:r w:rsidR="00B319B5" w:rsidRPr="00C46B1F">
        <w:rPr>
          <w:i/>
          <w:iCs/>
          <w:sz w:val="16"/>
          <w:szCs w:val="16"/>
        </w:rPr>
        <w:t>&lt;</w:t>
      </w:r>
      <w:r w:rsidRPr="00C46B1F">
        <w:rPr>
          <w:i/>
          <w:iCs/>
          <w:sz w:val="16"/>
          <w:szCs w:val="16"/>
        </w:rPr>
        <w:t>process automation</w:t>
      </w:r>
      <w:r w:rsidR="00B319B5" w:rsidRPr="00C46B1F">
        <w:rPr>
          <w:i/>
          <w:iCs/>
          <w:sz w:val="16"/>
          <w:szCs w:val="16"/>
        </w:rPr>
        <w:t>&gt;</w:t>
      </w:r>
      <w:r w:rsidRPr="00C46B1F">
        <w:rPr>
          <w:sz w:val="16"/>
          <w:szCs w:val="16"/>
        </w:rPr>
        <w:t xml:space="preserve"> in scope for this engagement, </w:t>
      </w:r>
      <w:r w:rsidR="00B319B5" w:rsidRPr="00C46B1F">
        <w:rPr>
          <w:i/>
          <w:iCs/>
          <w:sz w:val="16"/>
          <w:szCs w:val="16"/>
        </w:rPr>
        <w:t>&lt;automation benefactor&gt;</w:t>
      </w:r>
      <w:r w:rsidRPr="00C46B1F">
        <w:rPr>
          <w:sz w:val="16"/>
          <w:szCs w:val="16"/>
        </w:rPr>
        <w:t xml:space="preserve"> will build and test the automation: </w:t>
      </w:r>
    </w:p>
    <w:p w14:paraId="6585B6DD" w14:textId="1B2CC926" w:rsidR="00975B26" w:rsidRPr="00C46B1F" w:rsidRDefault="00F05E26">
      <w:pPr>
        <w:pStyle w:val="BodyText"/>
        <w:numPr>
          <w:ilvl w:val="0"/>
          <w:numId w:val="11"/>
        </w:numPr>
        <w:tabs>
          <w:tab w:val="clear" w:pos="707"/>
          <w:tab w:val="left" w:pos="0"/>
        </w:tabs>
        <w:spacing w:after="0"/>
        <w:rPr>
          <w:sz w:val="16"/>
          <w:szCs w:val="16"/>
        </w:rPr>
      </w:pPr>
      <w:r w:rsidRPr="00C46B1F">
        <w:rPr>
          <w:sz w:val="16"/>
          <w:szCs w:val="16"/>
        </w:rPr>
        <w:t>Build process automation</w:t>
      </w:r>
      <w:r w:rsidR="00B319B5" w:rsidRPr="00C46B1F">
        <w:rPr>
          <w:sz w:val="16"/>
          <w:szCs w:val="16"/>
        </w:rPr>
        <w:t>.</w:t>
      </w:r>
      <w:r w:rsidRPr="00C46B1F">
        <w:rPr>
          <w:sz w:val="16"/>
          <w:szCs w:val="16"/>
        </w:rPr>
        <w:t xml:space="preserve"> </w:t>
      </w:r>
    </w:p>
    <w:p w14:paraId="55C52808" w14:textId="0BB682DE" w:rsidR="00975B26" w:rsidRPr="00C46B1F" w:rsidRDefault="00F05E26">
      <w:pPr>
        <w:pStyle w:val="BodyText"/>
        <w:numPr>
          <w:ilvl w:val="0"/>
          <w:numId w:val="11"/>
        </w:numPr>
        <w:tabs>
          <w:tab w:val="clear" w:pos="707"/>
          <w:tab w:val="left" w:pos="0"/>
        </w:tabs>
        <w:spacing w:after="0"/>
        <w:rPr>
          <w:sz w:val="16"/>
          <w:szCs w:val="16"/>
        </w:rPr>
      </w:pPr>
      <w:r w:rsidRPr="00C46B1F">
        <w:rPr>
          <w:sz w:val="16"/>
          <w:szCs w:val="16"/>
        </w:rPr>
        <w:t>Unit test process automation</w:t>
      </w:r>
      <w:r w:rsidR="00B319B5" w:rsidRPr="00C46B1F">
        <w:rPr>
          <w:sz w:val="16"/>
          <w:szCs w:val="16"/>
        </w:rPr>
        <w:t>.</w:t>
      </w:r>
    </w:p>
    <w:p w14:paraId="079D9C64" w14:textId="21DCAAE8" w:rsidR="00975B26" w:rsidRPr="00C46B1F" w:rsidRDefault="00F05E26">
      <w:pPr>
        <w:pStyle w:val="BodyText"/>
        <w:numPr>
          <w:ilvl w:val="0"/>
          <w:numId w:val="11"/>
        </w:numPr>
        <w:tabs>
          <w:tab w:val="clear" w:pos="707"/>
          <w:tab w:val="left" w:pos="0"/>
        </w:tabs>
        <w:spacing w:after="0"/>
        <w:rPr>
          <w:sz w:val="16"/>
          <w:szCs w:val="16"/>
        </w:rPr>
      </w:pPr>
      <w:r w:rsidRPr="00C46B1F">
        <w:rPr>
          <w:sz w:val="16"/>
          <w:szCs w:val="16"/>
        </w:rPr>
        <w:t>Support User Acceptance Testing (UAT) of process automation</w:t>
      </w:r>
      <w:r w:rsidR="00B319B5" w:rsidRPr="00C46B1F">
        <w:rPr>
          <w:sz w:val="16"/>
          <w:szCs w:val="16"/>
        </w:rPr>
        <w:t>.</w:t>
      </w:r>
    </w:p>
    <w:p w14:paraId="448567DE" w14:textId="45AA90F0" w:rsidR="00975B26" w:rsidRPr="00C46B1F" w:rsidRDefault="00F05E26">
      <w:pPr>
        <w:pStyle w:val="BodyText"/>
        <w:numPr>
          <w:ilvl w:val="0"/>
          <w:numId w:val="11"/>
        </w:numPr>
        <w:tabs>
          <w:tab w:val="clear" w:pos="707"/>
          <w:tab w:val="left" w:pos="0"/>
        </w:tabs>
        <w:spacing w:after="0"/>
        <w:rPr>
          <w:sz w:val="16"/>
          <w:szCs w:val="16"/>
        </w:rPr>
      </w:pPr>
      <w:r w:rsidRPr="00C46B1F">
        <w:rPr>
          <w:sz w:val="16"/>
          <w:szCs w:val="16"/>
        </w:rPr>
        <w:t>Remediate UAT</w:t>
      </w:r>
      <w:r w:rsidR="00D577EA" w:rsidRPr="00C46B1F">
        <w:rPr>
          <w:sz w:val="16"/>
          <w:szCs w:val="16"/>
        </w:rPr>
        <w:t>’s</w:t>
      </w:r>
      <w:r w:rsidRPr="00C46B1F">
        <w:rPr>
          <w:sz w:val="16"/>
          <w:szCs w:val="16"/>
        </w:rPr>
        <w:t xml:space="preserve"> high and medium severity software defects of process automation</w:t>
      </w:r>
      <w:r w:rsidR="00D577EA" w:rsidRPr="00C46B1F">
        <w:rPr>
          <w:sz w:val="16"/>
          <w:szCs w:val="16"/>
        </w:rPr>
        <w:t>.</w:t>
      </w:r>
      <w:r w:rsidRPr="00C46B1F">
        <w:rPr>
          <w:sz w:val="16"/>
          <w:szCs w:val="16"/>
        </w:rPr>
        <w:t xml:space="preserve"> </w:t>
      </w:r>
    </w:p>
    <w:p w14:paraId="4CEE8AB0" w14:textId="77777777" w:rsidR="00975B26" w:rsidRPr="00C46B1F" w:rsidRDefault="00F05E26">
      <w:pPr>
        <w:pStyle w:val="BodyText"/>
        <w:numPr>
          <w:ilvl w:val="0"/>
          <w:numId w:val="11"/>
        </w:numPr>
        <w:tabs>
          <w:tab w:val="clear" w:pos="707"/>
          <w:tab w:val="left" w:pos="0"/>
        </w:tabs>
        <w:spacing w:after="0"/>
        <w:rPr>
          <w:sz w:val="16"/>
          <w:szCs w:val="16"/>
        </w:rPr>
      </w:pPr>
      <w:r w:rsidRPr="00C46B1F">
        <w:rPr>
          <w:sz w:val="16"/>
          <w:szCs w:val="16"/>
        </w:rPr>
        <w:t xml:space="preserve">Sign-off on UAT </w:t>
      </w:r>
    </w:p>
    <w:p w14:paraId="764B5003" w14:textId="78615BD4" w:rsidR="00975B26" w:rsidRPr="00C46B1F" w:rsidRDefault="00F05E26">
      <w:pPr>
        <w:pStyle w:val="BodyText"/>
        <w:numPr>
          <w:ilvl w:val="0"/>
          <w:numId w:val="11"/>
        </w:numPr>
        <w:tabs>
          <w:tab w:val="clear" w:pos="707"/>
          <w:tab w:val="left" w:pos="0"/>
        </w:tabs>
        <w:spacing w:after="0"/>
        <w:rPr>
          <w:sz w:val="16"/>
          <w:szCs w:val="16"/>
        </w:rPr>
      </w:pPr>
      <w:r w:rsidRPr="00C46B1F">
        <w:rPr>
          <w:rStyle w:val="StrongEmphasis"/>
          <w:sz w:val="16"/>
          <w:szCs w:val="16"/>
        </w:rPr>
        <w:t xml:space="preserve">Key </w:t>
      </w:r>
      <w:r w:rsidR="00D577EA" w:rsidRPr="00C46B1F">
        <w:rPr>
          <w:rStyle w:val="StrongEmphasis"/>
          <w:sz w:val="16"/>
          <w:szCs w:val="16"/>
        </w:rPr>
        <w:t>automation beneficiary</w:t>
      </w:r>
      <w:r w:rsidRPr="00C46B1F">
        <w:rPr>
          <w:rStyle w:val="StrongEmphasis"/>
          <w:sz w:val="16"/>
          <w:szCs w:val="16"/>
        </w:rPr>
        <w:t xml:space="preserve"> dependencies:</w:t>
      </w:r>
      <w:r w:rsidRPr="00C46B1F">
        <w:rPr>
          <w:sz w:val="16"/>
          <w:szCs w:val="16"/>
        </w:rPr>
        <w:t xml:space="preserve"> </w:t>
      </w:r>
    </w:p>
    <w:p w14:paraId="42496745" w14:textId="77777777" w:rsidR="00975B26" w:rsidRPr="00C46B1F" w:rsidRDefault="00F05E26">
      <w:pPr>
        <w:pStyle w:val="BodyText"/>
        <w:numPr>
          <w:ilvl w:val="1"/>
          <w:numId w:val="11"/>
        </w:numPr>
        <w:tabs>
          <w:tab w:val="left" w:pos="0"/>
        </w:tabs>
        <w:spacing w:after="0"/>
        <w:rPr>
          <w:sz w:val="16"/>
          <w:szCs w:val="16"/>
        </w:rPr>
      </w:pPr>
      <w:r w:rsidRPr="00C46B1F">
        <w:rPr>
          <w:sz w:val="16"/>
          <w:szCs w:val="16"/>
        </w:rPr>
        <w:t xml:space="preserve">Development timelines will be considered from the time of PDD sign-off. </w:t>
      </w:r>
    </w:p>
    <w:p w14:paraId="150B965D" w14:textId="77777777" w:rsidR="00975B26" w:rsidRPr="00C46B1F" w:rsidRDefault="00F05E26">
      <w:pPr>
        <w:pStyle w:val="BodyText"/>
        <w:numPr>
          <w:ilvl w:val="1"/>
          <w:numId w:val="11"/>
        </w:numPr>
        <w:tabs>
          <w:tab w:val="left" w:pos="0"/>
        </w:tabs>
        <w:spacing w:after="0"/>
        <w:rPr>
          <w:sz w:val="16"/>
          <w:szCs w:val="16"/>
        </w:rPr>
      </w:pPr>
      <w:r w:rsidRPr="00C46B1F">
        <w:rPr>
          <w:sz w:val="16"/>
          <w:szCs w:val="16"/>
        </w:rPr>
        <w:t xml:space="preserve">Any outage due to the underlying application downtimes will impact the overall delivery timelines. </w:t>
      </w:r>
    </w:p>
    <w:p w14:paraId="78942E85" w14:textId="7E1DE4BD" w:rsidR="00975B26" w:rsidRPr="00C46B1F" w:rsidRDefault="00F05E26">
      <w:pPr>
        <w:pStyle w:val="BodyText"/>
        <w:numPr>
          <w:ilvl w:val="1"/>
          <w:numId w:val="11"/>
        </w:numPr>
        <w:tabs>
          <w:tab w:val="left" w:pos="0"/>
        </w:tabs>
        <w:spacing w:after="0"/>
        <w:rPr>
          <w:sz w:val="16"/>
          <w:szCs w:val="16"/>
        </w:rPr>
      </w:pPr>
      <w:r w:rsidRPr="00C46B1F">
        <w:rPr>
          <w:sz w:val="16"/>
          <w:szCs w:val="16"/>
        </w:rPr>
        <w:t xml:space="preserve">Any delays in the sign-off of PDD &amp; SDD documents will </w:t>
      </w:r>
      <w:r w:rsidR="00D577EA" w:rsidRPr="00C46B1F">
        <w:rPr>
          <w:sz w:val="16"/>
          <w:szCs w:val="16"/>
        </w:rPr>
        <w:t>impact on</w:t>
      </w:r>
      <w:r w:rsidRPr="00C46B1F">
        <w:rPr>
          <w:sz w:val="16"/>
          <w:szCs w:val="16"/>
        </w:rPr>
        <w:t xml:space="preserve"> the overall delivery timelines. </w:t>
      </w:r>
    </w:p>
    <w:p w14:paraId="67C9A21E" w14:textId="4B8CAFB5" w:rsidR="00975B26" w:rsidRPr="00C46B1F" w:rsidRDefault="00075CE9">
      <w:pPr>
        <w:pStyle w:val="BodyText"/>
        <w:numPr>
          <w:ilvl w:val="1"/>
          <w:numId w:val="11"/>
        </w:numPr>
        <w:tabs>
          <w:tab w:val="left" w:pos="0"/>
        </w:tabs>
        <w:spacing w:after="0"/>
        <w:rPr>
          <w:sz w:val="16"/>
          <w:szCs w:val="16"/>
        </w:rPr>
      </w:pPr>
      <w:r w:rsidRPr="00C46B1F">
        <w:rPr>
          <w:sz w:val="16"/>
          <w:szCs w:val="16"/>
        </w:rPr>
        <w:t>Automation beneficiary</w:t>
      </w:r>
      <w:r w:rsidR="00F05E26" w:rsidRPr="00C46B1F">
        <w:rPr>
          <w:sz w:val="16"/>
          <w:szCs w:val="16"/>
        </w:rPr>
        <w:t xml:space="preserve"> is responsible for executing UAT tests.  </w:t>
      </w:r>
      <w:r w:rsidRPr="00C46B1F">
        <w:rPr>
          <w:sz w:val="16"/>
          <w:szCs w:val="16"/>
        </w:rPr>
        <w:t>Automation benefactor</w:t>
      </w:r>
      <w:r w:rsidR="00F05E26" w:rsidRPr="00C46B1F">
        <w:rPr>
          <w:sz w:val="16"/>
          <w:szCs w:val="16"/>
        </w:rPr>
        <w:t xml:space="preserve"> will support the </w:t>
      </w:r>
      <w:r w:rsidRPr="00C46B1F">
        <w:rPr>
          <w:sz w:val="16"/>
          <w:szCs w:val="16"/>
        </w:rPr>
        <w:t>automation beneficiary</w:t>
      </w:r>
      <w:r w:rsidR="00F05E26" w:rsidRPr="00C46B1F">
        <w:rPr>
          <w:sz w:val="16"/>
          <w:szCs w:val="16"/>
        </w:rPr>
        <w:t xml:space="preserve"> testing by triaging discrepancies and remediating defects. </w:t>
      </w:r>
    </w:p>
    <w:p w14:paraId="3D5D5834" w14:textId="1F072983" w:rsidR="00975B26" w:rsidRPr="00C46B1F" w:rsidRDefault="000B5EEF">
      <w:pPr>
        <w:pStyle w:val="BodyText"/>
        <w:numPr>
          <w:ilvl w:val="1"/>
          <w:numId w:val="11"/>
        </w:numPr>
        <w:tabs>
          <w:tab w:val="left" w:pos="0"/>
        </w:tabs>
        <w:spacing w:after="0"/>
        <w:rPr>
          <w:sz w:val="16"/>
          <w:szCs w:val="16"/>
        </w:rPr>
      </w:pPr>
      <w:r w:rsidRPr="00C46B1F">
        <w:rPr>
          <w:sz w:val="16"/>
          <w:szCs w:val="16"/>
        </w:rPr>
        <w:t>Automation beneficiary to e</w:t>
      </w:r>
      <w:r w:rsidR="00F05E26" w:rsidRPr="00C46B1F">
        <w:rPr>
          <w:sz w:val="16"/>
          <w:szCs w:val="16"/>
        </w:rPr>
        <w:t xml:space="preserve">nable access for all development team members to </w:t>
      </w:r>
      <w:r w:rsidRPr="00C46B1F">
        <w:rPr>
          <w:sz w:val="16"/>
          <w:szCs w:val="16"/>
        </w:rPr>
        <w:t>their</w:t>
      </w:r>
      <w:r w:rsidR="00F05E26" w:rsidRPr="00C46B1F">
        <w:rPr>
          <w:sz w:val="16"/>
          <w:szCs w:val="16"/>
        </w:rPr>
        <w:t xml:space="preserve"> development &amp; test environments. </w:t>
      </w:r>
    </w:p>
    <w:p w14:paraId="410D8DAB" w14:textId="5C5535AC" w:rsidR="00975B26" w:rsidRPr="00C46B1F" w:rsidRDefault="000B5EEF">
      <w:pPr>
        <w:pStyle w:val="BodyText"/>
        <w:numPr>
          <w:ilvl w:val="1"/>
          <w:numId w:val="11"/>
        </w:numPr>
        <w:tabs>
          <w:tab w:val="left" w:pos="0"/>
        </w:tabs>
        <w:spacing w:after="0"/>
        <w:rPr>
          <w:sz w:val="16"/>
          <w:szCs w:val="16"/>
        </w:rPr>
      </w:pPr>
      <w:r w:rsidRPr="00C46B1F">
        <w:rPr>
          <w:sz w:val="16"/>
          <w:szCs w:val="16"/>
        </w:rPr>
        <w:t>Automation beneficiary</w:t>
      </w:r>
      <w:r w:rsidR="00F05E26" w:rsidRPr="00C46B1F">
        <w:rPr>
          <w:sz w:val="16"/>
          <w:szCs w:val="16"/>
        </w:rPr>
        <w:t xml:space="preserve"> to ensure Development, UAT, and Production application environments are in sync. </w:t>
      </w:r>
    </w:p>
    <w:p w14:paraId="4000BD9A" w14:textId="713B0ED3" w:rsidR="00975B26" w:rsidRPr="00C46B1F" w:rsidRDefault="00F05E26">
      <w:pPr>
        <w:pStyle w:val="BodyText"/>
        <w:numPr>
          <w:ilvl w:val="1"/>
          <w:numId w:val="11"/>
        </w:numPr>
        <w:tabs>
          <w:tab w:val="left" w:pos="0"/>
        </w:tabs>
        <w:rPr>
          <w:sz w:val="16"/>
          <w:szCs w:val="16"/>
        </w:rPr>
      </w:pPr>
      <w:r w:rsidRPr="00C46B1F">
        <w:rPr>
          <w:sz w:val="16"/>
          <w:szCs w:val="16"/>
        </w:rPr>
        <w:t xml:space="preserve">Technical support from </w:t>
      </w:r>
      <w:r w:rsidR="000B5EEF" w:rsidRPr="00C46B1F">
        <w:rPr>
          <w:sz w:val="16"/>
          <w:szCs w:val="16"/>
        </w:rPr>
        <w:t>a</w:t>
      </w:r>
      <w:r w:rsidR="000B5EEF" w:rsidRPr="00C46B1F">
        <w:rPr>
          <w:sz w:val="16"/>
          <w:szCs w:val="16"/>
        </w:rPr>
        <w:t>utomation beneficiary</w:t>
      </w:r>
      <w:r w:rsidR="000B5EEF" w:rsidRPr="00C46B1F">
        <w:rPr>
          <w:sz w:val="16"/>
          <w:szCs w:val="16"/>
        </w:rPr>
        <w:t>’s</w:t>
      </w:r>
      <w:r w:rsidRPr="00C46B1F">
        <w:rPr>
          <w:sz w:val="16"/>
          <w:szCs w:val="16"/>
        </w:rPr>
        <w:t xml:space="preserve"> IT team during deployment &amp; hosting process</w:t>
      </w:r>
      <w:r w:rsidR="000B5EEF" w:rsidRPr="00C46B1F">
        <w:rPr>
          <w:sz w:val="16"/>
          <w:szCs w:val="16"/>
        </w:rPr>
        <w:t>.</w:t>
      </w:r>
      <w:r w:rsidRPr="00C46B1F">
        <w:rPr>
          <w:sz w:val="16"/>
          <w:szCs w:val="16"/>
        </w:rPr>
        <w:t xml:space="preserve"> </w:t>
      </w:r>
    </w:p>
    <w:p w14:paraId="2F82947E" w14:textId="77777777" w:rsidR="00C46B1F" w:rsidRDefault="00C46B1F">
      <w:pPr>
        <w:pStyle w:val="BodyText"/>
        <w:spacing w:before="150"/>
        <w:rPr>
          <w:sz w:val="16"/>
          <w:szCs w:val="16"/>
        </w:rPr>
      </w:pPr>
    </w:p>
    <w:p w14:paraId="4968DC0A" w14:textId="77777777" w:rsidR="00C46B1F" w:rsidRDefault="00C46B1F">
      <w:pPr>
        <w:pStyle w:val="BodyText"/>
        <w:spacing w:before="150"/>
        <w:rPr>
          <w:sz w:val="16"/>
          <w:szCs w:val="16"/>
        </w:rPr>
      </w:pPr>
    </w:p>
    <w:p w14:paraId="3DAD6FA4" w14:textId="77777777" w:rsidR="00A65B35" w:rsidRDefault="00A65B35">
      <w:pPr>
        <w:pStyle w:val="BodyText"/>
        <w:spacing w:before="150"/>
        <w:rPr>
          <w:sz w:val="16"/>
          <w:szCs w:val="16"/>
        </w:rPr>
      </w:pPr>
    </w:p>
    <w:p w14:paraId="4DA9AA10" w14:textId="77777777" w:rsidR="00A65B35" w:rsidRDefault="00A65B35">
      <w:pPr>
        <w:pStyle w:val="BodyText"/>
        <w:spacing w:before="150"/>
        <w:rPr>
          <w:sz w:val="16"/>
          <w:szCs w:val="16"/>
        </w:rPr>
      </w:pPr>
    </w:p>
    <w:p w14:paraId="037E4A1A" w14:textId="77777777" w:rsidR="00A07E6F" w:rsidRDefault="00A07E6F">
      <w:pPr>
        <w:pStyle w:val="BodyText"/>
        <w:spacing w:before="150"/>
        <w:rPr>
          <w:sz w:val="16"/>
          <w:szCs w:val="16"/>
        </w:rPr>
      </w:pPr>
    </w:p>
    <w:p w14:paraId="777686AC" w14:textId="5BB32AD0" w:rsidR="00975B26" w:rsidRPr="00C46B1F" w:rsidRDefault="00F05E26">
      <w:pPr>
        <w:pStyle w:val="BodyText"/>
        <w:spacing w:before="150"/>
        <w:rPr>
          <w:sz w:val="16"/>
          <w:szCs w:val="16"/>
        </w:rPr>
      </w:pPr>
      <w:r w:rsidRPr="00C46B1F">
        <w:rPr>
          <w:sz w:val="16"/>
          <w:szCs w:val="16"/>
        </w:rPr>
        <w:t xml:space="preserve">For each </w:t>
      </w:r>
      <w:r w:rsidR="000B5EEF" w:rsidRPr="00C46B1F">
        <w:rPr>
          <w:sz w:val="16"/>
          <w:szCs w:val="16"/>
        </w:rPr>
        <w:t>&lt;</w:t>
      </w:r>
      <w:r w:rsidRPr="00C46B1F">
        <w:rPr>
          <w:sz w:val="16"/>
          <w:szCs w:val="16"/>
        </w:rPr>
        <w:t>process automation</w:t>
      </w:r>
      <w:r w:rsidR="000B5EEF" w:rsidRPr="00C46B1F">
        <w:rPr>
          <w:sz w:val="16"/>
          <w:szCs w:val="16"/>
        </w:rPr>
        <w:t>&gt;</w:t>
      </w:r>
      <w:r w:rsidRPr="00C46B1F">
        <w:rPr>
          <w:sz w:val="16"/>
          <w:szCs w:val="16"/>
        </w:rPr>
        <w:t xml:space="preserve"> in scope for this engagement, </w:t>
      </w:r>
      <w:r w:rsidR="000B5EEF" w:rsidRPr="00C46B1F">
        <w:rPr>
          <w:sz w:val="16"/>
          <w:szCs w:val="16"/>
        </w:rPr>
        <w:t>&lt;automation benefactor&gt;</w:t>
      </w:r>
      <w:r w:rsidRPr="00C46B1F">
        <w:rPr>
          <w:sz w:val="16"/>
          <w:szCs w:val="16"/>
        </w:rPr>
        <w:t xml:space="preserve"> will deploy and handover the process to the </w:t>
      </w:r>
      <w:r w:rsidR="00D76879" w:rsidRPr="00C46B1F">
        <w:rPr>
          <w:sz w:val="16"/>
          <w:szCs w:val="16"/>
        </w:rPr>
        <w:t>automation beneficiary’s</w:t>
      </w:r>
      <w:r w:rsidRPr="00C46B1F">
        <w:rPr>
          <w:sz w:val="16"/>
          <w:szCs w:val="16"/>
        </w:rPr>
        <w:t xml:space="preserve"> </w:t>
      </w:r>
      <w:r w:rsidR="00D76879" w:rsidRPr="00C46B1F">
        <w:rPr>
          <w:sz w:val="16"/>
          <w:szCs w:val="16"/>
        </w:rPr>
        <w:t>Ops</w:t>
      </w:r>
      <w:r w:rsidRPr="00C46B1F">
        <w:rPr>
          <w:sz w:val="16"/>
          <w:szCs w:val="16"/>
        </w:rPr>
        <w:t xml:space="preserve"> team: </w:t>
      </w:r>
    </w:p>
    <w:p w14:paraId="19196A80" w14:textId="7942D976" w:rsidR="00975B26" w:rsidRPr="00C46B1F" w:rsidRDefault="00F05E26">
      <w:pPr>
        <w:pStyle w:val="BodyText"/>
        <w:numPr>
          <w:ilvl w:val="0"/>
          <w:numId w:val="12"/>
        </w:numPr>
        <w:tabs>
          <w:tab w:val="clear" w:pos="707"/>
          <w:tab w:val="left" w:pos="0"/>
        </w:tabs>
        <w:spacing w:after="0"/>
        <w:rPr>
          <w:sz w:val="16"/>
          <w:szCs w:val="16"/>
        </w:rPr>
      </w:pPr>
      <w:r w:rsidRPr="00C46B1F">
        <w:rPr>
          <w:sz w:val="16"/>
          <w:szCs w:val="16"/>
        </w:rPr>
        <w:t>Sign-off on UAT</w:t>
      </w:r>
      <w:r w:rsidR="00D76879" w:rsidRPr="00C46B1F">
        <w:rPr>
          <w:sz w:val="16"/>
          <w:szCs w:val="16"/>
        </w:rPr>
        <w:t>.</w:t>
      </w:r>
      <w:r w:rsidRPr="00C46B1F">
        <w:rPr>
          <w:sz w:val="16"/>
          <w:szCs w:val="16"/>
        </w:rPr>
        <w:t xml:space="preserve"> </w:t>
      </w:r>
    </w:p>
    <w:p w14:paraId="7F176745" w14:textId="1C04A536" w:rsidR="00975B26" w:rsidRPr="00C46B1F" w:rsidRDefault="00F05E26">
      <w:pPr>
        <w:pStyle w:val="BodyText"/>
        <w:numPr>
          <w:ilvl w:val="0"/>
          <w:numId w:val="12"/>
        </w:numPr>
        <w:tabs>
          <w:tab w:val="clear" w:pos="707"/>
          <w:tab w:val="left" w:pos="0"/>
        </w:tabs>
        <w:spacing w:after="0"/>
        <w:rPr>
          <w:sz w:val="16"/>
          <w:szCs w:val="16"/>
        </w:rPr>
      </w:pPr>
      <w:r w:rsidRPr="00C46B1F">
        <w:rPr>
          <w:sz w:val="16"/>
          <w:szCs w:val="16"/>
        </w:rPr>
        <w:t xml:space="preserve">Sign-off on </w:t>
      </w:r>
      <w:r w:rsidR="00D76879" w:rsidRPr="00C46B1F">
        <w:rPr>
          <w:sz w:val="16"/>
          <w:szCs w:val="16"/>
        </w:rPr>
        <w:t>p</w:t>
      </w:r>
      <w:r w:rsidRPr="00C46B1F">
        <w:rPr>
          <w:sz w:val="16"/>
          <w:szCs w:val="16"/>
        </w:rPr>
        <w:t xml:space="preserve">roduction </w:t>
      </w:r>
      <w:r w:rsidR="00D76879" w:rsidRPr="00C46B1F">
        <w:rPr>
          <w:sz w:val="16"/>
          <w:szCs w:val="16"/>
        </w:rPr>
        <w:t>r</w:t>
      </w:r>
      <w:r w:rsidRPr="00C46B1F">
        <w:rPr>
          <w:sz w:val="16"/>
          <w:szCs w:val="16"/>
        </w:rPr>
        <w:t>eadiness</w:t>
      </w:r>
      <w:r w:rsidR="00D76879" w:rsidRPr="00C46B1F">
        <w:rPr>
          <w:sz w:val="16"/>
          <w:szCs w:val="16"/>
        </w:rPr>
        <w:t>.</w:t>
      </w:r>
      <w:r w:rsidRPr="00C46B1F">
        <w:rPr>
          <w:sz w:val="16"/>
          <w:szCs w:val="16"/>
        </w:rPr>
        <w:t xml:space="preserve"> </w:t>
      </w:r>
    </w:p>
    <w:p w14:paraId="3FE1B9CD" w14:textId="60684AA6" w:rsidR="00975B26" w:rsidRPr="00C46B1F" w:rsidRDefault="00F05E26">
      <w:pPr>
        <w:pStyle w:val="BodyText"/>
        <w:numPr>
          <w:ilvl w:val="0"/>
          <w:numId w:val="12"/>
        </w:numPr>
        <w:tabs>
          <w:tab w:val="clear" w:pos="707"/>
          <w:tab w:val="left" w:pos="0"/>
        </w:tabs>
        <w:spacing w:after="0"/>
        <w:rPr>
          <w:sz w:val="16"/>
          <w:szCs w:val="16"/>
        </w:rPr>
      </w:pPr>
      <w:r w:rsidRPr="00C46B1F">
        <w:rPr>
          <w:sz w:val="16"/>
          <w:szCs w:val="16"/>
        </w:rPr>
        <w:t>Produce hand-off documentation</w:t>
      </w:r>
      <w:r w:rsidR="00D76879" w:rsidRPr="00C46B1F">
        <w:rPr>
          <w:sz w:val="16"/>
          <w:szCs w:val="16"/>
        </w:rPr>
        <w:t>.</w:t>
      </w:r>
      <w:r w:rsidRPr="00C46B1F">
        <w:rPr>
          <w:sz w:val="16"/>
          <w:szCs w:val="16"/>
        </w:rPr>
        <w:t xml:space="preserve"> </w:t>
      </w:r>
    </w:p>
    <w:p w14:paraId="51A1D180" w14:textId="1182A2E2" w:rsidR="00975B26" w:rsidRPr="00C46B1F" w:rsidRDefault="00F05E26">
      <w:pPr>
        <w:pStyle w:val="BodyText"/>
        <w:numPr>
          <w:ilvl w:val="0"/>
          <w:numId w:val="12"/>
        </w:numPr>
        <w:tabs>
          <w:tab w:val="clear" w:pos="707"/>
          <w:tab w:val="left" w:pos="0"/>
        </w:tabs>
        <w:spacing w:after="0"/>
        <w:rPr>
          <w:sz w:val="16"/>
          <w:szCs w:val="16"/>
        </w:rPr>
      </w:pPr>
      <w:r w:rsidRPr="00C46B1F">
        <w:rPr>
          <w:sz w:val="16"/>
          <w:szCs w:val="16"/>
        </w:rPr>
        <w:t xml:space="preserve">Conduct </w:t>
      </w:r>
      <w:r w:rsidR="00D76879" w:rsidRPr="00C46B1F">
        <w:rPr>
          <w:sz w:val="16"/>
          <w:szCs w:val="16"/>
        </w:rPr>
        <w:t>h</w:t>
      </w:r>
      <w:r w:rsidRPr="00C46B1F">
        <w:rPr>
          <w:sz w:val="16"/>
          <w:szCs w:val="16"/>
        </w:rPr>
        <w:t xml:space="preserve">andover meeting with </w:t>
      </w:r>
      <w:r w:rsidR="00D76879" w:rsidRPr="00C46B1F">
        <w:rPr>
          <w:sz w:val="16"/>
          <w:szCs w:val="16"/>
        </w:rPr>
        <w:t>automation beneficiary’s</w:t>
      </w:r>
      <w:r w:rsidRPr="00C46B1F">
        <w:rPr>
          <w:sz w:val="16"/>
          <w:szCs w:val="16"/>
        </w:rPr>
        <w:t xml:space="preserve"> Operations team</w:t>
      </w:r>
      <w:r w:rsidR="00D76879" w:rsidRPr="00C46B1F">
        <w:rPr>
          <w:sz w:val="16"/>
          <w:szCs w:val="16"/>
        </w:rPr>
        <w:t>.</w:t>
      </w:r>
      <w:r w:rsidRPr="00C46B1F">
        <w:rPr>
          <w:sz w:val="16"/>
          <w:szCs w:val="16"/>
        </w:rPr>
        <w:t xml:space="preserve"> </w:t>
      </w:r>
    </w:p>
    <w:p w14:paraId="47EF0825" w14:textId="694E53B5" w:rsidR="00975B26" w:rsidRPr="00C46B1F" w:rsidRDefault="00F05E26">
      <w:pPr>
        <w:pStyle w:val="BodyText"/>
        <w:numPr>
          <w:ilvl w:val="0"/>
          <w:numId w:val="12"/>
        </w:numPr>
        <w:tabs>
          <w:tab w:val="clear" w:pos="707"/>
          <w:tab w:val="left" w:pos="0"/>
        </w:tabs>
        <w:spacing w:after="0"/>
        <w:rPr>
          <w:sz w:val="16"/>
          <w:szCs w:val="16"/>
        </w:rPr>
      </w:pPr>
      <w:r w:rsidRPr="00C46B1F">
        <w:rPr>
          <w:sz w:val="16"/>
          <w:szCs w:val="16"/>
        </w:rPr>
        <w:t>Review code with</w:t>
      </w:r>
      <w:r w:rsidR="00D76879" w:rsidRPr="00C46B1F">
        <w:rPr>
          <w:sz w:val="16"/>
          <w:szCs w:val="16"/>
        </w:rPr>
        <w:t xml:space="preserve"> </w:t>
      </w:r>
      <w:r w:rsidR="00D76879" w:rsidRPr="00C46B1F">
        <w:rPr>
          <w:sz w:val="16"/>
          <w:szCs w:val="16"/>
        </w:rPr>
        <w:t xml:space="preserve">automation beneficiary’s </w:t>
      </w:r>
      <w:r w:rsidRPr="00C46B1F">
        <w:rPr>
          <w:sz w:val="16"/>
          <w:szCs w:val="16"/>
        </w:rPr>
        <w:t>development staff</w:t>
      </w:r>
      <w:r w:rsidR="00D76879" w:rsidRPr="00C46B1F">
        <w:rPr>
          <w:sz w:val="16"/>
          <w:szCs w:val="16"/>
        </w:rPr>
        <w:t>.</w:t>
      </w:r>
      <w:r w:rsidRPr="00C46B1F">
        <w:rPr>
          <w:sz w:val="16"/>
          <w:szCs w:val="16"/>
        </w:rPr>
        <w:t xml:space="preserve"> </w:t>
      </w:r>
    </w:p>
    <w:p w14:paraId="38185BD1" w14:textId="7709E898" w:rsidR="00975B26" w:rsidRPr="00C46B1F" w:rsidRDefault="00F05E26">
      <w:pPr>
        <w:pStyle w:val="BodyText"/>
        <w:numPr>
          <w:ilvl w:val="0"/>
          <w:numId w:val="12"/>
        </w:numPr>
        <w:tabs>
          <w:tab w:val="clear" w:pos="707"/>
          <w:tab w:val="left" w:pos="0"/>
        </w:tabs>
        <w:spacing w:after="0"/>
        <w:rPr>
          <w:sz w:val="16"/>
          <w:szCs w:val="16"/>
        </w:rPr>
      </w:pPr>
      <w:r w:rsidRPr="00C46B1F">
        <w:rPr>
          <w:sz w:val="16"/>
          <w:szCs w:val="16"/>
        </w:rPr>
        <w:t>Provide one</w:t>
      </w:r>
      <w:r w:rsidR="00D76879" w:rsidRPr="00C46B1F">
        <w:rPr>
          <w:sz w:val="16"/>
          <w:szCs w:val="16"/>
        </w:rPr>
        <w:t xml:space="preserve"> </w:t>
      </w:r>
      <w:r w:rsidRPr="00C46B1F">
        <w:rPr>
          <w:sz w:val="16"/>
          <w:szCs w:val="16"/>
        </w:rPr>
        <w:t xml:space="preserve">(1) week of post-deployment production support </w:t>
      </w:r>
      <w:r w:rsidR="00D76879" w:rsidRPr="00C46B1F">
        <w:rPr>
          <w:sz w:val="16"/>
          <w:szCs w:val="16"/>
        </w:rPr>
        <w:t>(</w:t>
      </w:r>
      <w:r w:rsidRPr="00C46B1F">
        <w:rPr>
          <w:sz w:val="16"/>
          <w:szCs w:val="16"/>
        </w:rPr>
        <w:t>Hypercare</w:t>
      </w:r>
      <w:r w:rsidR="00D76879" w:rsidRPr="00C46B1F">
        <w:rPr>
          <w:sz w:val="16"/>
          <w:szCs w:val="16"/>
        </w:rPr>
        <w:t>).</w:t>
      </w:r>
      <w:r w:rsidRPr="00C46B1F">
        <w:rPr>
          <w:sz w:val="16"/>
          <w:szCs w:val="16"/>
        </w:rPr>
        <w:t xml:space="preserve"> </w:t>
      </w:r>
    </w:p>
    <w:p w14:paraId="19873BBE" w14:textId="4E1AC6A4" w:rsidR="00975B26" w:rsidRPr="00C46B1F" w:rsidRDefault="00F05E26">
      <w:pPr>
        <w:pStyle w:val="BodyText"/>
        <w:numPr>
          <w:ilvl w:val="0"/>
          <w:numId w:val="12"/>
        </w:numPr>
        <w:tabs>
          <w:tab w:val="clear" w:pos="707"/>
          <w:tab w:val="left" w:pos="0"/>
        </w:tabs>
        <w:spacing w:after="0"/>
        <w:rPr>
          <w:sz w:val="16"/>
          <w:szCs w:val="16"/>
        </w:rPr>
      </w:pPr>
      <w:r w:rsidRPr="00C46B1F">
        <w:rPr>
          <w:rStyle w:val="StrongEmphasis"/>
          <w:sz w:val="16"/>
          <w:szCs w:val="16"/>
        </w:rPr>
        <w:t xml:space="preserve">Key </w:t>
      </w:r>
      <w:r w:rsidR="00B17791" w:rsidRPr="00C46B1F">
        <w:rPr>
          <w:rStyle w:val="StrongEmphasis"/>
          <w:sz w:val="16"/>
          <w:szCs w:val="16"/>
        </w:rPr>
        <w:t>automation beneficiary</w:t>
      </w:r>
      <w:r w:rsidRPr="00C46B1F">
        <w:rPr>
          <w:rStyle w:val="StrongEmphasis"/>
          <w:sz w:val="16"/>
          <w:szCs w:val="16"/>
        </w:rPr>
        <w:t xml:space="preserve"> dependencies:</w:t>
      </w:r>
      <w:r w:rsidRPr="00C46B1F">
        <w:rPr>
          <w:sz w:val="16"/>
          <w:szCs w:val="16"/>
        </w:rPr>
        <w:t xml:space="preserve"> </w:t>
      </w:r>
    </w:p>
    <w:p w14:paraId="740BA131" w14:textId="0C20D5AE" w:rsidR="00975B26" w:rsidRPr="00C46B1F" w:rsidRDefault="00B17791">
      <w:pPr>
        <w:pStyle w:val="BodyText"/>
        <w:numPr>
          <w:ilvl w:val="1"/>
          <w:numId w:val="12"/>
        </w:numPr>
        <w:tabs>
          <w:tab w:val="left" w:pos="0"/>
        </w:tabs>
        <w:spacing w:after="0"/>
        <w:rPr>
          <w:sz w:val="16"/>
          <w:szCs w:val="16"/>
        </w:rPr>
      </w:pPr>
      <w:r w:rsidRPr="00C46B1F">
        <w:rPr>
          <w:sz w:val="16"/>
          <w:szCs w:val="16"/>
        </w:rPr>
        <w:t>&lt;Automation benefactor&gt;</w:t>
      </w:r>
      <w:r w:rsidR="00F05E26" w:rsidRPr="00C46B1F">
        <w:rPr>
          <w:sz w:val="16"/>
          <w:szCs w:val="16"/>
        </w:rPr>
        <w:t xml:space="preserve"> assumes that ongoing post-deployment production support will be handled by </w:t>
      </w:r>
      <w:r w:rsidRPr="00C46B1F">
        <w:rPr>
          <w:sz w:val="16"/>
          <w:szCs w:val="16"/>
        </w:rPr>
        <w:t>automation benefic</w:t>
      </w:r>
      <w:r w:rsidR="00C46B1F" w:rsidRPr="00C46B1F">
        <w:rPr>
          <w:sz w:val="16"/>
          <w:szCs w:val="16"/>
        </w:rPr>
        <w:t>i</w:t>
      </w:r>
      <w:r w:rsidRPr="00C46B1F">
        <w:rPr>
          <w:sz w:val="16"/>
          <w:szCs w:val="16"/>
        </w:rPr>
        <w:t>ary</w:t>
      </w:r>
      <w:r w:rsidR="00F05E26" w:rsidRPr="00C46B1F">
        <w:rPr>
          <w:sz w:val="16"/>
          <w:szCs w:val="16"/>
        </w:rPr>
        <w:t xml:space="preserve">. </w:t>
      </w:r>
    </w:p>
    <w:p w14:paraId="7D33C557" w14:textId="173A8196" w:rsidR="00975B26" w:rsidRPr="00C46B1F" w:rsidRDefault="00C46B1F">
      <w:pPr>
        <w:pStyle w:val="BodyText"/>
        <w:numPr>
          <w:ilvl w:val="1"/>
          <w:numId w:val="12"/>
        </w:numPr>
        <w:tabs>
          <w:tab w:val="left" w:pos="0"/>
        </w:tabs>
        <w:rPr>
          <w:sz w:val="16"/>
          <w:szCs w:val="16"/>
        </w:rPr>
      </w:pPr>
      <w:r w:rsidRPr="00C46B1F">
        <w:rPr>
          <w:sz w:val="16"/>
          <w:szCs w:val="16"/>
        </w:rPr>
        <w:t>Automation beneficiary</w:t>
      </w:r>
      <w:r w:rsidR="00F05E26" w:rsidRPr="00C46B1F">
        <w:rPr>
          <w:sz w:val="16"/>
          <w:szCs w:val="16"/>
        </w:rPr>
        <w:t xml:space="preserve"> will identify post-production support resource to shadow </w:t>
      </w:r>
      <w:r w:rsidRPr="00C46B1F">
        <w:rPr>
          <w:sz w:val="16"/>
          <w:szCs w:val="16"/>
        </w:rPr>
        <w:t>&lt;automation benefactor’s&gt;</w:t>
      </w:r>
      <w:r w:rsidR="00F05E26" w:rsidRPr="00C46B1F">
        <w:rPr>
          <w:sz w:val="16"/>
          <w:szCs w:val="16"/>
        </w:rPr>
        <w:t xml:space="preserve"> resources during the UAT period for the purposes of knowledge transfer. </w:t>
      </w:r>
    </w:p>
    <w:p w14:paraId="600F7885" w14:textId="77777777" w:rsidR="00C46B1F" w:rsidRDefault="00C46B1F">
      <w:pPr>
        <w:pStyle w:val="BodyText"/>
        <w:spacing w:before="150"/>
        <w:rPr>
          <w:rStyle w:val="StrongEmphasis"/>
          <w:color w:val="FA4616"/>
        </w:rPr>
      </w:pPr>
    </w:p>
    <w:p w14:paraId="4C78AC57" w14:textId="77777777" w:rsidR="00A07E6F" w:rsidRDefault="00A07E6F">
      <w:pPr>
        <w:pStyle w:val="BodyText"/>
        <w:spacing w:before="150"/>
        <w:rPr>
          <w:rStyle w:val="StrongEmphasis"/>
          <w:color w:val="FA4616"/>
        </w:rPr>
      </w:pPr>
    </w:p>
    <w:p w14:paraId="43ACEAA9" w14:textId="77777777" w:rsidR="00A07E6F" w:rsidRDefault="00A07E6F">
      <w:pPr>
        <w:pStyle w:val="BodyText"/>
        <w:spacing w:before="150"/>
        <w:rPr>
          <w:rStyle w:val="StrongEmphasis"/>
          <w:color w:val="FA4616"/>
        </w:rPr>
      </w:pPr>
    </w:p>
    <w:p w14:paraId="46269437" w14:textId="49C5EE75" w:rsidR="00975B26" w:rsidRDefault="00F05E26">
      <w:pPr>
        <w:pStyle w:val="BodyText"/>
        <w:spacing w:before="150"/>
      </w:pPr>
      <w:r>
        <w:rPr>
          <w:rStyle w:val="StrongEmphasis"/>
          <w:color w:val="FA4616"/>
        </w:rPr>
        <w:t>3.3 Deliverables – Process Automation</w:t>
      </w:r>
    </w:p>
    <w:p w14:paraId="5110D453" w14:textId="77777777" w:rsidR="00975B26" w:rsidRPr="000D2643" w:rsidRDefault="00F05E26">
      <w:pPr>
        <w:pStyle w:val="BodyText"/>
        <w:rPr>
          <w:sz w:val="16"/>
          <w:szCs w:val="16"/>
        </w:rPr>
      </w:pPr>
      <w:r w:rsidRPr="000D2643">
        <w:rPr>
          <w:sz w:val="16"/>
          <w:szCs w:val="16"/>
        </w:rPr>
        <w:t>The following deliverables are in scope for this service:</w:t>
      </w:r>
    </w:p>
    <w:p w14:paraId="0DAE65E6" w14:textId="21A02BC3" w:rsidR="00975B26" w:rsidRPr="000D2643" w:rsidRDefault="00F05E26">
      <w:pPr>
        <w:pStyle w:val="BodyText"/>
        <w:numPr>
          <w:ilvl w:val="0"/>
          <w:numId w:val="13"/>
        </w:numPr>
        <w:tabs>
          <w:tab w:val="clear" w:pos="707"/>
          <w:tab w:val="left" w:pos="0"/>
        </w:tabs>
        <w:spacing w:after="0"/>
        <w:rPr>
          <w:sz w:val="16"/>
          <w:szCs w:val="16"/>
        </w:rPr>
      </w:pPr>
      <w:r w:rsidRPr="000D2643">
        <w:rPr>
          <w:sz w:val="16"/>
          <w:szCs w:val="16"/>
        </w:rPr>
        <w:t>Project timeline</w:t>
      </w:r>
      <w:r w:rsidR="000D2643" w:rsidRPr="000D2643">
        <w:rPr>
          <w:sz w:val="16"/>
          <w:szCs w:val="16"/>
        </w:rPr>
        <w:t>.</w:t>
      </w:r>
      <w:r w:rsidRPr="000D2643">
        <w:rPr>
          <w:sz w:val="16"/>
          <w:szCs w:val="16"/>
        </w:rPr>
        <w:t xml:space="preserve"> </w:t>
      </w:r>
    </w:p>
    <w:p w14:paraId="7687D1B0" w14:textId="18BB8FF7" w:rsidR="00975B26" w:rsidRPr="000D2643" w:rsidRDefault="00F05E26">
      <w:pPr>
        <w:pStyle w:val="BodyText"/>
        <w:numPr>
          <w:ilvl w:val="0"/>
          <w:numId w:val="13"/>
        </w:numPr>
        <w:tabs>
          <w:tab w:val="clear" w:pos="707"/>
          <w:tab w:val="left" w:pos="0"/>
        </w:tabs>
        <w:spacing w:after="0"/>
        <w:rPr>
          <w:sz w:val="16"/>
          <w:szCs w:val="16"/>
        </w:rPr>
      </w:pPr>
      <w:r w:rsidRPr="000D2643">
        <w:rPr>
          <w:sz w:val="16"/>
          <w:szCs w:val="16"/>
        </w:rPr>
        <w:t>Weekly project status report</w:t>
      </w:r>
      <w:r w:rsidR="000D2643" w:rsidRPr="000D2643">
        <w:rPr>
          <w:sz w:val="16"/>
          <w:szCs w:val="16"/>
        </w:rPr>
        <w:t>.</w:t>
      </w:r>
      <w:r w:rsidRPr="000D2643">
        <w:rPr>
          <w:sz w:val="16"/>
          <w:szCs w:val="16"/>
        </w:rPr>
        <w:t xml:space="preserve"> </w:t>
      </w:r>
    </w:p>
    <w:p w14:paraId="5384426D" w14:textId="6E8EAC14" w:rsidR="00975B26" w:rsidRPr="000D2643" w:rsidRDefault="00F05E26">
      <w:pPr>
        <w:pStyle w:val="BodyText"/>
        <w:numPr>
          <w:ilvl w:val="0"/>
          <w:numId w:val="13"/>
        </w:numPr>
        <w:tabs>
          <w:tab w:val="clear" w:pos="707"/>
          <w:tab w:val="left" w:pos="0"/>
        </w:tabs>
        <w:spacing w:after="0"/>
        <w:rPr>
          <w:sz w:val="16"/>
          <w:szCs w:val="16"/>
        </w:rPr>
      </w:pPr>
      <w:r w:rsidRPr="000D2643">
        <w:rPr>
          <w:sz w:val="16"/>
          <w:szCs w:val="16"/>
        </w:rPr>
        <w:t>Process documentation for each process in scope for this engagement</w:t>
      </w:r>
      <w:r w:rsidR="000D2643" w:rsidRPr="000D2643">
        <w:rPr>
          <w:sz w:val="16"/>
          <w:szCs w:val="16"/>
        </w:rPr>
        <w:t>.</w:t>
      </w:r>
      <w:r w:rsidRPr="000D2643">
        <w:rPr>
          <w:sz w:val="16"/>
          <w:szCs w:val="16"/>
        </w:rPr>
        <w:t xml:space="preserve"> </w:t>
      </w:r>
    </w:p>
    <w:p w14:paraId="13F5223F" w14:textId="726C61B1" w:rsidR="00975B26" w:rsidRPr="000D2643" w:rsidRDefault="00F05E26">
      <w:pPr>
        <w:pStyle w:val="BodyText"/>
        <w:numPr>
          <w:ilvl w:val="0"/>
          <w:numId w:val="13"/>
        </w:numPr>
        <w:tabs>
          <w:tab w:val="clear" w:pos="707"/>
          <w:tab w:val="left" w:pos="0"/>
        </w:tabs>
        <w:spacing w:after="0"/>
        <w:rPr>
          <w:sz w:val="16"/>
          <w:szCs w:val="16"/>
        </w:rPr>
      </w:pPr>
      <w:r w:rsidRPr="000D2643">
        <w:rPr>
          <w:sz w:val="16"/>
          <w:szCs w:val="16"/>
        </w:rPr>
        <w:t>Build and Unit test for each process in scope for this engagement</w:t>
      </w:r>
      <w:r w:rsidR="000D2643" w:rsidRPr="000D2643">
        <w:rPr>
          <w:sz w:val="16"/>
          <w:szCs w:val="16"/>
        </w:rPr>
        <w:t>.</w:t>
      </w:r>
      <w:r w:rsidRPr="000D2643">
        <w:rPr>
          <w:sz w:val="16"/>
          <w:szCs w:val="16"/>
        </w:rPr>
        <w:t xml:space="preserve"> </w:t>
      </w:r>
    </w:p>
    <w:p w14:paraId="3E2F8BC6" w14:textId="42ECA8D4" w:rsidR="00975B26" w:rsidRPr="000D2643" w:rsidRDefault="00F05E26">
      <w:pPr>
        <w:pStyle w:val="BodyText"/>
        <w:numPr>
          <w:ilvl w:val="0"/>
          <w:numId w:val="13"/>
        </w:numPr>
        <w:tabs>
          <w:tab w:val="clear" w:pos="707"/>
          <w:tab w:val="left" w:pos="0"/>
        </w:tabs>
        <w:spacing w:after="0"/>
        <w:rPr>
          <w:sz w:val="16"/>
          <w:szCs w:val="16"/>
        </w:rPr>
      </w:pPr>
      <w:r w:rsidRPr="000D2643">
        <w:rPr>
          <w:sz w:val="16"/>
          <w:szCs w:val="16"/>
        </w:rPr>
        <w:t>UAT test software defect remediations for each process in scope for this engagement</w:t>
      </w:r>
      <w:r w:rsidR="000D2643" w:rsidRPr="000D2643">
        <w:rPr>
          <w:sz w:val="16"/>
          <w:szCs w:val="16"/>
        </w:rPr>
        <w:t>.</w:t>
      </w:r>
      <w:r w:rsidRPr="000D2643">
        <w:rPr>
          <w:sz w:val="16"/>
          <w:szCs w:val="16"/>
        </w:rPr>
        <w:t xml:space="preserve"> </w:t>
      </w:r>
    </w:p>
    <w:p w14:paraId="4112104F" w14:textId="0C15ABA7" w:rsidR="00975B26" w:rsidRPr="000D2643" w:rsidRDefault="00F05E26">
      <w:pPr>
        <w:pStyle w:val="BodyText"/>
        <w:numPr>
          <w:ilvl w:val="0"/>
          <w:numId w:val="13"/>
        </w:numPr>
        <w:tabs>
          <w:tab w:val="clear" w:pos="707"/>
          <w:tab w:val="left" w:pos="0"/>
        </w:tabs>
        <w:spacing w:after="0"/>
        <w:rPr>
          <w:sz w:val="16"/>
          <w:szCs w:val="16"/>
        </w:rPr>
      </w:pPr>
      <w:r w:rsidRPr="000D2643">
        <w:rPr>
          <w:sz w:val="16"/>
          <w:szCs w:val="16"/>
        </w:rPr>
        <w:t>Production migration for each process in scope for this engagement</w:t>
      </w:r>
      <w:r w:rsidR="000D2643" w:rsidRPr="000D2643">
        <w:rPr>
          <w:sz w:val="16"/>
          <w:szCs w:val="16"/>
        </w:rPr>
        <w:t>.</w:t>
      </w:r>
      <w:r w:rsidRPr="000D2643">
        <w:rPr>
          <w:sz w:val="16"/>
          <w:szCs w:val="16"/>
        </w:rPr>
        <w:t xml:space="preserve"> </w:t>
      </w:r>
    </w:p>
    <w:p w14:paraId="6D087752" w14:textId="3666E8F4" w:rsidR="00975B26" w:rsidRPr="000D2643" w:rsidRDefault="00F05E26">
      <w:pPr>
        <w:pStyle w:val="BodyText"/>
        <w:numPr>
          <w:ilvl w:val="0"/>
          <w:numId w:val="13"/>
        </w:numPr>
        <w:tabs>
          <w:tab w:val="clear" w:pos="707"/>
          <w:tab w:val="left" w:pos="0"/>
        </w:tabs>
        <w:spacing w:after="0"/>
        <w:rPr>
          <w:sz w:val="16"/>
          <w:szCs w:val="16"/>
        </w:rPr>
      </w:pPr>
      <w:r w:rsidRPr="000D2643">
        <w:rPr>
          <w:sz w:val="16"/>
          <w:szCs w:val="16"/>
        </w:rPr>
        <w:t>Operations handover documentation for each process in scope for this engagement</w:t>
      </w:r>
      <w:r w:rsidR="000D2643" w:rsidRPr="000D2643">
        <w:rPr>
          <w:sz w:val="16"/>
          <w:szCs w:val="16"/>
        </w:rPr>
        <w:t>.</w:t>
      </w:r>
      <w:r w:rsidRPr="000D2643">
        <w:rPr>
          <w:sz w:val="16"/>
          <w:szCs w:val="16"/>
        </w:rPr>
        <w:t xml:space="preserve"> </w:t>
      </w:r>
    </w:p>
    <w:p w14:paraId="78D66FB5" w14:textId="2503B6D4" w:rsidR="00975B26" w:rsidRPr="000D2643" w:rsidRDefault="00F05E26">
      <w:pPr>
        <w:pStyle w:val="BodyText"/>
        <w:numPr>
          <w:ilvl w:val="0"/>
          <w:numId w:val="13"/>
        </w:numPr>
        <w:tabs>
          <w:tab w:val="clear" w:pos="707"/>
          <w:tab w:val="left" w:pos="0"/>
        </w:tabs>
        <w:rPr>
          <w:sz w:val="16"/>
          <w:szCs w:val="16"/>
        </w:rPr>
      </w:pPr>
      <w:r w:rsidRPr="000D2643">
        <w:rPr>
          <w:sz w:val="16"/>
          <w:szCs w:val="16"/>
        </w:rPr>
        <w:t>One</w:t>
      </w:r>
      <w:r w:rsidR="00CE6363" w:rsidRPr="000D2643">
        <w:rPr>
          <w:sz w:val="16"/>
          <w:szCs w:val="16"/>
        </w:rPr>
        <w:t xml:space="preserve"> </w:t>
      </w:r>
      <w:r w:rsidRPr="000D2643">
        <w:rPr>
          <w:sz w:val="16"/>
          <w:szCs w:val="16"/>
        </w:rPr>
        <w:t>(1) week of post-deployment production support Hypercare for each process in scope for this engagement</w:t>
      </w:r>
      <w:r w:rsidR="000D2643" w:rsidRPr="000D2643">
        <w:rPr>
          <w:sz w:val="16"/>
          <w:szCs w:val="16"/>
        </w:rPr>
        <w:t>.</w:t>
      </w:r>
      <w:r w:rsidRPr="000D2643">
        <w:rPr>
          <w:sz w:val="16"/>
          <w:szCs w:val="16"/>
        </w:rPr>
        <w:t xml:space="preserve"> </w:t>
      </w:r>
    </w:p>
    <w:p w14:paraId="19718BD0" w14:textId="77777777" w:rsidR="00A07E6F" w:rsidRDefault="00A07E6F">
      <w:pPr>
        <w:pStyle w:val="BodyText"/>
        <w:spacing w:before="150"/>
        <w:rPr>
          <w:rStyle w:val="StrongEmphasis"/>
          <w:color w:val="FA4616"/>
        </w:rPr>
      </w:pPr>
    </w:p>
    <w:p w14:paraId="00255413" w14:textId="77777777" w:rsidR="00A07E6F" w:rsidRDefault="00A07E6F">
      <w:pPr>
        <w:pStyle w:val="BodyText"/>
        <w:spacing w:before="150"/>
        <w:rPr>
          <w:rStyle w:val="StrongEmphasis"/>
          <w:color w:val="FA4616"/>
        </w:rPr>
      </w:pPr>
    </w:p>
    <w:p w14:paraId="55887ABF" w14:textId="23D95E86" w:rsidR="00975B26" w:rsidRDefault="00F05E26">
      <w:pPr>
        <w:pStyle w:val="BodyText"/>
        <w:spacing w:before="150"/>
      </w:pPr>
      <w:r>
        <w:rPr>
          <w:rStyle w:val="StrongEmphasis"/>
          <w:color w:val="FA4616"/>
        </w:rPr>
        <w:t xml:space="preserve">3.4 Roles and Responsibilities – Process </w:t>
      </w:r>
      <w:r w:rsidR="00B664DB">
        <w:rPr>
          <w:rStyle w:val="StrongEmphasis"/>
          <w:color w:val="FA4616"/>
        </w:rPr>
        <w:t>a</w:t>
      </w:r>
      <w:r>
        <w:rPr>
          <w:rStyle w:val="StrongEmphasis"/>
          <w:color w:val="FA4616"/>
        </w:rPr>
        <w:t>utomation</w:t>
      </w:r>
    </w:p>
    <w:p w14:paraId="6FD9E54C" w14:textId="1A7EA312" w:rsidR="00975B26" w:rsidRPr="00B664DB" w:rsidRDefault="00F05E26">
      <w:pPr>
        <w:pStyle w:val="BodyText"/>
        <w:rPr>
          <w:sz w:val="16"/>
          <w:szCs w:val="16"/>
        </w:rPr>
      </w:pPr>
      <w:r w:rsidRPr="00B664DB">
        <w:rPr>
          <w:sz w:val="16"/>
          <w:szCs w:val="16"/>
        </w:rPr>
        <w:t xml:space="preserve">The following is a list of </w:t>
      </w:r>
      <w:r w:rsidR="00D22FFD" w:rsidRPr="00B664DB">
        <w:rPr>
          <w:sz w:val="16"/>
          <w:szCs w:val="16"/>
        </w:rPr>
        <w:t>r</w:t>
      </w:r>
      <w:r w:rsidRPr="00B664DB">
        <w:rPr>
          <w:sz w:val="16"/>
          <w:szCs w:val="16"/>
        </w:rPr>
        <w:t xml:space="preserve">oles and </w:t>
      </w:r>
      <w:r w:rsidR="00D22FFD" w:rsidRPr="00B664DB">
        <w:rPr>
          <w:sz w:val="16"/>
          <w:szCs w:val="16"/>
        </w:rPr>
        <w:t>r</w:t>
      </w:r>
      <w:r w:rsidRPr="00B664DB">
        <w:rPr>
          <w:sz w:val="16"/>
          <w:szCs w:val="16"/>
        </w:rPr>
        <w:t>esponsibilities for this service:</w:t>
      </w:r>
    </w:p>
    <w:tbl>
      <w:tblPr>
        <w:tblW w:w="5000" w:type="pct"/>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75" w:type="dxa"/>
          <w:left w:w="75" w:type="dxa"/>
          <w:bottom w:w="75" w:type="dxa"/>
          <w:right w:w="75" w:type="dxa"/>
        </w:tblCellMar>
        <w:tblLook w:val="0000" w:firstRow="0" w:lastRow="0" w:firstColumn="0" w:lastColumn="0" w:noHBand="0" w:noVBand="0"/>
      </w:tblPr>
      <w:tblGrid>
        <w:gridCol w:w="3503"/>
        <w:gridCol w:w="6696"/>
      </w:tblGrid>
      <w:tr w:rsidR="00975B26" w14:paraId="60C44A09" w14:textId="77777777">
        <w:tc>
          <w:tcPr>
            <w:tcW w:w="3505"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53E94BD" w14:textId="77777777" w:rsidR="00975B26" w:rsidRPr="00B664DB" w:rsidRDefault="00F05E26">
            <w:pPr>
              <w:pStyle w:val="TableContents"/>
              <w:rPr>
                <w:b/>
                <w:bCs/>
              </w:rPr>
            </w:pPr>
            <w:r w:rsidRPr="00B664DB">
              <w:rPr>
                <w:b/>
                <w:bCs/>
              </w:rPr>
              <w:t>Role</w:t>
            </w:r>
          </w:p>
        </w:tc>
        <w:tc>
          <w:tcPr>
            <w:tcW w:w="6699" w:type="dxa"/>
            <w:tcBorders>
              <w:top w:val="single" w:sz="2" w:space="0" w:color="FFFFFF"/>
              <w:left w:val="single" w:sz="2" w:space="0" w:color="FFFFFF"/>
              <w:bottom w:val="single" w:sz="2" w:space="0" w:color="FFFFFF"/>
              <w:right w:val="single" w:sz="2" w:space="0" w:color="FFFFFF"/>
            </w:tcBorders>
            <w:shd w:val="clear" w:color="auto" w:fill="D9DAD8"/>
            <w:vAlign w:val="center"/>
          </w:tcPr>
          <w:p w14:paraId="1CDCE184" w14:textId="77777777" w:rsidR="00975B26" w:rsidRPr="00B664DB" w:rsidRDefault="00F05E26">
            <w:pPr>
              <w:pStyle w:val="TableContents"/>
              <w:rPr>
                <w:b/>
                <w:bCs/>
              </w:rPr>
            </w:pPr>
            <w:r w:rsidRPr="00B664DB">
              <w:rPr>
                <w:b/>
                <w:bCs/>
              </w:rPr>
              <w:t>Skills</w:t>
            </w:r>
          </w:p>
        </w:tc>
      </w:tr>
      <w:tr w:rsidR="00975B26" w14:paraId="13D67D5D" w14:textId="77777777">
        <w:tc>
          <w:tcPr>
            <w:tcW w:w="350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6559273D" w14:textId="30186C18" w:rsidR="00975B26" w:rsidRPr="00B664DB" w:rsidRDefault="00D22FFD">
            <w:pPr>
              <w:pStyle w:val="TableContents"/>
              <w:rPr>
                <w:sz w:val="16"/>
                <w:szCs w:val="16"/>
              </w:rPr>
            </w:pPr>
            <w:r w:rsidRPr="00B664DB">
              <w:rPr>
                <w:sz w:val="16"/>
                <w:szCs w:val="16"/>
              </w:rPr>
              <w:t xml:space="preserve">Automation </w:t>
            </w:r>
            <w:r w:rsidR="00F05E26" w:rsidRPr="00B664DB">
              <w:rPr>
                <w:sz w:val="16"/>
                <w:szCs w:val="16"/>
              </w:rPr>
              <w:t>Business Analyst</w:t>
            </w:r>
          </w:p>
        </w:tc>
        <w:tc>
          <w:tcPr>
            <w:tcW w:w="669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2843458C" w14:textId="60FE3DEB" w:rsidR="00975B26" w:rsidRPr="00B664DB" w:rsidRDefault="00F05E26">
            <w:pPr>
              <w:pStyle w:val="TableContents"/>
              <w:numPr>
                <w:ilvl w:val="0"/>
                <w:numId w:val="14"/>
              </w:numPr>
              <w:tabs>
                <w:tab w:val="left" w:pos="0"/>
              </w:tabs>
              <w:rPr>
                <w:sz w:val="16"/>
                <w:szCs w:val="16"/>
              </w:rPr>
            </w:pPr>
            <w:r w:rsidRPr="00B664DB">
              <w:rPr>
                <w:sz w:val="16"/>
                <w:szCs w:val="16"/>
              </w:rPr>
              <w:t xml:space="preserve">Business </w:t>
            </w:r>
            <w:r w:rsidR="00753219" w:rsidRPr="00B664DB">
              <w:rPr>
                <w:sz w:val="16"/>
                <w:szCs w:val="16"/>
              </w:rPr>
              <w:t>a</w:t>
            </w:r>
            <w:r w:rsidRPr="00B664DB">
              <w:rPr>
                <w:sz w:val="16"/>
                <w:szCs w:val="16"/>
              </w:rPr>
              <w:t xml:space="preserve">nalysis assistance </w:t>
            </w:r>
          </w:p>
          <w:p w14:paraId="37CFE566" w14:textId="77777777" w:rsidR="00975B26" w:rsidRPr="00B664DB" w:rsidRDefault="00F05E26">
            <w:pPr>
              <w:pStyle w:val="TableContents"/>
              <w:numPr>
                <w:ilvl w:val="0"/>
                <w:numId w:val="14"/>
              </w:numPr>
              <w:tabs>
                <w:tab w:val="left" w:pos="0"/>
              </w:tabs>
              <w:rPr>
                <w:sz w:val="16"/>
                <w:szCs w:val="16"/>
              </w:rPr>
            </w:pPr>
            <w:r w:rsidRPr="00B664DB">
              <w:rPr>
                <w:sz w:val="16"/>
                <w:szCs w:val="16"/>
              </w:rPr>
              <w:t xml:space="preserve">Best practices mentoring </w:t>
            </w:r>
          </w:p>
          <w:p w14:paraId="3DA05638" w14:textId="77777777" w:rsidR="00975B26" w:rsidRPr="00B664DB" w:rsidRDefault="00F05E26">
            <w:pPr>
              <w:pStyle w:val="TableContents"/>
              <w:numPr>
                <w:ilvl w:val="0"/>
                <w:numId w:val="14"/>
              </w:numPr>
              <w:tabs>
                <w:tab w:val="left" w:pos="0"/>
              </w:tabs>
              <w:rPr>
                <w:sz w:val="16"/>
                <w:szCs w:val="16"/>
              </w:rPr>
            </w:pPr>
            <w:r w:rsidRPr="00B664DB">
              <w:rPr>
                <w:sz w:val="16"/>
                <w:szCs w:val="16"/>
              </w:rPr>
              <w:t xml:space="preserve">Business requirements discovery </w:t>
            </w:r>
          </w:p>
          <w:p w14:paraId="4B1865DB" w14:textId="77777777" w:rsidR="00975B26" w:rsidRPr="00B664DB" w:rsidRDefault="00F05E26">
            <w:pPr>
              <w:pStyle w:val="TableContents"/>
              <w:numPr>
                <w:ilvl w:val="0"/>
                <w:numId w:val="14"/>
              </w:numPr>
              <w:tabs>
                <w:tab w:val="left" w:pos="0"/>
              </w:tabs>
              <w:rPr>
                <w:sz w:val="16"/>
                <w:szCs w:val="16"/>
              </w:rPr>
            </w:pPr>
            <w:r w:rsidRPr="00B664DB">
              <w:rPr>
                <w:sz w:val="16"/>
                <w:szCs w:val="16"/>
              </w:rPr>
              <w:t xml:space="preserve">Process analysis </w:t>
            </w:r>
          </w:p>
          <w:p w14:paraId="02084F4A" w14:textId="77777777" w:rsidR="00975B26" w:rsidRPr="00B664DB" w:rsidRDefault="00F05E26">
            <w:pPr>
              <w:pStyle w:val="TableContents"/>
              <w:numPr>
                <w:ilvl w:val="0"/>
                <w:numId w:val="14"/>
              </w:numPr>
              <w:tabs>
                <w:tab w:val="left" w:pos="0"/>
              </w:tabs>
              <w:rPr>
                <w:sz w:val="16"/>
                <w:szCs w:val="16"/>
              </w:rPr>
            </w:pPr>
            <w:r w:rsidRPr="00B664DB">
              <w:rPr>
                <w:sz w:val="16"/>
                <w:szCs w:val="16"/>
              </w:rPr>
              <w:t xml:space="preserve">Process Definition Documentation </w:t>
            </w:r>
          </w:p>
        </w:tc>
      </w:tr>
      <w:tr w:rsidR="00975B26" w14:paraId="2D4A38BB" w14:textId="77777777">
        <w:tc>
          <w:tcPr>
            <w:tcW w:w="350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26940419" w14:textId="2B0D2FAB" w:rsidR="00975B26" w:rsidRPr="00B664DB" w:rsidRDefault="00F05E26">
            <w:pPr>
              <w:pStyle w:val="TableContents"/>
              <w:rPr>
                <w:sz w:val="16"/>
                <w:szCs w:val="16"/>
              </w:rPr>
            </w:pPr>
            <w:r w:rsidRPr="00B664DB">
              <w:rPr>
                <w:sz w:val="16"/>
                <w:szCs w:val="16"/>
              </w:rPr>
              <w:t>A</w:t>
            </w:r>
            <w:r w:rsidR="00D22FFD" w:rsidRPr="00B664DB">
              <w:rPr>
                <w:sz w:val="16"/>
                <w:szCs w:val="16"/>
              </w:rPr>
              <w:t>utomation</w:t>
            </w:r>
            <w:r w:rsidRPr="00B664DB">
              <w:rPr>
                <w:sz w:val="16"/>
                <w:szCs w:val="16"/>
              </w:rPr>
              <w:t xml:space="preserve"> Developer</w:t>
            </w:r>
          </w:p>
        </w:tc>
        <w:tc>
          <w:tcPr>
            <w:tcW w:w="669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176DFD1D" w14:textId="0C3DD72F" w:rsidR="00975B26" w:rsidRPr="00B664DB" w:rsidRDefault="00D22FFD">
            <w:pPr>
              <w:pStyle w:val="TableContents"/>
              <w:numPr>
                <w:ilvl w:val="0"/>
                <w:numId w:val="15"/>
              </w:numPr>
              <w:tabs>
                <w:tab w:val="left" w:pos="0"/>
              </w:tabs>
              <w:rPr>
                <w:sz w:val="16"/>
                <w:szCs w:val="16"/>
              </w:rPr>
            </w:pPr>
            <w:r w:rsidRPr="00B664DB">
              <w:rPr>
                <w:sz w:val="16"/>
                <w:szCs w:val="16"/>
              </w:rPr>
              <w:t>Automation</w:t>
            </w:r>
            <w:r w:rsidR="00F05E26" w:rsidRPr="00B664DB">
              <w:rPr>
                <w:sz w:val="16"/>
                <w:szCs w:val="16"/>
              </w:rPr>
              <w:t xml:space="preserve"> development assistance </w:t>
            </w:r>
          </w:p>
          <w:p w14:paraId="719406B1" w14:textId="77777777" w:rsidR="00975B26" w:rsidRPr="00B664DB" w:rsidRDefault="00F05E26">
            <w:pPr>
              <w:pStyle w:val="TableContents"/>
              <w:numPr>
                <w:ilvl w:val="0"/>
                <w:numId w:val="15"/>
              </w:numPr>
              <w:tabs>
                <w:tab w:val="left" w:pos="0"/>
              </w:tabs>
              <w:rPr>
                <w:sz w:val="16"/>
                <w:szCs w:val="16"/>
              </w:rPr>
            </w:pPr>
            <w:r w:rsidRPr="00B664DB">
              <w:rPr>
                <w:sz w:val="16"/>
                <w:szCs w:val="16"/>
              </w:rPr>
              <w:t xml:space="preserve">Best practices mentoring </w:t>
            </w:r>
          </w:p>
          <w:p w14:paraId="56D1A73D" w14:textId="645D0A37" w:rsidR="00975B26" w:rsidRPr="00B664DB" w:rsidRDefault="00F05E26">
            <w:pPr>
              <w:pStyle w:val="TableContents"/>
              <w:numPr>
                <w:ilvl w:val="0"/>
                <w:numId w:val="15"/>
              </w:numPr>
              <w:tabs>
                <w:tab w:val="left" w:pos="0"/>
              </w:tabs>
              <w:rPr>
                <w:sz w:val="16"/>
                <w:szCs w:val="16"/>
              </w:rPr>
            </w:pPr>
            <w:r w:rsidRPr="00B664DB">
              <w:rPr>
                <w:sz w:val="16"/>
                <w:szCs w:val="16"/>
              </w:rPr>
              <w:t>A</w:t>
            </w:r>
            <w:r w:rsidR="00D22FFD" w:rsidRPr="00B664DB">
              <w:rPr>
                <w:sz w:val="16"/>
                <w:szCs w:val="16"/>
              </w:rPr>
              <w:t>utomation</w:t>
            </w:r>
            <w:r w:rsidRPr="00B664DB">
              <w:rPr>
                <w:sz w:val="16"/>
                <w:szCs w:val="16"/>
              </w:rPr>
              <w:t xml:space="preserve"> process development </w:t>
            </w:r>
          </w:p>
          <w:p w14:paraId="4409C193" w14:textId="0CE6DE25" w:rsidR="00975B26" w:rsidRPr="00B664DB" w:rsidRDefault="00D22FFD">
            <w:pPr>
              <w:pStyle w:val="TableContents"/>
              <w:numPr>
                <w:ilvl w:val="0"/>
                <w:numId w:val="15"/>
              </w:numPr>
              <w:tabs>
                <w:tab w:val="left" w:pos="0"/>
              </w:tabs>
              <w:rPr>
                <w:sz w:val="16"/>
                <w:szCs w:val="16"/>
              </w:rPr>
            </w:pPr>
            <w:r w:rsidRPr="00B664DB">
              <w:rPr>
                <w:sz w:val="16"/>
                <w:szCs w:val="16"/>
              </w:rPr>
              <w:t>Automation</w:t>
            </w:r>
            <w:r w:rsidR="00F05E26" w:rsidRPr="00B664DB">
              <w:rPr>
                <w:sz w:val="16"/>
                <w:szCs w:val="16"/>
              </w:rPr>
              <w:t xml:space="preserve"> process unit testing </w:t>
            </w:r>
          </w:p>
          <w:p w14:paraId="45540C41" w14:textId="359389E1" w:rsidR="00975B26" w:rsidRPr="00B664DB" w:rsidRDefault="00D22FFD">
            <w:pPr>
              <w:pStyle w:val="TableContents"/>
              <w:numPr>
                <w:ilvl w:val="0"/>
                <w:numId w:val="15"/>
              </w:numPr>
              <w:tabs>
                <w:tab w:val="left" w:pos="0"/>
              </w:tabs>
              <w:rPr>
                <w:sz w:val="16"/>
                <w:szCs w:val="16"/>
              </w:rPr>
            </w:pPr>
            <w:r w:rsidRPr="00B664DB">
              <w:rPr>
                <w:sz w:val="16"/>
                <w:szCs w:val="16"/>
              </w:rPr>
              <w:t>Automation</w:t>
            </w:r>
            <w:r w:rsidR="00F05E26" w:rsidRPr="00B664DB">
              <w:rPr>
                <w:sz w:val="16"/>
                <w:szCs w:val="16"/>
              </w:rPr>
              <w:t xml:space="preserve"> process UAT testing defect </w:t>
            </w:r>
            <w:proofErr w:type="gramStart"/>
            <w:r w:rsidRPr="00B664DB">
              <w:rPr>
                <w:sz w:val="16"/>
                <w:szCs w:val="16"/>
              </w:rPr>
              <w:t>remediation</w:t>
            </w:r>
            <w:proofErr w:type="gramEnd"/>
            <w:r w:rsidR="00F05E26" w:rsidRPr="00B664DB">
              <w:rPr>
                <w:sz w:val="16"/>
                <w:szCs w:val="16"/>
              </w:rPr>
              <w:t xml:space="preserve"> </w:t>
            </w:r>
          </w:p>
          <w:p w14:paraId="4466EA03" w14:textId="623EB2D8" w:rsidR="00975B26" w:rsidRPr="00B664DB" w:rsidRDefault="00D22FFD">
            <w:pPr>
              <w:pStyle w:val="TableContents"/>
              <w:numPr>
                <w:ilvl w:val="0"/>
                <w:numId w:val="15"/>
              </w:numPr>
              <w:tabs>
                <w:tab w:val="left" w:pos="0"/>
              </w:tabs>
              <w:rPr>
                <w:sz w:val="16"/>
                <w:szCs w:val="16"/>
              </w:rPr>
            </w:pPr>
            <w:r w:rsidRPr="00B664DB">
              <w:rPr>
                <w:sz w:val="16"/>
                <w:szCs w:val="16"/>
              </w:rPr>
              <w:t>Automation</w:t>
            </w:r>
            <w:r w:rsidRPr="00B664DB">
              <w:rPr>
                <w:sz w:val="16"/>
                <w:szCs w:val="16"/>
              </w:rPr>
              <w:t xml:space="preserve"> </w:t>
            </w:r>
            <w:r w:rsidR="00F05E26" w:rsidRPr="00B664DB">
              <w:rPr>
                <w:sz w:val="16"/>
                <w:szCs w:val="16"/>
              </w:rPr>
              <w:t xml:space="preserve">process deployment </w:t>
            </w:r>
          </w:p>
          <w:p w14:paraId="3B2C4B1C" w14:textId="15957FB6" w:rsidR="00975B26" w:rsidRPr="00B664DB" w:rsidRDefault="00D22FFD">
            <w:pPr>
              <w:pStyle w:val="TableContents"/>
              <w:numPr>
                <w:ilvl w:val="0"/>
                <w:numId w:val="15"/>
              </w:numPr>
              <w:tabs>
                <w:tab w:val="left" w:pos="0"/>
              </w:tabs>
              <w:rPr>
                <w:sz w:val="16"/>
                <w:szCs w:val="16"/>
              </w:rPr>
            </w:pPr>
            <w:r w:rsidRPr="00B664DB">
              <w:rPr>
                <w:sz w:val="16"/>
                <w:szCs w:val="16"/>
              </w:rPr>
              <w:t>Automation</w:t>
            </w:r>
            <w:r w:rsidR="00F05E26" w:rsidRPr="00B664DB">
              <w:rPr>
                <w:sz w:val="16"/>
                <w:szCs w:val="16"/>
              </w:rPr>
              <w:t xml:space="preserve"> process post-install support (Hyper</w:t>
            </w:r>
            <w:r w:rsidR="00753219" w:rsidRPr="00B664DB">
              <w:rPr>
                <w:sz w:val="16"/>
                <w:szCs w:val="16"/>
              </w:rPr>
              <w:t>c</w:t>
            </w:r>
            <w:r w:rsidR="00F05E26" w:rsidRPr="00B664DB">
              <w:rPr>
                <w:sz w:val="16"/>
                <w:szCs w:val="16"/>
              </w:rPr>
              <w:t xml:space="preserve">are) </w:t>
            </w:r>
          </w:p>
        </w:tc>
      </w:tr>
      <w:tr w:rsidR="00975B26" w14:paraId="01CEA5DB" w14:textId="77777777">
        <w:tc>
          <w:tcPr>
            <w:tcW w:w="350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136F2352" w14:textId="7C6366A0" w:rsidR="00975B26" w:rsidRPr="00B664DB" w:rsidRDefault="00753219">
            <w:pPr>
              <w:pStyle w:val="TableContents"/>
              <w:rPr>
                <w:sz w:val="16"/>
                <w:szCs w:val="16"/>
              </w:rPr>
            </w:pPr>
            <w:r w:rsidRPr="00B664DB">
              <w:rPr>
                <w:sz w:val="16"/>
                <w:szCs w:val="16"/>
              </w:rPr>
              <w:t>Automation</w:t>
            </w:r>
            <w:r w:rsidR="00F05E26" w:rsidRPr="00B664DB">
              <w:rPr>
                <w:sz w:val="16"/>
                <w:szCs w:val="16"/>
              </w:rPr>
              <w:t xml:space="preserve"> Solutions Architect</w:t>
            </w:r>
          </w:p>
        </w:tc>
        <w:tc>
          <w:tcPr>
            <w:tcW w:w="669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29AABBE9" w14:textId="77777777" w:rsidR="00975B26" w:rsidRPr="00B664DB" w:rsidRDefault="00F05E26">
            <w:pPr>
              <w:pStyle w:val="TableContents"/>
              <w:numPr>
                <w:ilvl w:val="0"/>
                <w:numId w:val="16"/>
              </w:numPr>
              <w:tabs>
                <w:tab w:val="left" w:pos="0"/>
              </w:tabs>
              <w:rPr>
                <w:sz w:val="16"/>
                <w:szCs w:val="16"/>
              </w:rPr>
            </w:pPr>
            <w:r w:rsidRPr="00B664DB">
              <w:rPr>
                <w:sz w:val="16"/>
                <w:szCs w:val="16"/>
              </w:rPr>
              <w:t xml:space="preserve">Solution Architecture assistance </w:t>
            </w:r>
          </w:p>
          <w:p w14:paraId="15F79930" w14:textId="77777777" w:rsidR="00975B26" w:rsidRPr="00B664DB" w:rsidRDefault="00F05E26">
            <w:pPr>
              <w:pStyle w:val="TableContents"/>
              <w:numPr>
                <w:ilvl w:val="0"/>
                <w:numId w:val="16"/>
              </w:numPr>
              <w:tabs>
                <w:tab w:val="left" w:pos="0"/>
              </w:tabs>
              <w:rPr>
                <w:sz w:val="16"/>
                <w:szCs w:val="16"/>
              </w:rPr>
            </w:pPr>
            <w:r w:rsidRPr="00B664DB">
              <w:rPr>
                <w:sz w:val="16"/>
                <w:szCs w:val="16"/>
              </w:rPr>
              <w:t xml:space="preserve">Best practices mentoring </w:t>
            </w:r>
          </w:p>
          <w:p w14:paraId="56BC7B1C" w14:textId="77777777" w:rsidR="00975B26" w:rsidRPr="00B664DB" w:rsidRDefault="00F05E26">
            <w:pPr>
              <w:pStyle w:val="TableContents"/>
              <w:numPr>
                <w:ilvl w:val="0"/>
                <w:numId w:val="16"/>
              </w:numPr>
              <w:tabs>
                <w:tab w:val="left" w:pos="0"/>
              </w:tabs>
              <w:rPr>
                <w:sz w:val="16"/>
                <w:szCs w:val="16"/>
              </w:rPr>
            </w:pPr>
            <w:r w:rsidRPr="00B664DB">
              <w:rPr>
                <w:sz w:val="16"/>
                <w:szCs w:val="16"/>
              </w:rPr>
              <w:t xml:space="preserve">Solution design </w:t>
            </w:r>
          </w:p>
          <w:p w14:paraId="17CBD59D" w14:textId="63DDAEA2" w:rsidR="00975B26" w:rsidRPr="00B664DB" w:rsidRDefault="00F05E26">
            <w:pPr>
              <w:pStyle w:val="TableContents"/>
              <w:numPr>
                <w:ilvl w:val="0"/>
                <w:numId w:val="16"/>
              </w:numPr>
              <w:tabs>
                <w:tab w:val="left" w:pos="0"/>
              </w:tabs>
              <w:rPr>
                <w:sz w:val="16"/>
                <w:szCs w:val="16"/>
              </w:rPr>
            </w:pPr>
            <w:r w:rsidRPr="00B664DB">
              <w:rPr>
                <w:sz w:val="16"/>
                <w:szCs w:val="16"/>
              </w:rPr>
              <w:t>Solution De</w:t>
            </w:r>
            <w:r w:rsidR="00753219" w:rsidRPr="00B664DB">
              <w:rPr>
                <w:sz w:val="16"/>
                <w:szCs w:val="16"/>
              </w:rPr>
              <w:t>sign</w:t>
            </w:r>
            <w:r w:rsidRPr="00B664DB">
              <w:rPr>
                <w:sz w:val="16"/>
                <w:szCs w:val="16"/>
              </w:rPr>
              <w:t xml:space="preserve"> Documentation </w:t>
            </w:r>
          </w:p>
        </w:tc>
      </w:tr>
      <w:tr w:rsidR="00975B26" w14:paraId="4677F5EE" w14:textId="77777777">
        <w:tc>
          <w:tcPr>
            <w:tcW w:w="350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6FBD706A" w14:textId="77777777" w:rsidR="00975B26" w:rsidRPr="00B664DB" w:rsidRDefault="00F05E26">
            <w:pPr>
              <w:pStyle w:val="TableContents"/>
              <w:rPr>
                <w:sz w:val="16"/>
                <w:szCs w:val="16"/>
              </w:rPr>
            </w:pPr>
            <w:r w:rsidRPr="00B664DB">
              <w:rPr>
                <w:sz w:val="16"/>
                <w:szCs w:val="16"/>
              </w:rPr>
              <w:t>Project Manager</w:t>
            </w:r>
          </w:p>
        </w:tc>
        <w:tc>
          <w:tcPr>
            <w:tcW w:w="669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518E72A4" w14:textId="43829FB9" w:rsidR="00975B26" w:rsidRPr="00B664DB" w:rsidRDefault="00F05E26">
            <w:pPr>
              <w:pStyle w:val="TableContents"/>
              <w:numPr>
                <w:ilvl w:val="0"/>
                <w:numId w:val="17"/>
              </w:numPr>
              <w:tabs>
                <w:tab w:val="left" w:pos="0"/>
              </w:tabs>
              <w:rPr>
                <w:sz w:val="16"/>
                <w:szCs w:val="16"/>
              </w:rPr>
            </w:pPr>
            <w:r w:rsidRPr="00B664DB">
              <w:rPr>
                <w:sz w:val="16"/>
                <w:szCs w:val="16"/>
              </w:rPr>
              <w:t xml:space="preserve">Project </w:t>
            </w:r>
            <w:r w:rsidR="00753219" w:rsidRPr="00B664DB">
              <w:rPr>
                <w:sz w:val="16"/>
                <w:szCs w:val="16"/>
              </w:rPr>
              <w:t>m</w:t>
            </w:r>
            <w:r w:rsidRPr="00B664DB">
              <w:rPr>
                <w:sz w:val="16"/>
                <w:szCs w:val="16"/>
              </w:rPr>
              <w:t xml:space="preserve">anagement assistance </w:t>
            </w:r>
          </w:p>
          <w:p w14:paraId="60D0F024" w14:textId="77777777" w:rsidR="00975B26" w:rsidRPr="00B664DB" w:rsidRDefault="00F05E26">
            <w:pPr>
              <w:pStyle w:val="TableContents"/>
              <w:numPr>
                <w:ilvl w:val="0"/>
                <w:numId w:val="17"/>
              </w:numPr>
              <w:tabs>
                <w:tab w:val="left" w:pos="0"/>
              </w:tabs>
              <w:rPr>
                <w:sz w:val="16"/>
                <w:szCs w:val="16"/>
              </w:rPr>
            </w:pPr>
            <w:r w:rsidRPr="00B664DB">
              <w:rPr>
                <w:sz w:val="16"/>
                <w:szCs w:val="16"/>
              </w:rPr>
              <w:t xml:space="preserve">Best practices mentoring </w:t>
            </w:r>
          </w:p>
          <w:p w14:paraId="4A998ADD" w14:textId="0E5F5541" w:rsidR="00975B26" w:rsidRPr="00B664DB" w:rsidRDefault="00F05E26">
            <w:pPr>
              <w:pStyle w:val="TableContents"/>
              <w:numPr>
                <w:ilvl w:val="0"/>
                <w:numId w:val="17"/>
              </w:numPr>
              <w:tabs>
                <w:tab w:val="left" w:pos="0"/>
              </w:tabs>
              <w:rPr>
                <w:sz w:val="16"/>
                <w:szCs w:val="16"/>
              </w:rPr>
            </w:pPr>
            <w:r w:rsidRPr="00B664DB">
              <w:rPr>
                <w:sz w:val="16"/>
                <w:szCs w:val="16"/>
              </w:rPr>
              <w:t xml:space="preserve">Customer </w:t>
            </w:r>
            <w:r w:rsidR="00753219" w:rsidRPr="00B664DB">
              <w:rPr>
                <w:sz w:val="16"/>
                <w:szCs w:val="16"/>
              </w:rPr>
              <w:t>c</w:t>
            </w:r>
            <w:r w:rsidRPr="00B664DB">
              <w:rPr>
                <w:sz w:val="16"/>
                <w:szCs w:val="16"/>
              </w:rPr>
              <w:t xml:space="preserve">oordination </w:t>
            </w:r>
          </w:p>
          <w:p w14:paraId="7F712ECD" w14:textId="77777777" w:rsidR="00975B26" w:rsidRPr="00B664DB" w:rsidRDefault="00F05E26">
            <w:pPr>
              <w:pStyle w:val="TableContents"/>
              <w:numPr>
                <w:ilvl w:val="0"/>
                <w:numId w:val="17"/>
              </w:numPr>
              <w:tabs>
                <w:tab w:val="left" w:pos="0"/>
              </w:tabs>
              <w:rPr>
                <w:sz w:val="16"/>
                <w:szCs w:val="16"/>
              </w:rPr>
            </w:pPr>
            <w:r w:rsidRPr="00B664DB">
              <w:rPr>
                <w:sz w:val="16"/>
                <w:szCs w:val="16"/>
              </w:rPr>
              <w:t xml:space="preserve">Risk/Issue management and escalation </w:t>
            </w:r>
          </w:p>
          <w:p w14:paraId="341D6B9B" w14:textId="77777777" w:rsidR="00975B26" w:rsidRPr="00B664DB" w:rsidRDefault="00F05E26">
            <w:pPr>
              <w:pStyle w:val="TableContents"/>
              <w:numPr>
                <w:ilvl w:val="0"/>
                <w:numId w:val="17"/>
              </w:numPr>
              <w:tabs>
                <w:tab w:val="left" w:pos="0"/>
              </w:tabs>
              <w:rPr>
                <w:sz w:val="16"/>
                <w:szCs w:val="16"/>
              </w:rPr>
            </w:pPr>
            <w:r w:rsidRPr="00B664DB">
              <w:rPr>
                <w:sz w:val="16"/>
                <w:szCs w:val="16"/>
              </w:rPr>
              <w:t xml:space="preserve">Project reporting </w:t>
            </w:r>
          </w:p>
          <w:p w14:paraId="67B5D9F8" w14:textId="77777777" w:rsidR="00975B26" w:rsidRPr="00B664DB" w:rsidRDefault="00F05E26">
            <w:pPr>
              <w:pStyle w:val="TableContents"/>
              <w:numPr>
                <w:ilvl w:val="0"/>
                <w:numId w:val="17"/>
              </w:numPr>
              <w:tabs>
                <w:tab w:val="left" w:pos="0"/>
              </w:tabs>
              <w:rPr>
                <w:sz w:val="16"/>
                <w:szCs w:val="16"/>
              </w:rPr>
            </w:pPr>
            <w:r w:rsidRPr="00B664DB">
              <w:rPr>
                <w:sz w:val="16"/>
                <w:szCs w:val="16"/>
              </w:rPr>
              <w:t xml:space="preserve">Financials management </w:t>
            </w:r>
          </w:p>
        </w:tc>
      </w:tr>
      <w:tr w:rsidR="00975B26" w14:paraId="01DC84C7" w14:textId="77777777">
        <w:tc>
          <w:tcPr>
            <w:tcW w:w="3505" w:type="dxa"/>
            <w:tcBorders>
              <w:top w:val="single" w:sz="2" w:space="0" w:color="D9DAD8"/>
              <w:left w:val="single" w:sz="2" w:space="0" w:color="D9DAD8"/>
              <w:bottom w:val="single" w:sz="2" w:space="0" w:color="D9DAD8"/>
              <w:right w:val="single" w:sz="2" w:space="0" w:color="D9DAD8"/>
            </w:tcBorders>
            <w:shd w:val="clear" w:color="auto" w:fill="auto"/>
            <w:vAlign w:val="center"/>
          </w:tcPr>
          <w:p w14:paraId="03228873" w14:textId="77777777" w:rsidR="00975B26" w:rsidRPr="00B664DB" w:rsidRDefault="00F05E26">
            <w:pPr>
              <w:pStyle w:val="TableContents"/>
              <w:rPr>
                <w:sz w:val="16"/>
                <w:szCs w:val="16"/>
              </w:rPr>
            </w:pPr>
            <w:r w:rsidRPr="00B664DB">
              <w:rPr>
                <w:sz w:val="16"/>
                <w:szCs w:val="16"/>
              </w:rPr>
              <w:t>Engagement Manager</w:t>
            </w:r>
          </w:p>
        </w:tc>
        <w:tc>
          <w:tcPr>
            <w:tcW w:w="6699" w:type="dxa"/>
            <w:tcBorders>
              <w:top w:val="single" w:sz="2" w:space="0" w:color="D9DAD8"/>
              <w:left w:val="single" w:sz="2" w:space="0" w:color="D9DAD8"/>
              <w:bottom w:val="single" w:sz="2" w:space="0" w:color="D9DAD8"/>
              <w:right w:val="single" w:sz="2" w:space="0" w:color="D9DAD8"/>
            </w:tcBorders>
            <w:shd w:val="clear" w:color="auto" w:fill="auto"/>
            <w:vAlign w:val="center"/>
          </w:tcPr>
          <w:p w14:paraId="5ED96736" w14:textId="1A22DA18" w:rsidR="00975B26" w:rsidRPr="00B664DB" w:rsidRDefault="00F05E26">
            <w:pPr>
              <w:pStyle w:val="TableContents"/>
              <w:numPr>
                <w:ilvl w:val="0"/>
                <w:numId w:val="18"/>
              </w:numPr>
              <w:tabs>
                <w:tab w:val="left" w:pos="0"/>
              </w:tabs>
              <w:rPr>
                <w:sz w:val="16"/>
                <w:szCs w:val="16"/>
              </w:rPr>
            </w:pPr>
            <w:r w:rsidRPr="00B664DB">
              <w:rPr>
                <w:sz w:val="16"/>
                <w:szCs w:val="16"/>
              </w:rPr>
              <w:t xml:space="preserve">Engagement </w:t>
            </w:r>
            <w:r w:rsidR="00753219" w:rsidRPr="00B664DB">
              <w:rPr>
                <w:sz w:val="16"/>
                <w:szCs w:val="16"/>
              </w:rPr>
              <w:t>m</w:t>
            </w:r>
            <w:r w:rsidRPr="00B664DB">
              <w:rPr>
                <w:sz w:val="16"/>
                <w:szCs w:val="16"/>
              </w:rPr>
              <w:t xml:space="preserve">anagement assistance </w:t>
            </w:r>
          </w:p>
          <w:p w14:paraId="55596EBD" w14:textId="77777777" w:rsidR="00975B26" w:rsidRPr="00B664DB" w:rsidRDefault="00F05E26">
            <w:pPr>
              <w:pStyle w:val="TableContents"/>
              <w:numPr>
                <w:ilvl w:val="0"/>
                <w:numId w:val="18"/>
              </w:numPr>
              <w:tabs>
                <w:tab w:val="left" w:pos="0"/>
              </w:tabs>
              <w:rPr>
                <w:sz w:val="16"/>
                <w:szCs w:val="16"/>
              </w:rPr>
            </w:pPr>
            <w:r w:rsidRPr="00B664DB">
              <w:rPr>
                <w:sz w:val="16"/>
                <w:szCs w:val="16"/>
              </w:rPr>
              <w:t xml:space="preserve">Best practices mentoring </w:t>
            </w:r>
          </w:p>
          <w:p w14:paraId="62FA3D9F" w14:textId="5C39324B" w:rsidR="00975B26" w:rsidRPr="00B664DB" w:rsidRDefault="00F05E26">
            <w:pPr>
              <w:pStyle w:val="TableContents"/>
              <w:numPr>
                <w:ilvl w:val="0"/>
                <w:numId w:val="18"/>
              </w:numPr>
              <w:tabs>
                <w:tab w:val="left" w:pos="0"/>
              </w:tabs>
              <w:rPr>
                <w:sz w:val="16"/>
                <w:szCs w:val="16"/>
              </w:rPr>
            </w:pPr>
            <w:r w:rsidRPr="00B664DB">
              <w:rPr>
                <w:sz w:val="16"/>
                <w:szCs w:val="16"/>
              </w:rPr>
              <w:t xml:space="preserve">Customer </w:t>
            </w:r>
            <w:r w:rsidR="00753219" w:rsidRPr="00B664DB">
              <w:rPr>
                <w:sz w:val="16"/>
                <w:szCs w:val="16"/>
              </w:rPr>
              <w:t>c</w:t>
            </w:r>
            <w:r w:rsidRPr="00B664DB">
              <w:rPr>
                <w:sz w:val="16"/>
                <w:szCs w:val="16"/>
              </w:rPr>
              <w:t xml:space="preserve">oordination </w:t>
            </w:r>
          </w:p>
          <w:p w14:paraId="351AEB5B" w14:textId="77777777" w:rsidR="00975B26" w:rsidRPr="00B664DB" w:rsidRDefault="00F05E26">
            <w:pPr>
              <w:pStyle w:val="TableContents"/>
              <w:numPr>
                <w:ilvl w:val="0"/>
                <w:numId w:val="18"/>
              </w:numPr>
              <w:tabs>
                <w:tab w:val="left" w:pos="0"/>
              </w:tabs>
              <w:rPr>
                <w:sz w:val="16"/>
                <w:szCs w:val="16"/>
              </w:rPr>
            </w:pPr>
            <w:r w:rsidRPr="00B664DB">
              <w:rPr>
                <w:sz w:val="16"/>
                <w:szCs w:val="16"/>
              </w:rPr>
              <w:lastRenderedPageBreak/>
              <w:t xml:space="preserve">Risk/Issue management and escalation </w:t>
            </w:r>
          </w:p>
          <w:p w14:paraId="64C3DFCB" w14:textId="77777777" w:rsidR="00975B26" w:rsidRPr="00B664DB" w:rsidRDefault="00F05E26">
            <w:pPr>
              <w:pStyle w:val="TableContents"/>
              <w:numPr>
                <w:ilvl w:val="0"/>
                <w:numId w:val="18"/>
              </w:numPr>
              <w:tabs>
                <w:tab w:val="left" w:pos="0"/>
              </w:tabs>
              <w:rPr>
                <w:sz w:val="16"/>
                <w:szCs w:val="16"/>
              </w:rPr>
            </w:pPr>
            <w:r w:rsidRPr="00B664DB">
              <w:rPr>
                <w:sz w:val="16"/>
                <w:szCs w:val="16"/>
              </w:rPr>
              <w:t xml:space="preserve">Project reporting </w:t>
            </w:r>
          </w:p>
          <w:p w14:paraId="496D5180" w14:textId="77777777" w:rsidR="00975B26" w:rsidRPr="00B664DB" w:rsidRDefault="00F05E26">
            <w:pPr>
              <w:pStyle w:val="TableContents"/>
              <w:numPr>
                <w:ilvl w:val="0"/>
                <w:numId w:val="18"/>
              </w:numPr>
              <w:tabs>
                <w:tab w:val="left" w:pos="0"/>
              </w:tabs>
              <w:rPr>
                <w:sz w:val="16"/>
                <w:szCs w:val="16"/>
              </w:rPr>
            </w:pPr>
            <w:r w:rsidRPr="00B664DB">
              <w:rPr>
                <w:sz w:val="16"/>
                <w:szCs w:val="16"/>
              </w:rPr>
              <w:t xml:space="preserve">Financials management </w:t>
            </w:r>
          </w:p>
        </w:tc>
      </w:tr>
    </w:tbl>
    <w:p w14:paraId="03DE81A4" w14:textId="77777777" w:rsidR="00975B26" w:rsidRDefault="00F05E26">
      <w:pPr>
        <w:pStyle w:val="BodyText"/>
      </w:pPr>
      <w:r>
        <w:lastRenderedPageBreak/>
        <w:t> </w:t>
      </w:r>
    </w:p>
    <w:p w14:paraId="0A201EAA" w14:textId="77777777" w:rsidR="00975B26" w:rsidRDefault="00F05E26">
      <w:pPr>
        <w:pStyle w:val="BodyText"/>
      </w:pPr>
      <w:r>
        <w:t> </w:t>
      </w:r>
    </w:p>
    <w:sectPr w:rsidR="00975B26" w:rsidSect="00F05E26">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E8B"/>
    <w:multiLevelType w:val="hybridMultilevel"/>
    <w:tmpl w:val="967C7BBE"/>
    <w:lvl w:ilvl="0" w:tplc="942AAD0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50AE"/>
    <w:multiLevelType w:val="multilevel"/>
    <w:tmpl w:val="F5D8F9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118D7795"/>
    <w:multiLevelType w:val="multilevel"/>
    <w:tmpl w:val="A574F9D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AF14E22"/>
    <w:multiLevelType w:val="hybridMultilevel"/>
    <w:tmpl w:val="197E80EE"/>
    <w:lvl w:ilvl="0" w:tplc="8FC02D94">
      <w:start w:val="1"/>
      <w:numFmt w:val="bullet"/>
      <w:lvlText w:val=""/>
      <w:lvlJc w:val="left"/>
      <w:pPr>
        <w:ind w:left="540" w:hanging="360"/>
      </w:pPr>
      <w:rPr>
        <w:rFonts w:ascii="Symbol" w:hAnsi="Symbol" w:hint="default"/>
        <w:color w:val="FF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D3A68DD"/>
    <w:multiLevelType w:val="multilevel"/>
    <w:tmpl w:val="6F4878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2A70D63"/>
    <w:multiLevelType w:val="multilevel"/>
    <w:tmpl w:val="609CDD78"/>
    <w:lvl w:ilvl="0">
      <w:start w:val="1"/>
      <w:numFmt w:val="bullet"/>
      <w:lvlText w:val=""/>
      <w:lvlJc w:val="left"/>
      <w:pPr>
        <w:tabs>
          <w:tab w:val="num" w:pos="707"/>
        </w:tabs>
        <w:ind w:left="707" w:hanging="283"/>
      </w:pPr>
      <w:rPr>
        <w:rFonts w:ascii="Symbol" w:hAnsi="Symbol" w:cs="OpenSymbol" w:hint="default"/>
        <w:color w:val="FF000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28951A1F"/>
    <w:multiLevelType w:val="multilevel"/>
    <w:tmpl w:val="5BD222EC"/>
    <w:lvl w:ilvl="0">
      <w:start w:val="1"/>
      <w:numFmt w:val="bullet"/>
      <w:lvlText w:val=""/>
      <w:lvlJc w:val="left"/>
      <w:pPr>
        <w:tabs>
          <w:tab w:val="num" w:pos="707"/>
        </w:tabs>
        <w:ind w:left="707" w:hanging="283"/>
      </w:pPr>
      <w:rPr>
        <w:rFonts w:ascii="Symbol" w:hAnsi="Symbol" w:cs="OpenSymbol" w:hint="default"/>
        <w:color w:val="FF0000"/>
      </w:rPr>
    </w:lvl>
    <w:lvl w:ilvl="1">
      <w:start w:val="1"/>
      <w:numFmt w:val="bullet"/>
      <w:lvlText w:val=""/>
      <w:lvlJc w:val="left"/>
      <w:pPr>
        <w:ind w:left="1491" w:hanging="360"/>
      </w:pPr>
      <w:rPr>
        <w:rFonts w:ascii="Symbol" w:hAnsi="Symbol" w:hint="default"/>
        <w:color w:val="FF0000"/>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29F301A8"/>
    <w:multiLevelType w:val="multilevel"/>
    <w:tmpl w:val="916C54C2"/>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2F575862"/>
    <w:multiLevelType w:val="multilevel"/>
    <w:tmpl w:val="A5C4BC96"/>
    <w:lvl w:ilvl="0">
      <w:start w:val="1"/>
      <w:numFmt w:val="bullet"/>
      <w:lvlText w:val=""/>
      <w:lvlJc w:val="left"/>
      <w:pPr>
        <w:tabs>
          <w:tab w:val="num" w:pos="707"/>
        </w:tabs>
        <w:ind w:left="707" w:hanging="283"/>
      </w:pPr>
      <w:rPr>
        <w:rFonts w:ascii="Symbol" w:hAnsi="Symbol" w:cs="OpenSymbol" w:hint="default"/>
        <w:color w:val="FF000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31F83D6F"/>
    <w:multiLevelType w:val="multilevel"/>
    <w:tmpl w:val="1CBA819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34306143"/>
    <w:multiLevelType w:val="multilevel"/>
    <w:tmpl w:val="41B2CE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3CD27296"/>
    <w:multiLevelType w:val="multilevel"/>
    <w:tmpl w:val="8BACEC74"/>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18A7EA6"/>
    <w:multiLevelType w:val="multilevel"/>
    <w:tmpl w:val="EA8242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44CD2E88"/>
    <w:multiLevelType w:val="multilevel"/>
    <w:tmpl w:val="AF90D1F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5D548D6"/>
    <w:multiLevelType w:val="multilevel"/>
    <w:tmpl w:val="3EDAB9B6"/>
    <w:lvl w:ilvl="0">
      <w:start w:val="1"/>
      <w:numFmt w:val="bullet"/>
      <w:lvlText w:val=""/>
      <w:lvlJc w:val="left"/>
      <w:pPr>
        <w:tabs>
          <w:tab w:val="num" w:pos="707"/>
        </w:tabs>
        <w:ind w:left="707" w:hanging="283"/>
      </w:pPr>
      <w:rPr>
        <w:rFonts w:ascii="Symbol" w:hAnsi="Symbol" w:cs="OpenSymbol" w:hint="default"/>
        <w:color w:val="FF0000"/>
      </w:rPr>
    </w:lvl>
    <w:lvl w:ilvl="1">
      <w:start w:val="1"/>
      <w:numFmt w:val="bullet"/>
      <w:lvlText w:val=""/>
      <w:lvlJc w:val="left"/>
      <w:pPr>
        <w:ind w:left="1491" w:hanging="360"/>
      </w:pPr>
      <w:rPr>
        <w:rFonts w:ascii="Symbol" w:hAnsi="Symbol" w:hint="default"/>
        <w:color w:val="FF0000"/>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5BDA0688"/>
    <w:multiLevelType w:val="multilevel"/>
    <w:tmpl w:val="9306D6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71335A"/>
    <w:multiLevelType w:val="multilevel"/>
    <w:tmpl w:val="95E64312"/>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605859C6"/>
    <w:multiLevelType w:val="multilevel"/>
    <w:tmpl w:val="8BE0A938"/>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7467573E"/>
    <w:multiLevelType w:val="hybridMultilevel"/>
    <w:tmpl w:val="AF967DF8"/>
    <w:lvl w:ilvl="0" w:tplc="334094C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360E6"/>
    <w:multiLevelType w:val="multilevel"/>
    <w:tmpl w:val="686C61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72D56F9"/>
    <w:multiLevelType w:val="multilevel"/>
    <w:tmpl w:val="9746F356"/>
    <w:lvl w:ilvl="0">
      <w:start w:val="1"/>
      <w:numFmt w:val="bullet"/>
      <w:lvlText w:val=""/>
      <w:lvlJc w:val="left"/>
      <w:pPr>
        <w:ind w:left="0" w:hanging="283"/>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84379EA"/>
    <w:multiLevelType w:val="hybridMultilevel"/>
    <w:tmpl w:val="DD42F19A"/>
    <w:lvl w:ilvl="0" w:tplc="450674C4">
      <w:start w:val="1"/>
      <w:numFmt w:val="bullet"/>
      <w:lvlText w:val=""/>
      <w:lvlJc w:val="left"/>
      <w:pPr>
        <w:ind w:left="540" w:hanging="360"/>
      </w:pPr>
      <w:rPr>
        <w:rFonts w:ascii="Symbol" w:hAnsi="Symbol" w:hint="default"/>
        <w:color w:val="FF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7A7D566C"/>
    <w:multiLevelType w:val="multilevel"/>
    <w:tmpl w:val="2C6EDA6C"/>
    <w:lvl w:ilvl="0">
      <w:start w:val="1"/>
      <w:numFmt w:val="bullet"/>
      <w:lvlText w:val=""/>
      <w:lvlJc w:val="left"/>
      <w:pPr>
        <w:tabs>
          <w:tab w:val="num" w:pos="707"/>
        </w:tabs>
        <w:ind w:left="707" w:hanging="283"/>
      </w:pPr>
      <w:rPr>
        <w:rFonts w:ascii="Symbol" w:hAnsi="Symbol" w:cs="OpenSymbol" w:hint="default"/>
        <w:color w:val="FF0000"/>
      </w:rPr>
    </w:lvl>
    <w:lvl w:ilvl="1">
      <w:start w:val="1"/>
      <w:numFmt w:val="bullet"/>
      <w:lvlText w:val=""/>
      <w:lvlJc w:val="left"/>
      <w:pPr>
        <w:ind w:left="1491" w:hanging="360"/>
      </w:pPr>
      <w:rPr>
        <w:rFonts w:ascii="Symbol" w:hAnsi="Symbol" w:hint="default"/>
        <w:color w:val="FF0000"/>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7D77169F"/>
    <w:multiLevelType w:val="multilevel"/>
    <w:tmpl w:val="9A94B93A"/>
    <w:lvl w:ilvl="0">
      <w:start w:val="1"/>
      <w:numFmt w:val="bullet"/>
      <w:lvlText w:val=""/>
      <w:lvlJc w:val="left"/>
      <w:pPr>
        <w:tabs>
          <w:tab w:val="num" w:pos="707"/>
        </w:tabs>
        <w:ind w:left="707" w:hanging="283"/>
      </w:pPr>
      <w:rPr>
        <w:rFonts w:ascii="Symbol" w:hAnsi="Symbol" w:cs="OpenSymbol" w:hint="default"/>
        <w:color w:val="FF000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7FF36429"/>
    <w:multiLevelType w:val="multilevel"/>
    <w:tmpl w:val="71C06FE2"/>
    <w:lvl w:ilvl="0">
      <w:start w:val="1"/>
      <w:numFmt w:val="bullet"/>
      <w:lvlText w:val=""/>
      <w:lvlJc w:val="left"/>
      <w:pPr>
        <w:tabs>
          <w:tab w:val="num" w:pos="707"/>
        </w:tabs>
        <w:ind w:left="707" w:hanging="283"/>
      </w:pPr>
      <w:rPr>
        <w:rFonts w:ascii="Symbol" w:hAnsi="Symbol" w:cs="OpenSymbol" w:hint="default"/>
        <w:color w:val="FF000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16cid:durableId="200560212">
    <w:abstractNumId w:val="23"/>
  </w:num>
  <w:num w:numId="2" w16cid:durableId="2065332751">
    <w:abstractNumId w:val="12"/>
  </w:num>
  <w:num w:numId="3" w16cid:durableId="845828551">
    <w:abstractNumId w:val="1"/>
  </w:num>
  <w:num w:numId="4" w16cid:durableId="735132844">
    <w:abstractNumId w:val="4"/>
  </w:num>
  <w:num w:numId="5" w16cid:durableId="2045132428">
    <w:abstractNumId w:val="10"/>
  </w:num>
  <w:num w:numId="6" w16cid:durableId="1335761243">
    <w:abstractNumId w:val="9"/>
  </w:num>
  <w:num w:numId="7" w16cid:durableId="859053070">
    <w:abstractNumId w:val="2"/>
  </w:num>
  <w:num w:numId="8" w16cid:durableId="1306397307">
    <w:abstractNumId w:val="24"/>
  </w:num>
  <w:num w:numId="9" w16cid:durableId="1150973884">
    <w:abstractNumId w:val="5"/>
  </w:num>
  <w:num w:numId="10" w16cid:durableId="441652441">
    <w:abstractNumId w:val="22"/>
  </w:num>
  <w:num w:numId="11" w16cid:durableId="360321169">
    <w:abstractNumId w:val="6"/>
  </w:num>
  <w:num w:numId="12" w16cid:durableId="1012608338">
    <w:abstractNumId w:val="14"/>
  </w:num>
  <w:num w:numId="13" w16cid:durableId="1620718770">
    <w:abstractNumId w:val="8"/>
  </w:num>
  <w:num w:numId="14" w16cid:durableId="1330526001">
    <w:abstractNumId w:val="16"/>
  </w:num>
  <w:num w:numId="15" w16cid:durableId="1173060987">
    <w:abstractNumId w:val="11"/>
  </w:num>
  <w:num w:numId="16" w16cid:durableId="413288315">
    <w:abstractNumId w:val="17"/>
  </w:num>
  <w:num w:numId="17" w16cid:durableId="1552111297">
    <w:abstractNumId w:val="7"/>
  </w:num>
  <w:num w:numId="18" w16cid:durableId="1261598021">
    <w:abstractNumId w:val="20"/>
  </w:num>
  <w:num w:numId="19" w16cid:durableId="248080823">
    <w:abstractNumId w:val="19"/>
  </w:num>
  <w:num w:numId="20" w16cid:durableId="1704790503">
    <w:abstractNumId w:val="0"/>
  </w:num>
  <w:num w:numId="21" w16cid:durableId="1261791189">
    <w:abstractNumId w:val="3"/>
  </w:num>
  <w:num w:numId="22" w16cid:durableId="1404569532">
    <w:abstractNumId w:val="21"/>
  </w:num>
  <w:num w:numId="23" w16cid:durableId="596402618">
    <w:abstractNumId w:val="15"/>
  </w:num>
  <w:num w:numId="24" w16cid:durableId="1037311712">
    <w:abstractNumId w:val="13"/>
  </w:num>
  <w:num w:numId="25" w16cid:durableId="6932623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ocumentProtection w:edit="forms"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26"/>
    <w:rsid w:val="00017340"/>
    <w:rsid w:val="000406FF"/>
    <w:rsid w:val="00056EF2"/>
    <w:rsid w:val="00057E1A"/>
    <w:rsid w:val="00060907"/>
    <w:rsid w:val="00075CE9"/>
    <w:rsid w:val="00087CF6"/>
    <w:rsid w:val="000B5EEF"/>
    <w:rsid w:val="000D2643"/>
    <w:rsid w:val="000D3401"/>
    <w:rsid w:val="000E40A7"/>
    <w:rsid w:val="00105591"/>
    <w:rsid w:val="001208BC"/>
    <w:rsid w:val="0013659D"/>
    <w:rsid w:val="0014690C"/>
    <w:rsid w:val="00156081"/>
    <w:rsid w:val="001570F8"/>
    <w:rsid w:val="00163056"/>
    <w:rsid w:val="001751E6"/>
    <w:rsid w:val="0017641E"/>
    <w:rsid w:val="00180249"/>
    <w:rsid w:val="00182CD5"/>
    <w:rsid w:val="001862CC"/>
    <w:rsid w:val="00196C85"/>
    <w:rsid w:val="001B3764"/>
    <w:rsid w:val="001B6DBA"/>
    <w:rsid w:val="001C6840"/>
    <w:rsid w:val="001F25EA"/>
    <w:rsid w:val="001F479E"/>
    <w:rsid w:val="002604D3"/>
    <w:rsid w:val="00260E06"/>
    <w:rsid w:val="00266DB0"/>
    <w:rsid w:val="00284C4B"/>
    <w:rsid w:val="002B5B03"/>
    <w:rsid w:val="002C1328"/>
    <w:rsid w:val="002C4AF9"/>
    <w:rsid w:val="002E0AD9"/>
    <w:rsid w:val="00353C89"/>
    <w:rsid w:val="003730C0"/>
    <w:rsid w:val="00397BF0"/>
    <w:rsid w:val="003B3326"/>
    <w:rsid w:val="003C4567"/>
    <w:rsid w:val="003F0B23"/>
    <w:rsid w:val="003F22F9"/>
    <w:rsid w:val="003F4857"/>
    <w:rsid w:val="004139A1"/>
    <w:rsid w:val="00424F99"/>
    <w:rsid w:val="00427B11"/>
    <w:rsid w:val="004339BA"/>
    <w:rsid w:val="004416C4"/>
    <w:rsid w:val="004533FD"/>
    <w:rsid w:val="00474D2F"/>
    <w:rsid w:val="0047762B"/>
    <w:rsid w:val="004C2C73"/>
    <w:rsid w:val="004C5B36"/>
    <w:rsid w:val="004E404E"/>
    <w:rsid w:val="004E4F4C"/>
    <w:rsid w:val="004E5621"/>
    <w:rsid w:val="004F5CD8"/>
    <w:rsid w:val="005600EC"/>
    <w:rsid w:val="00565B71"/>
    <w:rsid w:val="005700BF"/>
    <w:rsid w:val="00575387"/>
    <w:rsid w:val="00583E54"/>
    <w:rsid w:val="005A0A4E"/>
    <w:rsid w:val="005A47C7"/>
    <w:rsid w:val="005B71B0"/>
    <w:rsid w:val="005C0BC8"/>
    <w:rsid w:val="005E4F6A"/>
    <w:rsid w:val="005F41D1"/>
    <w:rsid w:val="0060167A"/>
    <w:rsid w:val="006454B4"/>
    <w:rsid w:val="00664405"/>
    <w:rsid w:val="006878D1"/>
    <w:rsid w:val="006A331E"/>
    <w:rsid w:val="006A57C4"/>
    <w:rsid w:val="006A6BB1"/>
    <w:rsid w:val="006B6B4E"/>
    <w:rsid w:val="006D33B3"/>
    <w:rsid w:val="006F4A3B"/>
    <w:rsid w:val="006F7FE1"/>
    <w:rsid w:val="00715097"/>
    <w:rsid w:val="00720B55"/>
    <w:rsid w:val="0072548F"/>
    <w:rsid w:val="00746FB6"/>
    <w:rsid w:val="00753219"/>
    <w:rsid w:val="00757B5F"/>
    <w:rsid w:val="0077103A"/>
    <w:rsid w:val="007752D9"/>
    <w:rsid w:val="00792689"/>
    <w:rsid w:val="007B3229"/>
    <w:rsid w:val="007C0AEA"/>
    <w:rsid w:val="007D2927"/>
    <w:rsid w:val="00854E54"/>
    <w:rsid w:val="00863E2F"/>
    <w:rsid w:val="008650AA"/>
    <w:rsid w:val="00866E96"/>
    <w:rsid w:val="00895472"/>
    <w:rsid w:val="008B3A3F"/>
    <w:rsid w:val="008B4BC6"/>
    <w:rsid w:val="008C37F3"/>
    <w:rsid w:val="008C7294"/>
    <w:rsid w:val="008D390B"/>
    <w:rsid w:val="008F0B0B"/>
    <w:rsid w:val="00925650"/>
    <w:rsid w:val="0093506B"/>
    <w:rsid w:val="00946D99"/>
    <w:rsid w:val="00973249"/>
    <w:rsid w:val="00975B26"/>
    <w:rsid w:val="009D5F04"/>
    <w:rsid w:val="00A07E6F"/>
    <w:rsid w:val="00A65B35"/>
    <w:rsid w:val="00A84DC4"/>
    <w:rsid w:val="00A92E7E"/>
    <w:rsid w:val="00AA3FAA"/>
    <w:rsid w:val="00AD336A"/>
    <w:rsid w:val="00AD6F1C"/>
    <w:rsid w:val="00AF2FE5"/>
    <w:rsid w:val="00B17791"/>
    <w:rsid w:val="00B319B5"/>
    <w:rsid w:val="00B41C08"/>
    <w:rsid w:val="00B44048"/>
    <w:rsid w:val="00B603E9"/>
    <w:rsid w:val="00B6368C"/>
    <w:rsid w:val="00B664DB"/>
    <w:rsid w:val="00B868CF"/>
    <w:rsid w:val="00B94E17"/>
    <w:rsid w:val="00BC14B9"/>
    <w:rsid w:val="00BD59D6"/>
    <w:rsid w:val="00BE099E"/>
    <w:rsid w:val="00C12334"/>
    <w:rsid w:val="00C31609"/>
    <w:rsid w:val="00C46B1F"/>
    <w:rsid w:val="00C53ADE"/>
    <w:rsid w:val="00C721F4"/>
    <w:rsid w:val="00C80E3E"/>
    <w:rsid w:val="00C91E0A"/>
    <w:rsid w:val="00CA023B"/>
    <w:rsid w:val="00CC460F"/>
    <w:rsid w:val="00CE6363"/>
    <w:rsid w:val="00D22FFD"/>
    <w:rsid w:val="00D257CC"/>
    <w:rsid w:val="00D35716"/>
    <w:rsid w:val="00D47F98"/>
    <w:rsid w:val="00D577EA"/>
    <w:rsid w:val="00D76879"/>
    <w:rsid w:val="00DE5594"/>
    <w:rsid w:val="00E03B3F"/>
    <w:rsid w:val="00E04431"/>
    <w:rsid w:val="00E04823"/>
    <w:rsid w:val="00E12AB0"/>
    <w:rsid w:val="00E1458C"/>
    <w:rsid w:val="00E26434"/>
    <w:rsid w:val="00E27657"/>
    <w:rsid w:val="00E56BFE"/>
    <w:rsid w:val="00E57657"/>
    <w:rsid w:val="00E6164B"/>
    <w:rsid w:val="00E62162"/>
    <w:rsid w:val="00E638FF"/>
    <w:rsid w:val="00E8493B"/>
    <w:rsid w:val="00E90029"/>
    <w:rsid w:val="00EC191D"/>
    <w:rsid w:val="00EC51B1"/>
    <w:rsid w:val="00ED3DDF"/>
    <w:rsid w:val="00F05E26"/>
    <w:rsid w:val="00F21A6E"/>
    <w:rsid w:val="00F22899"/>
    <w:rsid w:val="00F34319"/>
    <w:rsid w:val="00F521D1"/>
    <w:rsid w:val="00F53269"/>
    <w:rsid w:val="00F63345"/>
    <w:rsid w:val="00FA0B1D"/>
    <w:rsid w:val="00FE6E7E"/>
    <w:rsid w:val="00FF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1CA"/>
  <w15:docId w15:val="{D77637BF-A48F-4EA1-B3BC-94E2CAB0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eastAsia="Arial" w:hAnsi="Arial" w:cs="Arial"/>
      <w:color w:val="000000"/>
      <w:sz w:val="18"/>
      <w:szCs w:val="18"/>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4533FD"/>
    <w:rPr>
      <w:rFonts w:ascii="Arial" w:eastAsia="Arial" w:hAnsi="Arial" w:cs="Mangal"/>
      <w:color w:val="00000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75F870352F8F4BB17A652D6C501C01" ma:contentTypeVersion="14" ma:contentTypeDescription="Create a new document." ma:contentTypeScope="" ma:versionID="7ddf07e6ead06fe1278c5264a2ae86a0">
  <xsd:schema xmlns:xsd="http://www.w3.org/2001/XMLSchema" xmlns:xs="http://www.w3.org/2001/XMLSchema" xmlns:p="http://schemas.microsoft.com/office/2006/metadata/properties" xmlns:ns2="dfd33737-d871-4c01-a15c-febff07ec7b6" xmlns:ns3="9982d3a1-25fe-4674-b302-90612f79efe7" targetNamespace="http://schemas.microsoft.com/office/2006/metadata/properties" ma:root="true" ma:fieldsID="5aea788276a23a1a4eec82c79eae6135" ns2:_="" ns3:_="">
    <xsd:import namespace="dfd33737-d871-4c01-a15c-febff07ec7b6"/>
    <xsd:import namespace="9982d3a1-25fe-4674-b302-90612f79ef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SearchProperties" minOccurs="0"/>
                <xsd:element ref="ns2:MediaServiceDateTaken"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33737-d871-4c01-a15c-febff07ec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82d3a1-25fe-4674-b302-90612f79ef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d9b5d0cd-88a3-470c-9d6e-3af9fba13486}" ma:internalName="TaxCatchAll" ma:showField="CatchAllData" ma:web="9982d3a1-25fe-4674-b302-90612f79ef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8E488-1EA6-4F36-B1B4-29F8EA85B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33737-d871-4c01-a15c-febff07ec7b6"/>
    <ds:schemaRef ds:uri="9982d3a1-25fe-4674-b302-90612f79e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D6741-7B20-4D26-B3B6-4D11F3CD2301}">
  <ds:schemaRefs>
    <ds:schemaRef ds:uri="http://schemas.microsoft.com/sharepoint/v3/contenttype/forms"/>
  </ds:schemaRefs>
</ds:datastoreItem>
</file>

<file path=customXml/itemProps3.xml><?xml version="1.0" encoding="utf-8"?>
<ds:datastoreItem xmlns:ds="http://schemas.openxmlformats.org/officeDocument/2006/customXml" ds:itemID="{E41266BE-F41C-4E4A-A382-12189145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Nolyn Croy</dc:creator>
  <dc:description/>
  <cp:lastModifiedBy>Divyansh Tripathi</cp:lastModifiedBy>
  <cp:revision>166</cp:revision>
  <dcterms:created xsi:type="dcterms:W3CDTF">2023-10-26T00:58:00Z</dcterms:created>
  <dcterms:modified xsi:type="dcterms:W3CDTF">2023-11-23T13:52:00Z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vt:lpwstr>
  </property>
</Properties>
</file>