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00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567"/>
        <w:gridCol w:w="2409"/>
        <w:gridCol w:w="1325"/>
        <w:gridCol w:w="1482"/>
        <w:gridCol w:w="126"/>
        <w:gridCol w:w="217"/>
        <w:gridCol w:w="1046"/>
        <w:gridCol w:w="3142"/>
        <w:tblGridChange w:id="0">
          <w:tblGrid>
            <w:gridCol w:w="2689"/>
            <w:gridCol w:w="567"/>
            <w:gridCol w:w="2409"/>
            <w:gridCol w:w="1325"/>
            <w:gridCol w:w="1482"/>
            <w:gridCol w:w="126"/>
            <w:gridCol w:w="217"/>
            <w:gridCol w:w="1046"/>
            <w:gridCol w:w="3142"/>
          </w:tblGrid>
        </w:tblGridChange>
      </w:tblGrid>
      <w:tr>
        <w:trPr>
          <w:cantSplit w:val="0"/>
          <w:trHeight w:val="1548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621678" cy="908937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78" cy="9089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UNIVERSITAS INFORMATIKA DAN BISNIS INDONESIA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FAKULTAS TEKNOLOGI DAN INFORMASI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PROGRAM STUDI TEKNIK INFORMATIKA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SEMESTER GENAP 2023/2024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gridSpan w:val="5"/>
            <w:tcBorders>
              <w:bottom w:color="000000" w:space="0" w:sz="24" w:val="single"/>
            </w:tcBorders>
          </w:tcPr>
          <w:p w:rsidR="00000000" w:rsidDel="00000000" w:rsidP="00000000" w:rsidRDefault="00000000" w:rsidRPr="00000000" w14:paraId="0000000E">
            <w:pPr>
              <w:spacing w:line="12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40"/>
                <w:szCs w:val="40"/>
                <w:rtl w:val="0"/>
              </w:rPr>
              <w:t xml:space="preserve">RENCANA PEMBELAJARAN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FORM : FTI/IF-IFKB2292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Mata Kuliah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Kode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Bobot sks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Tanggal penyusunan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Algoritma dan Pemrograman II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IFKB2292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Februari 2024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Pengembang RPS</w:t>
            </w:r>
          </w:p>
        </w:tc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Ketua Prodi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Dekan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3C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1300480</wp:posOffset>
                  </wp:positionH>
                  <wp:positionV relativeFrom="paragraph">
                    <wp:posOffset>-132714</wp:posOffset>
                  </wp:positionV>
                  <wp:extent cx="845820" cy="1120140"/>
                  <wp:effectExtent b="0" l="0" r="0" t="0"/>
                  <wp:wrapNone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23308" l="10782" r="22594" t="29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820" cy="11201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D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R. Yadi Rakhman A, S.T, M.Kom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44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474980</wp:posOffset>
                  </wp:positionH>
                  <wp:positionV relativeFrom="paragraph">
                    <wp:posOffset>-227964</wp:posOffset>
                  </wp:positionV>
                  <wp:extent cx="1272540" cy="1166495"/>
                  <wp:effectExtent b="0" l="0" r="0" t="0"/>
                  <wp:wrapNone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540" cy="11664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R. Yadi Rakhman A, S.T., M.Kom.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D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132080</wp:posOffset>
                  </wp:positionH>
                  <wp:positionV relativeFrom="paragraph">
                    <wp:posOffset>-75564</wp:posOffset>
                  </wp:positionV>
                  <wp:extent cx="1295400" cy="1138986"/>
                  <wp:effectExtent b="0" l="0" r="0" t="0"/>
                  <wp:wrapNone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Budiman, S.T, M.Kom.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shd w:fill="auto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Capaian Pembelajaran (CP)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CPL</w:t>
            </w:r>
            <w:r w:rsidDel="00000000" w:rsidR="00000000" w:rsidRPr="00000000">
              <w:rPr>
                <w:b w:val="1"/>
                <w:bCs w:val="1"/>
                <w:shd w:fill="f2f2f2" w:val="clear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PRODI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Menunjukkan sikap bertanggung jawab atas pekerjaan di bidang keahliannya secara mandiri.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menerapkan pemikiran logis, kritis, sistematis, dan inovatif dalam konteks pengembangan atau implementasi ilmu pengetahuan dan teknologi yang memperhatikan dan menerapkan nilai humaniora yang sesuai dengan bidang keahliannya.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menunjukkan kinerja mandiri, bermutu, dan terukur.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merancang dan menganalisa algoritma untuk menyelesaikan permasalahan secara efektif dan efisien berdasarkan kaidah-kaidah pemrograman yang kuat, serta mampu mengaplikasikan model-model pemrograman yang mendasari berbagai bahasa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pemrograman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yang ada, serta mampu memilih Bahasa pemrograman untuk menghasilkan aplikasi yang sesuai.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Menguasai prinsip-prinsip pembuatan suatu algoritma dan berbagai macam konsep bahasa pemrograman.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Menginternalisasi semangat kemandirian, kejuangan, dan kewirausahaan.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menerapkan kewirausahaan dan memahami kewirausahaan berbasis teknologi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CP-MK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7F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2" w:hanging="45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Mampu memahami dan menjelaskan pengetahuan struktur data, tipe data dan operasi data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2" w:hanging="45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Mampu memahami dan menjelaskan pengertian array serta array mapping function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2" w:hanging="45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Mampu memahami dan menjelaskan record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2" w:hanging="45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Mampu menjelaskan dan menerapkan konsep pointer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2" w:hanging="45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Mampu menjelaskan dan menerapkan konsep linked list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2" w:hanging="45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Mampu menjelaskan dan menerapkan konsep dan definisi stack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2" w:hanging="45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Mampu menjelaskan dan menerapkan konsep dan definisi queue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2" w:hanging="45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Mampu menjelaskan dan menerapkan konsep dan definisi tree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2" w:hanging="45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Mampu menjelaskan dan menerapkan konsep dan definisi tree (lanjutan)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2" w:hanging="45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Mampu menjelaskan dan menerapkan konsep dan definisi AVL tree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2" w:hanging="45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Mampu menjelaskan dan menerapkan konsep dan definisi graph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2" w:hanging="45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Mampu menjelaskan dan menerapkan konsep dan definisi sorting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2" w:hanging="45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Mampu menjelaskan dan menerapkan konsep dan definisi searching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2" w:hanging="45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Mahasiswa mampu memahami kedudukan dalam area pengetahuan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Software Engineering Body of Knowledge (SwEBOK)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2" w:hanging="45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Mahasiswa mampu menemukan ide dan peluang bisnis berbasis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technopreneurship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 Singkat MK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Meningkatkan pemahaman dan penanganan data dalam kedudukannya pada informatika bagi perencanaan algoritma &amp; penyusunan program, sebagai dasar teknik (technical background) dari sebuah database.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Pokok Bahasan MK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6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Struktur Data, Tipe Data, Operasi Data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6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6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Record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62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Pointer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6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Linked list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6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Stack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6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Queue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6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Tree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6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Tree (Lanjutan):B-Tree, BST, Traversal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6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AVL Tree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6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Graph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6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Sorting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562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Searching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Pustaka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Utama: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C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9" w:hanging="36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 Engineering Body of Knowledge 3.0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9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Insap Santosa</w:t>
            </w:r>
            <w:r w:rsidDel="00000000" w:rsidR="00000000" w:rsidRPr="00000000">
              <w:rPr>
                <w:color w:val="000000"/>
                <w:rtl w:val="0"/>
              </w:rPr>
              <w:t xml:space="preserve">, Struktur Data Menggunakan Turbo Pascal 6.0, Andi Offset 2004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9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Heri Sismoro, Struktur Data Pemrograman Dengan Pascal, Andi Offset 2004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469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Niklus Wirth, AlgoritmadanStruktur Data, Andi Yogyakarta 1997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Pendukung: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62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Cormen, T. H., Leiserson, C. E., Rivest, R. L., &amp; Stein, C. (2020). Introduction to Algorithms. 4th Edition. MIT Press.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62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Kleinberg, J., &amp; Tardos, E. (2021). Algorithm Design. 6th Edition. Pearson Education.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562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Skiena, S. S. (2022). The Algorithm Design Manual. 3rd Edition. Springer Nature.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Pembelajaran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Lunak</w:t>
            </w:r>
          </w:p>
        </w:tc>
        <w:tc>
          <w:tcPr>
            <w:gridSpan w:val="5"/>
            <w:shd w:fill="f2f2f2" w:val="clear"/>
          </w:tcPr>
          <w:p w:rsidR="00000000" w:rsidDel="00000000" w:rsidP="00000000" w:rsidRDefault="00000000" w:rsidRPr="00000000" w14:paraId="000000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Keras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Net bean, Dev C++/Borland C++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Laptop/PC, </w:t>
            </w:r>
            <w:r w:rsidDel="00000000" w:rsidR="00000000" w:rsidRPr="00000000">
              <w:rPr>
                <w:color w:val="000000"/>
                <w:rtl w:val="0"/>
              </w:rPr>
              <w:t xml:space="preserve">Infocus</w:t>
            </w:r>
            <w:r w:rsidDel="00000000" w:rsidR="00000000" w:rsidRPr="00000000">
              <w:rPr>
                <w:rtl w:val="0"/>
              </w:rPr>
              <w:t xml:space="preserve">, whiteboard, alat tulis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 Dosen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Kuliah Prasyarat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Algoritma &amp; Pemrograman I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35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2835"/>
        <w:gridCol w:w="2092"/>
        <w:gridCol w:w="2835"/>
        <w:gridCol w:w="2159"/>
        <w:gridCol w:w="1556"/>
        <w:gridCol w:w="1233"/>
        <w:gridCol w:w="19"/>
        <w:tblGridChange w:id="0">
          <w:tblGrid>
            <w:gridCol w:w="846"/>
            <w:gridCol w:w="2835"/>
            <w:gridCol w:w="2092"/>
            <w:gridCol w:w="2835"/>
            <w:gridCol w:w="2159"/>
            <w:gridCol w:w="1556"/>
            <w:gridCol w:w="1233"/>
            <w:gridCol w:w="1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 Ke-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Sub-CP-MK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&amp; Bentuk Penilaian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Metode Pembelajaran</w:t>
            </w:r>
          </w:p>
          <w:p w:rsidR="00000000" w:rsidDel="00000000" w:rsidP="00000000" w:rsidRDefault="00000000" w:rsidRPr="00000000" w14:paraId="000001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(Estimasi Waktu)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 Pembelajaran</w:t>
            </w:r>
          </w:p>
          <w:p w:rsidR="00000000" w:rsidDel="00000000" w:rsidP="00000000" w:rsidRDefault="00000000" w:rsidRPr="00000000" w14:paraId="000001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(Pustaka)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Bobot Penilaian (%)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(3)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(4)</w:t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(5)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(6)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(7)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Memahami kedudukan dalam </w:t>
            </w: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Software Engineering Body of Knowledge (SWEBOK) 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Memahami bahwa Algoritma merupakan bagian dari SWEBOK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Mahasiswa mampu memahami Knowledge Area SWEBOK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Ceramah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numPr>
                <w:ilvl w:val="0"/>
                <w:numId w:val="3"/>
              </w:numPr>
              <w:ind w:left="180" w:hanging="18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SWEBOK</w:t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3"/>
              </w:numPr>
              <w:ind w:left="180" w:hanging="18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Knowledge 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Mampu memahami dan menjelaskan pengetahuan struktur data, tipe data dan operasi data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Menjelaskan dan memetakan konsep struktur data, tipe data dan operasi data</w:t>
            </w:r>
          </w:p>
        </w:tc>
        <w:tc>
          <w:tcPr/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Mahasiswa mampu memetakan konsep struktur data dan tipe data serta, penggunaan operasi data dengan tepat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Ceramah, </w:t>
            </w:r>
          </w:p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Praktikum, </w:t>
            </w:r>
          </w:p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Diskusi, </w:t>
            </w:r>
          </w:p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Penugasan</w:t>
            </w:r>
          </w:p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(Te : 2 SKS,</w:t>
            </w:r>
          </w:p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 : 1 SKS)</w:t>
            </w:r>
          </w:p>
        </w:tc>
        <w:tc>
          <w:tcPr/>
          <w:p w:rsidR="00000000" w:rsidDel="00000000" w:rsidP="00000000" w:rsidRDefault="00000000" w:rsidRPr="00000000" w14:paraId="0000012C">
            <w:pPr>
              <w:numPr>
                <w:ilvl w:val="0"/>
                <w:numId w:val="6"/>
              </w:numPr>
              <w:ind w:left="180" w:hanging="180"/>
              <w:rPr/>
            </w:pPr>
            <w:r w:rsidDel="00000000" w:rsidR="00000000" w:rsidRPr="00000000">
              <w:rPr>
                <w:rtl w:val="0"/>
              </w:rPr>
              <w:t xml:space="preserve">Pengertian Struktur Data, </w:t>
            </w:r>
          </w:p>
          <w:p w:rsidR="00000000" w:rsidDel="00000000" w:rsidP="00000000" w:rsidRDefault="00000000" w:rsidRPr="00000000" w14:paraId="0000012D">
            <w:pPr>
              <w:numPr>
                <w:ilvl w:val="0"/>
                <w:numId w:val="6"/>
              </w:numPr>
              <w:ind w:left="180" w:hanging="180"/>
              <w:rPr/>
            </w:pPr>
            <w:r w:rsidDel="00000000" w:rsidR="00000000" w:rsidRPr="00000000">
              <w:rPr>
                <w:rtl w:val="0"/>
              </w:rPr>
              <w:t xml:space="preserve">Tipe Data dan Operasi Data</w:t>
            </w:r>
          </w:p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Mampu memahami dan menjelaskan pengertian array serta array mapping function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Kelengkapan dan kejelasan dalam menerangkan dan menerapkan  array 1  dimensi, array 2 dimensi, array 3 dimensi, array mapping function dan implementasi array</w:t>
            </w:r>
          </w:p>
        </w:tc>
        <w:tc>
          <w:tcPr/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Mahasiswa mampu menjelaskan dan memetakan konsep dan tujuan array serta dapat menggunakannya dengan tepat tanpa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Ceramah, </w:t>
            </w:r>
          </w:p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Praktikum, </w:t>
            </w:r>
          </w:p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Diskusi, </w:t>
            </w:r>
          </w:p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Penugasan</w:t>
            </w:r>
          </w:p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(Te : 2 SKS,</w:t>
            </w:r>
          </w:p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 : 1 SKS)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Mampu memahami dan menjelaskan record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Kelengkapan dan kejelasan dalam menjelaskan fixed record , variant record, operasi record, memory maping</w:t>
            </w:r>
          </w:p>
        </w:tc>
        <w:tc>
          <w:tcPr/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Mahasiswa dapat menjelaskan record dan tujuan record serta menggunakannya dengan tepat tanpa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Ceramah, </w:t>
            </w:r>
          </w:p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Praktikum, </w:t>
            </w:r>
          </w:p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Diskusi, </w:t>
            </w:r>
          </w:p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Penugasan</w:t>
            </w:r>
          </w:p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(Te : 2 SKS,</w:t>
            </w:r>
          </w:p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 : 1 SKS)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Record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Mampu menjelaskan dan menerapkan konsep pointer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Kelengkapan dan kejelasan dalam menerapkan konsep dan definisi pointer</w:t>
            </w:r>
          </w:p>
        </w:tc>
        <w:tc>
          <w:tcPr/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Mahasiswa dapat menjelaskan dan menerapkan pointer dengan tepat tanpa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Ceramah, </w:t>
            </w:r>
          </w:p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Praktikum, </w:t>
            </w:r>
          </w:p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Diskusi,</w:t>
            </w:r>
          </w:p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Penugasan</w:t>
            </w:r>
          </w:p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(Te : 2 SKS,</w:t>
            </w:r>
          </w:p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 : 1 SKS)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Pointer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5 &amp; 6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Mampu menjelaskan dan menerapkan konsep linked list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Kelengkapan dan kejelasan dalam menerangkan dan menerapkan konsep linked  list</w:t>
            </w:r>
          </w:p>
        </w:tc>
        <w:tc>
          <w:tcPr/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Mahasiswa dapat menjelaskan dan menerapkan linked list dengan tepat tanpa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Ceramah, </w:t>
            </w:r>
          </w:p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Praktikum, </w:t>
            </w:r>
          </w:p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Diskusi, </w:t>
            </w:r>
          </w:p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Penugasan</w:t>
            </w:r>
          </w:p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(Te : 2 SKS,</w:t>
            </w:r>
          </w:p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 : 1 SKS)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Linked list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Mampu menjelaskan dan menerapkan konsep dan definisi stack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Kelengkapan dan kejelasan dalam menerangkan dan menerapkan konsep stack</w:t>
            </w:r>
          </w:p>
        </w:tc>
        <w:tc>
          <w:tcPr/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Mahasiswa dapat menjelaskan dan menerapkan stack dengan tepat tanpa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Ceramah, </w:t>
            </w:r>
          </w:p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Praktikum, </w:t>
            </w:r>
          </w:p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Diskusi, </w:t>
            </w:r>
          </w:p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Penugasan</w:t>
            </w:r>
          </w:p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(Te : 2 SKS,</w:t>
            </w:r>
          </w:p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 : 1 SKS)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Stack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gridSpan w:val="7"/>
            <w:shd w:fill="f2f2f2" w:val="clear"/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Ujian Tengah Semester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Mampu menjelaskan dan menerapkan konsep dan definisi queue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Kelengkapan dan kejelasan dalam menerangkan dan menerapkan konsep Queue</w:t>
            </w:r>
          </w:p>
        </w:tc>
        <w:tc>
          <w:tcPr/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Mahasiswa dapat menjelaskan dan menerapkan queue dengan tepat tanpa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Ceramah, </w:t>
            </w:r>
          </w:p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Praktikum, </w:t>
            </w:r>
          </w:p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Diskusi, </w:t>
            </w:r>
          </w:p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Penugasan</w:t>
            </w:r>
          </w:p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(Te : 2 SKS,</w:t>
            </w:r>
          </w:p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 : 1 SKS)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Queue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Mampu menjelaskan dan menerapkan konsep dan definisi tree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Kelengkapan dan kejelasan dalam menerangkan  terminology  tree,  karakteristik  tree, elemen-elemen tree  dan struktur hirarki</w:t>
            </w:r>
          </w:p>
        </w:tc>
        <w:tc>
          <w:tcPr/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Mahasiswa dapat menjelaskan dan menerapkan tree dengan tepat tanpa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Ceramah, </w:t>
            </w:r>
          </w:p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Praktikum, </w:t>
            </w:r>
          </w:p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Diskusi,</w:t>
            </w:r>
          </w:p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Penugasan</w:t>
            </w:r>
          </w:p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(Te : 2 SKS,</w:t>
            </w:r>
          </w:p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 : 1 SKS)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Tree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Mampu menjelaskan dan menerapkan konsep dan definisi Tree (Lanjutan)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Ketengkapan dan kejelasan dalam menerangkan  binary tree, binary search tree, traversal.</w:t>
            </w:r>
          </w:p>
        </w:tc>
        <w:tc>
          <w:tcPr/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Mahasiswa dapat menjelaskan dan menerapkan tree dengan tepat tanpa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Ceramah, </w:t>
            </w:r>
          </w:p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Praktikum, </w:t>
            </w:r>
          </w:p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Diskusi,</w:t>
            </w:r>
          </w:p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Penugasan</w:t>
            </w:r>
          </w:p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(Te : 2 SKS,</w:t>
            </w:r>
          </w:p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 : 1 SKS)</w:t>
            </w:r>
          </w:p>
        </w:tc>
        <w:tc>
          <w:tcPr/>
          <w:p w:rsidR="00000000" w:rsidDel="00000000" w:rsidP="00000000" w:rsidRDefault="00000000" w:rsidRPr="00000000" w14:paraId="00000196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180" w:hanging="18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Tree (Lanjutan</w:t>
            </w:r>
          </w:p>
          <w:p w:rsidR="00000000" w:rsidDel="00000000" w:rsidP="00000000" w:rsidRDefault="00000000" w:rsidRPr="00000000" w14:paraId="00000197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180" w:hanging="18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B-Tree, BST, Traversal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Mampu menjelaskan dan menerapkan konsep dan definisi AVL Tree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Kelengkapan dan kejelasan dalam menerangkan konsep AVL  Tree</w:t>
            </w:r>
          </w:p>
        </w:tc>
        <w:tc>
          <w:tcPr/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Mahasiswa dapat menjelaskan dan menerapkan tree AVL dengan tepat tanpa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Ceramah, </w:t>
            </w:r>
          </w:p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Praktikum, </w:t>
            </w:r>
          </w:p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Diskusi,</w:t>
            </w:r>
          </w:p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Penugasan</w:t>
            </w:r>
          </w:p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(Te : 2 SKS,</w:t>
            </w:r>
          </w:p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 : 1 SKS)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AVL Tree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Mampu menjelaskan dan menerapkan konsep dan definisi graph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Kelengkapan dan kejelasan dalam menerapkan dan menjelaskan  terminology  graph,  representasi graph, traversal  graph</w:t>
            </w:r>
          </w:p>
        </w:tc>
        <w:tc>
          <w:tcPr/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Mahasiswa dapat menjelaskan dan menerapkan graph dengan tepat tanpa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Ceramah, </w:t>
            </w:r>
          </w:p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Praktikum, </w:t>
            </w:r>
          </w:p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Diskusi,</w:t>
            </w:r>
          </w:p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Penugasan</w:t>
            </w:r>
          </w:p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(Te : 2 SKS,</w:t>
            </w:r>
          </w:p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 : 1 SKS)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Graph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Mampu menjelaskan dan menerapkan konsep dan definisi sorting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Kelengkapan dan kejelasan dalam menjelaskan konsep buble sort, quick sort, insertion sort, selection sort</w:t>
            </w:r>
          </w:p>
        </w:tc>
        <w:tc>
          <w:tcPr/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Mahasiswa dapat menjelaskan dan menerapkan sorting dengan tepat tanpa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Ceramah, </w:t>
            </w:r>
          </w:p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Praktikum, </w:t>
            </w:r>
          </w:p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Diskusi,</w:t>
            </w:r>
          </w:p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Penugasan</w:t>
            </w:r>
          </w:p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(Te : 2 SKS,</w:t>
            </w:r>
          </w:p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 : 1 SKS)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Sorting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Mampu menjelaskan dan menerapkan konsep dan definisi searching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Kelengkapan dan kejelasan dalam menjelaskan konsep  sequential  search dan  binary search</w:t>
            </w:r>
          </w:p>
        </w:tc>
        <w:tc>
          <w:tcPr/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Mahasiswa dapat menjelaskan dan menerapkan searching dengan tepat tanpa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Ceramah, </w:t>
            </w:r>
          </w:p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Praktikum, </w:t>
            </w:r>
          </w:p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Diskusi,</w:t>
            </w:r>
          </w:p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Penugasan</w:t>
            </w:r>
          </w:p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(Te : 2 SKS,</w:t>
            </w:r>
          </w:p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 : 1 SKS)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Searching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Menemukan ide dan peluang bisnis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Mahasiswa dapat menemukan ide dan peluang bisnis dalam pemrograman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numPr>
                <w:ilvl w:val="0"/>
                <w:numId w:val="3"/>
              </w:numPr>
              <w:ind w:left="180" w:hanging="180"/>
              <w:jc w:val="both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Mahasiswa mampu membuat daftar peluang usaha</w:t>
            </w:r>
          </w:p>
          <w:p w:rsidR="00000000" w:rsidDel="00000000" w:rsidP="00000000" w:rsidRDefault="00000000" w:rsidRPr="00000000" w14:paraId="000001CD">
            <w:pPr>
              <w:numPr>
                <w:ilvl w:val="0"/>
                <w:numId w:val="3"/>
              </w:numPr>
              <w:ind w:left="180" w:hanging="180"/>
              <w:jc w:val="both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Mahasiswa mampu membuat daftar ide bisnis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diskusi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numPr>
                <w:ilvl w:val="0"/>
                <w:numId w:val="4"/>
              </w:numPr>
              <w:ind w:left="180" w:hanging="180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Peluang usaha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numPr>
                <w:ilvl w:val="0"/>
                <w:numId w:val="4"/>
              </w:numPr>
              <w:ind w:left="180" w:hanging="180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Ide bisnis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gridSpan w:val="7"/>
            <w:shd w:fill="f2f2f2" w:val="clear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Ujian Akhir Semester</w:t>
            </w:r>
          </w:p>
        </w:tc>
      </w:tr>
    </w:tbl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425" w:right="0" w:hanging="4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Evaluasi Mata Kuliah</w:t>
      </w:r>
    </w:p>
    <w:tbl>
      <w:tblPr>
        <w:tblStyle w:val="Table3"/>
        <w:tblW w:w="8079.000000000001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2835"/>
        <w:gridCol w:w="1842"/>
        <w:tblGridChange w:id="0">
          <w:tblGrid>
            <w:gridCol w:w="3402"/>
            <w:gridCol w:w="2835"/>
            <w:gridCol w:w="184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Basis Evaluasi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Peniaian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Kognitif atau Pengetahuan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Praktikum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Tugas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Nilai Akhir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425" w:right="0" w:hanging="4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Nilai Mutu</w:t>
      </w:r>
    </w:p>
    <w:tbl>
      <w:tblPr>
        <w:tblStyle w:val="Table4"/>
        <w:tblW w:w="8295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0"/>
        <w:gridCol w:w="2766"/>
        <w:gridCol w:w="2769"/>
        <w:tblGridChange w:id="0">
          <w:tblGrid>
            <w:gridCol w:w="2760"/>
            <w:gridCol w:w="2766"/>
            <w:gridCol w:w="2769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Nilai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Huruf Mutu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Nilai Bobot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 &lt; 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 &lt; NA ≤ 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 &lt; NA ≤ 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 &lt; NA ≤ 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 &lt; NA ≤ 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 &lt; NA ≤ 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 ≤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2240" w:w="15840" w:orient="landscape"/>
      <w:pgMar w:bottom="1418" w:top="1418" w:left="1418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829" w:hanging="359.99999999999994"/>
      </w:pPr>
      <w:rPr/>
    </w:lvl>
    <w:lvl w:ilvl="1">
      <w:start w:val="1"/>
      <w:numFmt w:val="lowerLetter"/>
      <w:lvlText w:val="%2."/>
      <w:lvlJc w:val="left"/>
      <w:pPr>
        <w:ind w:left="1549" w:hanging="360"/>
      </w:pPr>
      <w:rPr/>
    </w:lvl>
    <w:lvl w:ilvl="2">
      <w:start w:val="1"/>
      <w:numFmt w:val="lowerRoman"/>
      <w:lvlText w:val="%3."/>
      <w:lvlJc w:val="right"/>
      <w:pPr>
        <w:ind w:left="2269" w:hanging="180"/>
      </w:pPr>
      <w:rPr/>
    </w:lvl>
    <w:lvl w:ilvl="3">
      <w:start w:val="1"/>
      <w:numFmt w:val="decimal"/>
      <w:lvlText w:val="%4."/>
      <w:lvlJc w:val="left"/>
      <w:pPr>
        <w:ind w:left="2989" w:hanging="360"/>
      </w:pPr>
      <w:rPr/>
    </w:lvl>
    <w:lvl w:ilvl="4">
      <w:start w:val="1"/>
      <w:numFmt w:val="lowerLetter"/>
      <w:lvlText w:val="%5."/>
      <w:lvlJc w:val="left"/>
      <w:pPr>
        <w:ind w:left="3709" w:hanging="360"/>
      </w:pPr>
      <w:rPr/>
    </w:lvl>
    <w:lvl w:ilvl="5">
      <w:start w:val="1"/>
      <w:numFmt w:val="lowerRoman"/>
      <w:lvlText w:val="%6."/>
      <w:lvlJc w:val="right"/>
      <w:pPr>
        <w:ind w:left="4429" w:hanging="180"/>
      </w:pPr>
      <w:rPr/>
    </w:lvl>
    <w:lvl w:ilvl="6">
      <w:start w:val="1"/>
      <w:numFmt w:val="decimal"/>
      <w:lvlText w:val="%7."/>
      <w:lvlJc w:val="left"/>
      <w:pPr>
        <w:ind w:left="5149" w:hanging="360"/>
      </w:pPr>
      <w:rPr/>
    </w:lvl>
    <w:lvl w:ilvl="7">
      <w:start w:val="1"/>
      <w:numFmt w:val="lowerLetter"/>
      <w:lvlText w:val="%8."/>
      <w:lvlJc w:val="left"/>
      <w:pPr>
        <w:ind w:left="5869" w:hanging="360"/>
      </w:pPr>
      <w:rPr/>
    </w:lvl>
    <w:lvl w:ilvl="8">
      <w:start w:val="1"/>
      <w:numFmt w:val="lowerRoman"/>
      <w:lvlText w:val="%9."/>
      <w:lvlJc w:val="right"/>
      <w:pPr>
        <w:ind w:left="6589" w:hanging="18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462" w:hanging="450"/>
      </w:pPr>
      <w:rPr/>
    </w:lvl>
    <w:lvl w:ilvl="1">
      <w:start w:val="1"/>
      <w:numFmt w:val="lowerLetter"/>
      <w:lvlText w:val="%2."/>
      <w:lvlJc w:val="left"/>
      <w:pPr>
        <w:ind w:left="1092" w:hanging="360"/>
      </w:pPr>
      <w:rPr/>
    </w:lvl>
    <w:lvl w:ilvl="2">
      <w:start w:val="1"/>
      <w:numFmt w:val="lowerRoman"/>
      <w:lvlText w:val="%3."/>
      <w:lvlJc w:val="right"/>
      <w:pPr>
        <w:ind w:left="1812" w:hanging="180"/>
      </w:pPr>
      <w:rPr/>
    </w:lvl>
    <w:lvl w:ilvl="3">
      <w:start w:val="1"/>
      <w:numFmt w:val="decimal"/>
      <w:lvlText w:val="%4."/>
      <w:lvlJc w:val="left"/>
      <w:pPr>
        <w:ind w:left="2532" w:hanging="360"/>
      </w:pPr>
      <w:rPr/>
    </w:lvl>
    <w:lvl w:ilvl="4">
      <w:start w:val="1"/>
      <w:numFmt w:val="lowerLetter"/>
      <w:lvlText w:val="%5."/>
      <w:lvlJc w:val="left"/>
      <w:pPr>
        <w:ind w:left="3252" w:hanging="360"/>
      </w:pPr>
      <w:rPr/>
    </w:lvl>
    <w:lvl w:ilvl="5">
      <w:start w:val="1"/>
      <w:numFmt w:val="lowerRoman"/>
      <w:lvlText w:val="%6."/>
      <w:lvlJc w:val="right"/>
      <w:pPr>
        <w:ind w:left="3972" w:hanging="180"/>
      </w:pPr>
      <w:rPr/>
    </w:lvl>
    <w:lvl w:ilvl="6">
      <w:start w:val="1"/>
      <w:numFmt w:val="decimal"/>
      <w:lvlText w:val="%7."/>
      <w:lvlJc w:val="left"/>
      <w:pPr>
        <w:ind w:left="4692" w:hanging="360"/>
      </w:pPr>
      <w:rPr/>
    </w:lvl>
    <w:lvl w:ilvl="7">
      <w:start w:val="1"/>
      <w:numFmt w:val="lowerLetter"/>
      <w:lvlText w:val="%8."/>
      <w:lvlJc w:val="left"/>
      <w:pPr>
        <w:ind w:left="5412" w:hanging="360"/>
      </w:pPr>
      <w:rPr/>
    </w:lvl>
    <w:lvl w:ilvl="8">
      <w:start w:val="1"/>
      <w:numFmt w:val="lowerRoman"/>
      <w:lvlText w:val="%9."/>
      <w:lvlJc w:val="right"/>
      <w:pPr>
        <w:ind w:left="6132" w:hanging="180"/>
      </w:pPr>
      <w:rPr/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