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D888" w14:textId="77777777" w:rsidR="001B2EBF" w:rsidRDefault="001B2EBF"/>
    <w:p w14:paraId="15B8FC96" w14:textId="6AE31EF0" w:rsidR="0057270A" w:rsidRDefault="001B2EBF">
      <w:r>
        <w:t xml:space="preserve">                   </w:t>
      </w:r>
      <w:r>
        <w:rPr>
          <w:noProof/>
        </w:rPr>
        <w:drawing>
          <wp:inline distT="0" distB="0" distL="0" distR="0" wp14:anchorId="71C6245C" wp14:editId="57B3C8E7">
            <wp:extent cx="2425372" cy="169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70" cy="171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D85F" w14:textId="3B477FAA" w:rsidR="007C5072" w:rsidRDefault="007C5072"/>
    <w:p w14:paraId="40F97DB7" w14:textId="77E40834" w:rsidR="007C5072" w:rsidRDefault="007C5072">
      <w:r>
        <w:rPr>
          <w:noProof/>
        </w:rPr>
        <w:drawing>
          <wp:inline distT="0" distB="0" distL="0" distR="0" wp14:anchorId="2520D7DA" wp14:editId="315E15A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1B9BCB" w14:textId="7834799C" w:rsidR="00FB187C" w:rsidRDefault="00FB187C"/>
    <w:p w14:paraId="102A3EBA" w14:textId="4BC6445B" w:rsidR="00FB187C" w:rsidRDefault="00FB187C">
      <w:pPr>
        <w:rPr>
          <w:rFonts w:ascii="Times New Roman" w:hAnsi="Times New Roman" w:cs="Times New Roman"/>
          <w:sz w:val="16"/>
          <w:szCs w:val="16"/>
        </w:rPr>
      </w:pPr>
      <w:r w:rsidRPr="00FB187C">
        <w:rPr>
          <w:rFonts w:ascii="Times New Roman" w:hAnsi="Times New Roman" w:cs="Times New Roman"/>
          <w:sz w:val="16"/>
          <w:szCs w:val="16"/>
        </w:rPr>
        <w:t>Train</w:t>
      </w:r>
    </w:p>
    <w:p w14:paraId="10394655" w14:textId="77777777" w:rsidR="00FB187C" w:rsidRPr="00FB187C" w:rsidRDefault="00FB187C">
      <w:pPr>
        <w:rPr>
          <w:rFonts w:ascii="Times New Roman" w:hAnsi="Times New Roman" w:cs="Times New Roman"/>
          <w:sz w:val="16"/>
          <w:szCs w:val="16"/>
        </w:rPr>
      </w:pPr>
    </w:p>
    <w:p w14:paraId="392A3E15" w14:textId="004BD43E" w:rsidR="00FB187C" w:rsidRDefault="00FB187C">
      <w:pPr>
        <w:rPr>
          <w:rFonts w:ascii="Times New Roman" w:hAnsi="Times New Roman" w:cs="Times New Roman"/>
          <w:sz w:val="16"/>
          <w:szCs w:val="16"/>
        </w:rPr>
      </w:pPr>
      <w:r w:rsidRPr="00FB187C">
        <w:rPr>
          <w:rFonts w:ascii="Times New Roman" w:hAnsi="Times New Roman" w:cs="Times New Roman"/>
          <w:sz w:val="16"/>
          <w:szCs w:val="16"/>
        </w:rPr>
        <w:t xml:space="preserve">Test </w:t>
      </w:r>
    </w:p>
    <w:p w14:paraId="781A0C30" w14:textId="77777777" w:rsidR="00FB187C" w:rsidRPr="00FB187C" w:rsidRDefault="00FB187C">
      <w:pPr>
        <w:rPr>
          <w:rFonts w:ascii="Times New Roman" w:hAnsi="Times New Roman" w:cs="Times New Roman"/>
          <w:sz w:val="16"/>
          <w:szCs w:val="16"/>
        </w:rPr>
      </w:pPr>
    </w:p>
    <w:p w14:paraId="1015783B" w14:textId="248F8ED7" w:rsidR="00FB187C" w:rsidRDefault="00FB187C">
      <w:pPr>
        <w:rPr>
          <w:rFonts w:ascii="Times New Roman" w:hAnsi="Times New Roman" w:cs="Times New Roman"/>
          <w:sz w:val="16"/>
          <w:szCs w:val="16"/>
        </w:rPr>
      </w:pPr>
      <w:r w:rsidRPr="00FB187C">
        <w:rPr>
          <w:rFonts w:ascii="Times New Roman" w:hAnsi="Times New Roman" w:cs="Times New Roman"/>
          <w:sz w:val="16"/>
          <w:szCs w:val="16"/>
        </w:rPr>
        <w:t>Prediction</w:t>
      </w:r>
    </w:p>
    <w:p w14:paraId="32679E34" w14:textId="4C2D1166" w:rsidR="00F01E9F" w:rsidRDefault="00F01E9F">
      <w:pPr>
        <w:rPr>
          <w:rFonts w:ascii="Times New Roman" w:hAnsi="Times New Roman" w:cs="Times New Roman"/>
          <w:sz w:val="16"/>
          <w:szCs w:val="16"/>
        </w:rPr>
      </w:pPr>
    </w:p>
    <w:p w14:paraId="78014E18" w14:textId="753303CD" w:rsidR="00F01E9F" w:rsidRDefault="00F01E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Close</w:t>
      </w:r>
    </w:p>
    <w:p w14:paraId="60CB94C2" w14:textId="77777777" w:rsidR="00E00EB4" w:rsidRDefault="00E00EB4">
      <w:pPr>
        <w:rPr>
          <w:rFonts w:ascii="Times New Roman" w:hAnsi="Times New Roman" w:cs="Times New Roman"/>
          <w:sz w:val="16"/>
          <w:szCs w:val="16"/>
        </w:rPr>
      </w:pPr>
    </w:p>
    <w:p w14:paraId="4125D0CD" w14:textId="7D16C717" w:rsidR="00F01E9F" w:rsidRDefault="00F01E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74E6B4E0" wp14:editId="660892ED">
            <wp:extent cx="2542540" cy="176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BDC8" w14:textId="61DD8862" w:rsidR="00E00EB4" w:rsidRDefault="00E00EB4">
      <w:pPr>
        <w:rPr>
          <w:rFonts w:ascii="Times New Roman" w:hAnsi="Times New Roman" w:cs="Times New Roman"/>
          <w:sz w:val="16"/>
          <w:szCs w:val="16"/>
        </w:rPr>
      </w:pPr>
    </w:p>
    <w:p w14:paraId="0AC5F2A5" w14:textId="66FA4BA7" w:rsidR="00E00EB4" w:rsidRPr="00FB187C" w:rsidRDefault="00E00E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 wp14:anchorId="2B3529D9" wp14:editId="061DA520">
            <wp:extent cx="2543288" cy="1704740"/>
            <wp:effectExtent l="0" t="0" r="0" b="0"/>
            <wp:docPr id="7" name="image1.png" descr="Graphical user interface, 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Graphical user interface, chart, line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288" cy="170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00EB4" w:rsidRPr="00FB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EBF"/>
    <w:rsid w:val="001B2EBF"/>
    <w:rsid w:val="00503DFE"/>
    <w:rsid w:val="0057270A"/>
    <w:rsid w:val="007C5072"/>
    <w:rsid w:val="00A6561B"/>
    <w:rsid w:val="00E00EB4"/>
    <w:rsid w:val="00F01E9F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81A2"/>
  <w15:chartTrackingRefBased/>
  <w15:docId w15:val="{690AA8DA-314E-4379-9B3C-F0C04E2F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13-4605-8B9F-33AE47A726C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13-4605-8B9F-33AE47A726C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13-4605-8B9F-33AE47A726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8229295"/>
        <c:axId val="1338218895"/>
      </c:barChart>
      <c:catAx>
        <c:axId val="1338229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8218895"/>
        <c:crosses val="autoZero"/>
        <c:auto val="1"/>
        <c:lblAlgn val="ctr"/>
        <c:lblOffset val="100"/>
        <c:noMultiLvlLbl val="0"/>
      </c:catAx>
      <c:valAx>
        <c:axId val="1338218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822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2023-01-28T08:47:00Z</dcterms:created>
  <dcterms:modified xsi:type="dcterms:W3CDTF">2023-01-28T09:30:00Z</dcterms:modified>
</cp:coreProperties>
</file>