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both"/>
        <w:rPr/>
      </w:pPr>
      <w:r>
        <w:rPr>
          <w:rFonts w:cs="Calibri" w:ascii="Calibri" w:hAnsi="Calibri"/>
          <w:b/>
          <w:bCs/>
          <w:color w:val="000000"/>
          <w:sz w:val="22"/>
          <w:szCs w:val="22"/>
          <w:u w:val="single"/>
        </w:rPr>
        <w:t>Concept of Library</w:t>
      </w:r>
    </w:p>
    <w:p>
      <w:pPr>
        <w:pStyle w:val="Normal"/>
        <w:jc w:val="both"/>
        <w:rPr>
          <w:rFonts w:ascii="Calibri" w:hAnsi="Calibri" w:cs="Calibri"/>
          <w:b/>
          <w:b/>
          <w:bCs/>
          <w:color w:val="000000"/>
          <w:sz w:val="22"/>
          <w:szCs w:val="22"/>
          <w:u w:val="single"/>
        </w:rPr>
      </w:pPr>
      <w:r>
        <w:rPr>
          <w:rFonts w:cs="Calibri" w:ascii="Calibri" w:hAnsi="Calibri"/>
          <w:b/>
          <w:bCs/>
          <w:color w:val="000000"/>
          <w:sz w:val="22"/>
          <w:szCs w:val="22"/>
          <w:u w:val="single"/>
        </w:rPr>
      </w:r>
    </w:p>
    <w:p>
      <w:pPr>
        <w:pStyle w:val="Normal"/>
        <w:jc w:val="both"/>
        <w:rPr>
          <w:b w:val="false"/>
          <w:b w:val="false"/>
          <w:bCs w:val="false"/>
          <w:u w:val="none"/>
        </w:rPr>
      </w:pPr>
      <w:r>
        <w:rPr>
          <w:rFonts w:cs="Calibri" w:ascii="Calibri" w:hAnsi="Calibri"/>
          <w:b w:val="false"/>
          <w:bCs w:val="false"/>
          <w:color w:val="000000"/>
          <w:sz w:val="22"/>
          <w:szCs w:val="22"/>
          <w:u w:val="none"/>
        </w:rPr>
        <w:t>The “Python library” contains several different kinds of components.</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
        </w:numPr>
        <w:jc w:val="both"/>
        <w:rPr/>
      </w:pPr>
      <w:r>
        <w:rPr>
          <w:rFonts w:cs="Calibri" w:ascii="Calibri" w:hAnsi="Calibri"/>
          <w:b w:val="false"/>
          <w:bCs w:val="false"/>
          <w:color w:val="000000"/>
          <w:sz w:val="22"/>
          <w:szCs w:val="22"/>
          <w:u w:val="none"/>
        </w:rPr>
        <w:t>It contains data types that would normally be considered part of the “core” of a language, such as numbers and lists.</w:t>
      </w:r>
    </w:p>
    <w:p>
      <w:pPr>
        <w:pStyle w:val="Normal"/>
        <w:numPr>
          <w:ilvl w:val="0"/>
          <w:numId w:val="1"/>
        </w:numPr>
        <w:jc w:val="both"/>
        <w:rPr/>
      </w:pPr>
      <w:r>
        <w:rPr>
          <w:rFonts w:cs="Calibri" w:ascii="Calibri" w:hAnsi="Calibri"/>
          <w:b w:val="false"/>
          <w:bCs w:val="false"/>
          <w:color w:val="000000"/>
          <w:sz w:val="22"/>
          <w:szCs w:val="22"/>
          <w:u w:val="none"/>
        </w:rPr>
        <w:t>For these types, the Python language core defines the form of literals and places some constraints on their semantics, but does not fully define the semantics. (On the other hand, the language core does define syntactic properties like the spelling and priorities of operators.)</w:t>
      </w:r>
    </w:p>
    <w:p>
      <w:pPr>
        <w:pStyle w:val="Normal"/>
        <w:numPr>
          <w:ilvl w:val="0"/>
          <w:numId w:val="1"/>
        </w:numPr>
        <w:jc w:val="both"/>
        <w:rPr/>
      </w:pPr>
      <w:r>
        <w:rPr>
          <w:rFonts w:cs="Calibri" w:ascii="Calibri" w:hAnsi="Calibri"/>
          <w:b w:val="false"/>
          <w:bCs w:val="false"/>
          <w:color w:val="000000"/>
          <w:sz w:val="22"/>
          <w:szCs w:val="22"/>
          <w:u w:val="none"/>
        </w:rPr>
        <w:t xml:space="preserve">Python contains a large </w:t>
      </w:r>
      <w:r>
        <w:rPr>
          <w:rFonts w:cs="Calibri" w:ascii="Calibri" w:hAnsi="Calibri"/>
          <w:b w:val="false"/>
          <w:bCs w:val="false"/>
          <w:i/>
          <w:color w:val="000000"/>
          <w:sz w:val="22"/>
          <w:szCs w:val="22"/>
          <w:u w:val="none"/>
        </w:rPr>
        <w:t>library</w:t>
      </w:r>
      <w:r>
        <w:rPr>
          <w:rFonts w:cs="Calibri" w:ascii="Calibri" w:hAnsi="Calibri"/>
          <w:b w:val="false"/>
          <w:bCs w:val="false"/>
          <w:color w:val="000000"/>
          <w:sz w:val="22"/>
          <w:szCs w:val="22"/>
          <w:u w:val="none"/>
        </w:rPr>
        <w:t xml:space="preserve"> of standard functions which can be used for common programming tasks (You can also create your own).  </w:t>
      </w:r>
    </w:p>
    <w:p>
      <w:pPr>
        <w:pStyle w:val="Normal"/>
        <w:numPr>
          <w:ilvl w:val="0"/>
          <w:numId w:val="1"/>
        </w:numPr>
        <w:jc w:val="both"/>
        <w:rPr/>
      </w:pPr>
      <w:r>
        <w:rPr>
          <w:rFonts w:cs="Calibri" w:ascii="Calibri" w:hAnsi="Calibri"/>
          <w:b w:val="false"/>
          <w:bCs w:val="false"/>
          <w:color w:val="000000"/>
          <w:sz w:val="22"/>
          <w:szCs w:val="22"/>
          <w:u w:val="none"/>
        </w:rPr>
        <w:t xml:space="preserve">The functions in the library are contained in separate </w:t>
      </w:r>
      <w:r>
        <w:rPr>
          <w:rFonts w:cs="Calibri" w:ascii="Calibri" w:hAnsi="Calibri"/>
          <w:b w:val="false"/>
          <w:bCs w:val="false"/>
          <w:i/>
          <w:color w:val="000000"/>
          <w:sz w:val="22"/>
          <w:szCs w:val="22"/>
          <w:u w:val="none"/>
        </w:rPr>
        <w:t>modules</w:t>
      </w:r>
      <w:r>
        <w:rPr>
          <w:rFonts w:cs="Calibri" w:ascii="Calibri" w:hAnsi="Calibri"/>
          <w:b w:val="false"/>
          <w:bCs w:val="false"/>
          <w:color w:val="000000"/>
          <w:sz w:val="22"/>
          <w:szCs w:val="22"/>
          <w:u w:val="none"/>
        </w:rPr>
        <w:t xml:space="preserve">, similar to the ones you have been writing and saving in the editor so far. In order to use a particular module, you must explicitly </w:t>
      </w:r>
      <w:r>
        <w:rPr>
          <w:rFonts w:cs="Calibri" w:ascii="Calibri" w:hAnsi="Calibri"/>
          <w:b w:val="false"/>
          <w:bCs w:val="false"/>
          <w:i/>
          <w:color w:val="000000"/>
          <w:sz w:val="22"/>
          <w:szCs w:val="22"/>
          <w:u w:val="none"/>
        </w:rPr>
        <w:t>import</w:t>
      </w:r>
      <w:r>
        <w:rPr>
          <w:rFonts w:cs="Calibri" w:ascii="Calibri" w:hAnsi="Calibri"/>
          <w:b w:val="false"/>
          <w:bCs w:val="false"/>
          <w:color w:val="000000"/>
          <w:sz w:val="22"/>
          <w:szCs w:val="22"/>
          <w:u w:val="none"/>
        </w:rPr>
        <w:t xml:space="preserve"> it. This gives you access to the functions it contains. </w:t>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r>
    </w:p>
    <w:p>
      <w:pPr>
        <w:pStyle w:val="TextBody"/>
        <w:jc w:val="both"/>
        <w:rPr/>
      </w:pPr>
      <w:r>
        <w:rPr>
          <w:rFonts w:cs="Calibri" w:ascii="Calibri" w:hAnsi="Calibri"/>
          <w:b w:val="false"/>
          <w:bCs w:val="false"/>
          <w:color w:val="000000"/>
          <w:sz w:val="22"/>
          <w:szCs w:val="22"/>
          <w:u w:val="none"/>
        </w:rPr>
        <w:t>we will be dealing with math, random . (required for 3</w:t>
      </w:r>
      <w:r>
        <w:rPr>
          <w:rFonts w:cs="Calibri" w:ascii="Calibri" w:hAnsi="Calibri"/>
          <w:b w:val="false"/>
          <w:bCs w:val="false"/>
          <w:color w:val="000000"/>
          <w:sz w:val="22"/>
          <w:szCs w:val="22"/>
          <w:u w:val="none"/>
          <w:vertAlign w:val="superscript"/>
        </w:rPr>
        <w:t>rd</w:t>
      </w:r>
      <w:r>
        <w:rPr>
          <w:rFonts w:cs="Calibri" w:ascii="Calibri" w:hAnsi="Calibri"/>
          <w:b w:val="false"/>
          <w:bCs w:val="false"/>
          <w:color w:val="000000"/>
          <w:sz w:val="22"/>
          <w:szCs w:val="22"/>
          <w:u w:val="none"/>
        </w:rPr>
        <w:t xml:space="preserve"> week lab)</w:t>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r>
    </w:p>
    <w:p>
      <w:pPr>
        <w:pStyle w:val="TextBody"/>
        <w:jc w:val="both"/>
        <w:rPr>
          <w:rFonts w:ascii="Calibri" w:hAnsi="Calibri" w:cs="Calibri"/>
          <w:b w:val="false"/>
          <w:b w:val="false"/>
          <w:bCs w:val="false"/>
          <w:color w:val="000000"/>
          <w:sz w:val="22"/>
          <w:szCs w:val="22"/>
          <w:u w:val="single"/>
        </w:rPr>
      </w:pPr>
      <w:r>
        <w:rPr>
          <w:rFonts w:cs="Calibri" w:ascii="Calibri" w:hAnsi="Calibri"/>
          <w:b w:val="false"/>
          <w:bCs w:val="false"/>
          <w:color w:val="000000"/>
          <w:sz w:val="22"/>
          <w:szCs w:val="22"/>
          <w:u w:val="single"/>
        </w:rPr>
        <w:t>Math module</w:t>
      </w:r>
    </w:p>
    <w:p>
      <w:pPr>
        <w:pStyle w:val="TextBody"/>
        <w:jc w:val="both"/>
        <w:rPr>
          <w:rFonts w:ascii="Calibri" w:hAnsi="Calibri" w:cs="Calibri"/>
          <w:b w:val="false"/>
          <w:b w:val="false"/>
          <w:bCs w:val="false"/>
          <w:color w:val="000000"/>
          <w:sz w:val="22"/>
          <w:szCs w:val="22"/>
          <w:u w:val="single"/>
        </w:rPr>
      </w:pPr>
      <w:r>
        <w:rPr>
          <w:rFonts w:cs="Calibri" w:ascii="Calibri" w:hAnsi="Calibri"/>
          <w:b w:val="false"/>
          <w:bCs w:val="false"/>
          <w:color w:val="000000"/>
          <w:sz w:val="22"/>
          <w:szCs w:val="22"/>
          <w:u w:val="single"/>
        </w:rPr>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t>&gt;&gt;&gt;import math</w:t>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t>&gt;&gt;&gt; dir(math)</w:t>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t>['__doc__', '__file__',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r>
    </w:p>
    <w:p>
      <w:pPr>
        <w:pStyle w:val="TextBody"/>
        <w:jc w:val="both"/>
        <w:rPr>
          <w:rFonts w:ascii="Calibri" w:hAnsi="Calibri" w:cs="Calibri"/>
          <w:b w:val="false"/>
          <w:b w:val="false"/>
          <w:bCs w:val="false"/>
          <w:color w:val="000000"/>
          <w:sz w:val="22"/>
          <w:szCs w:val="22"/>
          <w:u w:val="single"/>
        </w:rPr>
      </w:pPr>
      <w:r>
        <w:rPr>
          <w:rFonts w:cs="Calibri" w:ascii="Calibri" w:hAnsi="Calibri"/>
          <w:b w:val="false"/>
          <w:bCs w:val="false"/>
          <w:color w:val="000000"/>
          <w:sz w:val="22"/>
          <w:szCs w:val="22"/>
          <w:u w:val="single"/>
        </w:rPr>
        <w:t>We will demonstrate the following:</w:t>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r>
    </w:p>
    <w:p>
      <w:pPr>
        <w:pStyle w:val="Normal"/>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t>'ceil', 'degrees', 'e', 'exp','fabs', 'factorial', 'floor', 'fmod', 'gcd','pi', 'pow', 'radians', 'sin', 'sqrt',  'trunc'.</w:t>
      </w:r>
    </w:p>
    <w:p>
      <w:pPr>
        <w:pStyle w:val="Normal"/>
        <w:jc w:val="both"/>
        <w:rPr>
          <w:b/>
          <w:b/>
          <w:bCs/>
        </w:rPr>
      </w:pPr>
      <w:r>
        <w:rPr>
          <w:b/>
          <w:bCs/>
        </w:rPr>
      </w:r>
    </w:p>
    <w:p>
      <w:pPr>
        <w:pStyle w:val="Normal"/>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r>
    </w:p>
    <w:p>
      <w:pPr>
        <w:pStyle w:val="TextBody"/>
        <w:jc w:val="both"/>
        <w:rPr/>
      </w:pPr>
      <w:r>
        <w:rPr>
          <w:rFonts w:cs="Calibri" w:ascii="Calibri" w:hAnsi="Calibri"/>
          <w:b w:val="false"/>
          <w:bCs w:val="false"/>
          <w:color w:val="000000"/>
          <w:sz w:val="22"/>
          <w:szCs w:val="22"/>
          <w:u w:val="single"/>
        </w:rPr>
        <w:t>Random module</w:t>
      </w:r>
    </w:p>
    <w:p>
      <w:pPr>
        <w:pStyle w:val="TextBody"/>
        <w:jc w:val="both"/>
        <w:rPr>
          <w:rFonts w:ascii="Calibri" w:hAnsi="Calibri" w:cs="Calibri"/>
          <w:b w:val="false"/>
          <w:b w:val="false"/>
          <w:bCs w:val="false"/>
          <w:color w:val="000000"/>
          <w:sz w:val="22"/>
          <w:szCs w:val="22"/>
          <w:u w:val="single"/>
        </w:rPr>
      </w:pPr>
      <w:r>
        <w:rPr>
          <w:rFonts w:cs="Calibri" w:ascii="Calibri" w:hAnsi="Calibri"/>
          <w:b w:val="false"/>
          <w:bCs w:val="false"/>
          <w:color w:val="000000"/>
          <w:sz w:val="22"/>
          <w:szCs w:val="22"/>
          <w:u w:val="single"/>
        </w:rPr>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t>&gt;&gt;&gt;import random</w:t>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t>&gt;&gt;&gt;dir(random)</w:t>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t>['BPF', 'LOG4', 'NV_MAGICCONST', 'RECIP_BPF', 'Random', 'SG_MAGICCONST', 'SystemRandom', 'TWOPI', '_BuiltinMethodType', '_MethodType', '_Sequence', '_Set', '__all__', '__builtins__', '__cached__', '__doc__', '__file__', '__loader__', '__name__', '__package__', '__spec__', '_acos', '_bisect', '_ceil', '_cos', '_e', '_exp', '_inst', '_itertools', '_log', '_pi', '_random', '_sha512', '_sin', '_sqrt', '_test', '_test_generator', '_urandom', '_warn', 'betavariate', 'choice', 'choices', 'expovariate', 'gammavariate', 'gauss', 'getrandbits', 'getstate', 'lognormvariate', 'normalvariate', 'paretovariate', 'randint', 'random', 'randrange', 'sample', 'seed', 'setstate', 'shuffle', 'triangular', 'uniform', 'vonmisesvariate', 'weibullvariate']</w:t>
      </w:r>
    </w:p>
    <w:p>
      <w:pPr>
        <w:pStyle w:val="TextBody"/>
        <w:jc w:val="both"/>
        <w:rPr>
          <w:rFonts w:ascii="Calibri" w:hAnsi="Calibri" w:cs="Calibri"/>
          <w:b/>
          <w:b/>
          <w:bCs/>
          <w:color w:val="000000"/>
          <w:sz w:val="22"/>
          <w:szCs w:val="22"/>
          <w:u w:val="none"/>
        </w:rPr>
      </w:pPr>
      <w:r>
        <w:rPr>
          <w:rFonts w:cs="Calibri" w:ascii="Calibri" w:hAnsi="Calibri"/>
          <w:b/>
          <w:bCs/>
          <w:color w:val="000000"/>
          <w:sz w:val="22"/>
          <w:szCs w:val="22"/>
          <w:u w:val="none"/>
        </w:rPr>
      </w:r>
    </w:p>
    <w:p>
      <w:pPr>
        <w:pStyle w:val="TextBody"/>
        <w:jc w:val="both"/>
        <w:rPr>
          <w:rFonts w:ascii="Calibri" w:hAnsi="Calibri" w:cs="Calibri"/>
          <w:b/>
          <w:b/>
          <w:bCs/>
          <w:color w:val="000000"/>
          <w:sz w:val="22"/>
          <w:szCs w:val="22"/>
          <w:u w:val="none"/>
        </w:rPr>
      </w:pPr>
      <w:r>
        <w:rPr>
          <w:rFonts w:cs="Calibri" w:ascii="Calibri" w:hAnsi="Calibri"/>
          <w:b/>
          <w:bCs/>
          <w:color w:val="000000"/>
          <w:sz w:val="22"/>
          <w:szCs w:val="22"/>
          <w:u w:val="none"/>
        </w:rPr>
        <w:t>We will demonstrate the following:</w:t>
      </w:r>
    </w:p>
    <w:p>
      <w:pPr>
        <w:pStyle w:val="TextBody"/>
        <w:jc w:val="both"/>
        <w:rPr>
          <w:rFonts w:ascii="Calibri" w:hAnsi="Calibri" w:cs="Calibri"/>
          <w:b/>
          <w:b/>
          <w:bCs/>
          <w:color w:val="000000"/>
          <w:sz w:val="22"/>
          <w:szCs w:val="22"/>
          <w:u w:val="none"/>
        </w:rPr>
      </w:pPr>
      <w:r>
        <w:rPr>
          <w:rFonts w:cs="Calibri" w:ascii="Calibri" w:hAnsi="Calibri"/>
          <w:b/>
          <w:bCs/>
          <w:color w:val="000000"/>
          <w:sz w:val="22"/>
          <w:szCs w:val="22"/>
          <w:u w:val="none"/>
        </w:rPr>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t>'choice','randint', 'random', 'randrange', 'sample', 'seed','shuffle',  'uniform'.</w:t>
      </w:r>
    </w:p>
    <w:p>
      <w:pPr>
        <w:pStyle w:val="TextBody"/>
        <w:jc w:val="both"/>
        <w:rPr/>
      </w:pPr>
      <w:r>
        <w:rPr/>
      </w:r>
    </w:p>
    <w:p>
      <w:pPr>
        <w:pStyle w:val="TextBody"/>
        <w:jc w:val="both"/>
        <w:rPr>
          <w:b/>
          <w:b/>
          <w:bCs/>
        </w:rPr>
      </w:pPr>
      <w:r>
        <w:rPr>
          <w:b/>
          <w:bCs/>
        </w:rPr>
        <w:t>You may also speek about the concept of builtins.</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extBody"/>
        <w:jc w:val="both"/>
        <w:rPr>
          <w:b/>
          <w:b/>
          <w:bCs/>
        </w:rPr>
      </w:pPr>
      <w:r>
        <w:rPr>
          <w:b/>
          <w:bCs/>
        </w:rPr>
      </w:r>
    </w:p>
    <w:p>
      <w:pPr>
        <w:pStyle w:val="TextBody"/>
        <w:jc w:val="both"/>
        <w:rPr/>
      </w:pPr>
      <w:r>
        <w:rPr/>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r>
    </w:p>
    <w:p>
      <w:pPr>
        <w:pStyle w:val="TextBody"/>
        <w:jc w:val="both"/>
        <w:rPr>
          <w:rFonts w:ascii="Calibri" w:hAnsi="Calibri" w:cs="Calibri"/>
          <w:b w:val="false"/>
          <w:b w:val="false"/>
          <w:bCs w:val="false"/>
          <w:color w:val="000000"/>
          <w:sz w:val="22"/>
          <w:szCs w:val="22"/>
          <w:u w:val="none"/>
        </w:rPr>
      </w:pPr>
      <w:r>
        <w:rPr>
          <w:rFonts w:cs="Calibri" w:ascii="Calibri" w:hAnsi="Calibri"/>
          <w:b w:val="false"/>
          <w:bCs w:val="false"/>
          <w:color w:val="000000"/>
          <w:sz w:val="22"/>
          <w:szCs w:val="22"/>
          <w:u w:val="none"/>
        </w:rPr>
      </w:r>
    </w:p>
    <w:p>
      <w:pPr>
        <w:pStyle w:val="TextBody"/>
        <w:spacing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StrongEmphasis">
    <w:name w:val="Strong Emphasis"/>
    <w:qFormat/>
    <w:rPr>
      <w:b/>
      <w:bC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Contents">
    <w:name w:val="List Contents"/>
    <w:basedOn w:val="Normal"/>
    <w:qFormat/>
    <w:pPr>
      <w:ind w:left="567" w:hanging="0"/>
    </w:pPr>
    <w:rPr/>
  </w:style>
  <w:style w:type="paragraph" w:styleId="ListHeading">
    <w:name w:val="List Heading"/>
    <w:basedOn w:val="Normal"/>
    <w:qFormat/>
    <w:pPr>
      <w:ind w:hanging="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3</Pages>
  <Words>327</Words>
  <Characters>2270</Characters>
  <CharactersWithSpaces>2578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2018-08-14T11:55:54Z</dcterms:created>
  <dc:creator/>
  <dc:description/>
  <dc:language>en-IN</dc:language>
  <cp:lastModifiedBy/>
  <dcterms:modified xsi:type="dcterms:W3CDTF">2018-08-16T08:39:00Z</dcterms:modified>
  <cp:revision>18</cp:revision>
  <dc:subject/>
  <dc:title/>
</cp:coreProperties>
</file>