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0F3D5E"/>
          <w:sz w:val="40"/>
        </w:rPr>
        <w:t>PROOFLINE: COMPREHENSIVE END-TO-END VERIFICATION &amp; TEST SPECIFICATION</w:t>
      </w:r>
    </w:p>
    <w:p>
      <w:pPr>
        <w:spacing w:after="360"/>
      </w:pPr>
      <w:r>
        <w:rPr>
          <w:i/>
          <w:color w:val="0284C7"/>
          <w:sz w:val="24"/>
        </w:rPr>
        <w:t>Full Application Quality Assurance, Edge Case Testing, Adversarial Scenarios &amp; Crash Resilience Manual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9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color w:val="0F3D5E"/>
              </w:rPr>
              <w:t>SYSTEM AUDIT OBJECTIVE &amp; SCOPE</w:t>
              <w:br/>
            </w:r>
            <w:r>
              <w:rPr>
                <w:sz w:val="20"/>
              </w:rPr>
              <w:t>This master test plan is engineered to validate ProofLine end-to-end. ProofLine is an automated chain-of-custody and physical recycling verification platform combining AI multi-modal document extraction (Gemini/ImageKit), deterministic reconciliation rules, interactive proof graphs, tamper-proof proof packets with Merkle hashing, adversarial simulation, and human-in-the-loop review. This manual provides exhaustive step-by-step test execution, pre-requisite materials, edge-case attacks ('against all odds'), and crash resilience verifications for zero failures.</w:t>
            </w:r>
          </w:p>
        </w:tc>
      </w:tr>
    </w:tbl>
    <w:p>
      <w:pPr>
        <w:spacing w:after="200"/>
      </w:pPr>
    </w:p>
    <w:p>
      <w:pPr>
        <w:pStyle w:val="Heading1"/>
      </w:pPr>
      <w:r>
        <w:t>1. MASTER TEST MATRIX &amp; INDEX OF FEATURES</w:t>
      </w:r>
    </w:p>
    <w:p>
      <w:pPr>
        <w:spacing w:after="160"/>
      </w:pPr>
      <w:r>
        <w:t>The following index outlines the 10 critical functional domains of ProofLine. Every module is verified across three testing dimensions: (1) Standard Happy-Path Flow, (2) Adversarial / 'Against Odds' Boundary Tests, and (3) Fault Tolerance &amp; Crash Resilience.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val="clear" w:color="auto" w:fill="0F3D5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Flow ID</w:t>
            </w:r>
          </w:p>
        </w:tc>
        <w:tc>
          <w:tcPr>
            <w:tcW w:type="dxa" w:w="3168"/>
            <w:shd w:val="clear" w:color="auto" w:fill="0F3D5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 Flow / Feature Name</w:t>
            </w:r>
          </w:p>
        </w:tc>
        <w:tc>
          <w:tcPr>
            <w:tcW w:type="dxa" w:w="2880"/>
            <w:shd w:val="clear" w:color="auto" w:fill="0F3D5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Primary Engine Components</w:t>
            </w:r>
          </w:p>
        </w:tc>
        <w:tc>
          <w:tcPr>
            <w:tcW w:type="dxa" w:w="2592"/>
            <w:shd w:val="clear" w:color="auto" w:fill="0F3D5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Artifacts Needed</w:t>
            </w:r>
          </w:p>
        </w:tc>
      </w:tr>
      <w:tr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0284C7"/>
                <w:sz w:val="19"/>
              </w:rPr>
              <w:t>UF-01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Authentication &amp; Access Control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Firebase Auth, JWT, ProtectedRoute, KeyPool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Valid/invalid Google &amp; email accounts, expired JWTs</w:t>
            </w:r>
          </w:p>
        </w:tc>
      </w:tr>
      <w:tr>
        <w:tc>
          <w:tcPr>
            <w:tcW w:type="dxa" w:w="1440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0284C7"/>
                <w:sz w:val="19"/>
              </w:rPr>
              <w:t>UF-02</w:t>
            </w:r>
          </w:p>
        </w:tc>
        <w:tc>
          <w:tcPr>
            <w:tcW w:type="dxa" w:w="3168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Case Creation &amp; Declaration</w:t>
            </w:r>
          </w:p>
        </w:tc>
        <w:tc>
          <w:tcPr>
            <w:tcW w:type="dxa" w:w="2880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CaseController, CaseValidator, Mongoose</w:t>
            </w:r>
          </w:p>
        </w:tc>
        <w:tc>
          <w:tcPr>
            <w:tcW w:type="dxa" w:w="2592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Partner names, Transaction IDs, Material types, Target weights</w:t>
            </w:r>
          </w:p>
        </w:tc>
      </w:tr>
      <w:tr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0284C7"/>
                <w:sz w:val="19"/>
              </w:rPr>
              <w:t>UF-03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Evidence Ingestion &amp; Multi-File Upload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Multer, ImageKit, SHA-256 Hashing, EvidenceModel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Invoices, Scale Slips, Certificates, Corrupt/Oversized files</w:t>
            </w:r>
          </w:p>
        </w:tc>
      </w:tr>
      <w:tr>
        <w:tc>
          <w:tcPr>
            <w:tcW w:type="dxa" w:w="1440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0284C7"/>
                <w:sz w:val="19"/>
              </w:rPr>
              <w:t>UF-04</w:t>
            </w:r>
          </w:p>
        </w:tc>
        <w:tc>
          <w:tcPr>
            <w:tcW w:type="dxa" w:w="3168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AI Multi-Modal Data Extraction</w:t>
            </w:r>
          </w:p>
        </w:tc>
        <w:tc>
          <w:tcPr>
            <w:tcW w:type="dxa" w:w="2880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Gemini 1.5 Flash/Pro, Prompt Engineering, Fallback Pool</w:t>
            </w:r>
          </w:p>
        </w:tc>
        <w:tc>
          <w:tcPr>
            <w:tcW w:type="dxa" w:w="2592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Clear/blurry invoices, multi-angle scale displays, handwriting</w:t>
            </w:r>
          </w:p>
        </w:tc>
      </w:tr>
      <w:tr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0284C7"/>
                <w:sz w:val="19"/>
              </w:rPr>
              <w:t>UF-05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Deterministic Verification Engine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14 Business Rules, Normalizer, Tolerance Logic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Multi-image weight batches, non-standard units (tons/lbs/kg)</w:t>
            </w:r>
          </w:p>
        </w:tc>
      </w:tr>
      <w:tr>
        <w:tc>
          <w:tcPr>
            <w:tcW w:type="dxa" w:w="1440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0284C7"/>
                <w:sz w:val="19"/>
              </w:rPr>
              <w:t>UF-06</w:t>
            </w:r>
          </w:p>
        </w:tc>
        <w:tc>
          <w:tcPr>
            <w:tcW w:type="dxa" w:w="3168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Interactive Proof Graph &amp; Node Lineage</w:t>
            </w:r>
          </w:p>
        </w:tc>
        <w:tc>
          <w:tcPr>
            <w:tcW w:type="dxa" w:w="2880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ProofGraphService, Canvas/Layout Engine, Drawer</w:t>
            </w:r>
          </w:p>
        </w:tc>
        <w:tc>
          <w:tcPr>
            <w:tcW w:type="dxa" w:w="2592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Complex multi-evidence cases, cyclic links, disconnected nodes</w:t>
            </w:r>
          </w:p>
        </w:tc>
      </w:tr>
      <w:tr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0284C7"/>
                <w:sz w:val="19"/>
              </w:rPr>
              <w:t>UF-07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Adversarial Attack Simulation Engine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SimulationService, In-memory Clone, 6 Attack Scenarios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Baseline verified case, weight fraud, duplicate tickets, cross-case files</w:t>
            </w:r>
          </w:p>
        </w:tc>
      </w:tr>
      <w:tr>
        <w:tc>
          <w:tcPr>
            <w:tcW w:type="dxa" w:w="1440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0284C7"/>
                <w:sz w:val="19"/>
              </w:rPr>
              <w:t>UF-08</w:t>
            </w:r>
          </w:p>
        </w:tc>
        <w:tc>
          <w:tcPr>
            <w:tcW w:type="dxa" w:w="3168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Human Review &amp; Decision Resolution</w:t>
            </w:r>
          </w:p>
        </w:tc>
        <w:tc>
          <w:tcPr>
            <w:tcW w:type="dxa" w:w="2880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ReviewController, Case Lifecycle Status Machine</w:t>
            </w:r>
          </w:p>
        </w:tc>
        <w:tc>
          <w:tcPr>
            <w:tcW w:type="dxa" w:w="2592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Low-confidence extractions, discrepancy justification notes</w:t>
            </w:r>
          </w:p>
        </w:tc>
      </w:tr>
      <w:tr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0284C7"/>
                <w:sz w:val="19"/>
              </w:rPr>
              <w:t>UF-09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Audit-Ready Proof Packet &amp; PDF Export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ProofPacketService, Merkle Root Hasher, PDFKit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Signed verification hash, QR codes, tampered hashes</w:t>
            </w:r>
          </w:p>
        </w:tc>
      </w:tr>
      <w:tr>
        <w:tc>
          <w:tcPr>
            <w:tcW w:type="dxa" w:w="1440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0284C7"/>
                <w:sz w:val="19"/>
              </w:rPr>
              <w:t>UF-10</w:t>
            </w:r>
          </w:p>
        </w:tc>
        <w:tc>
          <w:tcPr>
            <w:tcW w:type="dxa" w:w="3168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Public API v1 &amp; Developer Playground</w:t>
            </w:r>
          </w:p>
        </w:tc>
        <w:tc>
          <w:tcPr>
            <w:tcW w:type="dxa" w:w="2880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ApiV1Controller, Idempotency, Rate Limiter, Sandboxes</w:t>
            </w:r>
          </w:p>
        </w:tc>
        <w:tc>
          <w:tcPr>
            <w:tcW w:type="dxa" w:w="2592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API Keys, Idempotency Keys, Postman/cURL, payload fuzzers</w:t>
            </w:r>
          </w:p>
        </w:tc>
      </w:tr>
    </w:tbl>
    <w:p>
      <w:r>
        <w:br w:type="page"/>
      </w:r>
    </w:p>
    <w:p>
      <w:pPr>
        <w:pStyle w:val="Heading1"/>
      </w:pPr>
      <w:r>
        <w:t>2. DETAILED TEST SPECIFICATIONS &amp; CRASH RESILIENCE MANUAL</w:t>
      </w:r>
    </w:p>
    <w:p>
      <w:pPr>
        <w:pStyle w:val="Heading2"/>
      </w:pPr>
      <w:r>
        <w:t>UF-01: Authentication, Session Lifecycle &amp; Role Security</w:t>
      </w:r>
    </w:p>
    <w:p>
      <w:r>
        <w:rPr>
          <w:b/>
          <w:color w:val="0F3D5E"/>
        </w:rPr>
        <w:t>1. Pre-Requisite Test Materials &amp; Environment Artifacts:</w:t>
      </w:r>
    </w:p>
    <w:p>
      <w:pPr>
        <w:pStyle w:val="ListBullet"/>
        <w:spacing w:after="40"/>
      </w:pPr>
      <w:r>
        <w:t>Authorized test account credentials (Email/Password &amp; Google OAuth).</w:t>
      </w:r>
    </w:p>
    <w:p>
      <w:pPr>
        <w:pStyle w:val="ListBullet"/>
        <w:spacing w:after="40"/>
      </w:pPr>
      <w:r>
        <w:t>Unauthorized / unregistered email credentials.</w:t>
      </w:r>
    </w:p>
    <w:p>
      <w:pPr>
        <w:pStyle w:val="ListBullet"/>
        <w:spacing w:after="40"/>
      </w:pPr>
      <w:r>
        <w:t>Expired / Malformed Firebase JWT bearer tokens.</w:t>
      </w:r>
    </w:p>
    <w:p>
      <w:pPr>
        <w:pStyle w:val="ListBullet"/>
        <w:spacing w:after="40"/>
      </w:pPr>
      <w:r>
        <w:t>Chrome / Firefox DevTools with Network throttling capabilities.</w:t>
      </w:r>
    </w:p>
    <w:p>
      <w:pPr>
        <w:spacing w:before="120"/>
      </w:pPr>
      <w:r>
        <w:rPr>
          <w:b/>
          <w:color w:val="0F3D5E"/>
        </w:rPr>
        <w:t>2. Step-by-Step Execution &amp; Examination Guide:</w:t>
      </w:r>
    </w:p>
    <w:p>
      <w:pPr>
        <w:spacing w:after="60"/>
        <w:ind w:left="288"/>
      </w:pPr>
      <w:r>
        <w:t>1. Navigate to the landing page ('/') and click 'Sign In' or 'Launch App'.</w:t>
      </w:r>
    </w:p>
    <w:p>
      <w:pPr>
        <w:spacing w:after="60"/>
        <w:ind w:left="288"/>
      </w:pPr>
      <w:r>
        <w:t>2. Submit valid test credentials on '/login'; confirm redirect to '/cases' with user avatar displayed in Header.</w:t>
      </w:r>
    </w:p>
    <w:p>
      <w:pPr>
        <w:spacing w:after="60"/>
        <w:ind w:left="288"/>
      </w:pPr>
      <w:r>
        <w:t>3. Inspect browser localStorage and sessionStorage to confirm secure storage of Firebase user tokens.</w:t>
      </w:r>
    </w:p>
    <w:p>
      <w:pPr>
        <w:spacing w:after="60"/>
        <w:ind w:left="288"/>
      </w:pPr>
      <w:r>
        <w:t>4. Refresh the page on protected routes ('/cases', '/cases/new', '/cases/:id/verify'); verify session is maintained without flashing unauthenticated screens.</w:t>
      </w:r>
    </w:p>
    <w:p>
      <w:pPr>
        <w:spacing w:after="60"/>
        <w:ind w:left="288"/>
      </w:pPr>
      <w:r>
        <w:t>5. Click 'Sign Out'; ensure user session is purged, local state cleared, and immediately navigated to '/login'.</w:t>
      </w:r>
    </w:p>
    <w:p>
      <w:pPr>
        <w:spacing w:before="120"/>
      </w:pPr>
      <w:r>
        <w:rPr>
          <w:b/>
          <w:color w:val="047857"/>
        </w:rPr>
        <w:t>3. Examination &amp; Success Verification Criteria:</w:t>
      </w:r>
    </w:p>
    <w:p>
      <w:pPr>
        <w:pStyle w:val="ListBullet"/>
        <w:spacing w:after="40"/>
      </w:pPr>
      <w:r>
        <w:t>Verify ProtectedRoute blocks all unauthenticated direct URL visits and redirects to '/login' while preserving redirect query parameters.</w:t>
      </w:r>
    </w:p>
    <w:p>
      <w:pPr>
        <w:pStyle w:val="ListBullet"/>
        <w:spacing w:after="40"/>
      </w:pPr>
      <w:r>
        <w:t>Examine network traffic on '/api/cases' ensuring 'Authorization: Bearer &lt;token&gt;' header is automatically attached to every request.</w:t>
      </w:r>
    </w:p>
    <w:p>
      <w:pPr>
        <w:pStyle w:val="ListBullet"/>
        <w:spacing w:after="40"/>
      </w:pPr>
      <w:r>
        <w:t>Confirm that upon token expiry, the application automatically refreshes tokens or gracefully prompts re-authentication rather than freezing.</w:t>
      </w:r>
    </w:p>
    <w:p>
      <w:pPr>
        <w:spacing w:before="120"/>
      </w:pPr>
      <w:r>
        <w:rPr>
          <w:b/>
          <w:color w:val="B91C1C"/>
        </w:rPr>
        <w:t>4. Testing Against Odds &amp; Adversarial Scenarios:</w:t>
      </w:r>
    </w:p>
    <w:p>
      <w:pPr>
        <w:pStyle w:val="ListBullet"/>
        <w:spacing w:after="40"/>
      </w:pPr>
      <w:r>
        <w:t>TAMPERED JWT: Intercept request and change the JWT signature payload by 1 character. Verify API responds with 401 Unauthorized and frontend redirects cleanly to Login.</w:t>
      </w:r>
    </w:p>
    <w:p>
      <w:pPr>
        <w:pStyle w:val="ListBullet"/>
        <w:spacing w:after="40"/>
      </w:pPr>
      <w:r>
        <w:t>RAPID LOGOUT/LOGIN: Repeatedly trigger login and logout within 2 seconds. Verify no memory leaks, unmounted component state updates, or hanging React promises.</w:t>
      </w:r>
    </w:p>
    <w:p>
      <w:pPr>
        <w:pStyle w:val="ListBullet"/>
        <w:spacing w:after="40"/>
      </w:pPr>
      <w:r>
        <w:t>MULTIPLE TABS: Open two browser tabs logged in. Log out in Tab 1, then trigger a case creation in Tab 2. Confirm Tab 2 handles session invalidation without application crash.</w:t>
      </w:r>
    </w:p>
    <w:p>
      <w:pPr>
        <w:spacing w:before="120"/>
      </w:pPr>
      <w:r>
        <w:rPr>
          <w:b/>
          <w:color w:val="374151"/>
        </w:rPr>
        <w:t>5. Fault Tolerance &amp; Crash Resilience Verification (Zero Unhandled Exceptions):</w:t>
      </w:r>
    </w:p>
    <w:p>
      <w:pPr>
        <w:pStyle w:val="ListBullet"/>
        <w:spacing w:after="40"/>
      </w:pPr>
      <w:r>
        <w:t>SIMULATE FIREBASE AUTH OUTAGE: Block `identitytoolkit.googleapis.com` via DevTools request blocking. Submit login. Verify user receives 'Authentication service temporarily unavailable' error banner, with zero React error boundaries triggered.</w:t>
      </w:r>
    </w:p>
    <w:p>
      <w:pPr>
        <w:pStyle w:val="ListBullet"/>
        <w:spacing w:after="40"/>
      </w:pPr>
      <w:r>
        <w:t>LOCAL STORAGE QUOTA FULL: Artificially fill localStorage to quota limit. Ensure application logs warning and handles state in-memory without throwing unhandled fatal exceptions.</w:t>
      </w:r>
    </w:p>
    <w:p>
      <w:pPr>
        <w:spacing w:after="240"/>
      </w:pPr>
    </w:p>
    <w:p>
      <w:pPr>
        <w:pStyle w:val="Heading2"/>
      </w:pPr>
      <w:r>
        <w:t>UF-02: Case Declaration &amp; Baseline Metadata Registration</w:t>
      </w:r>
    </w:p>
    <w:p>
      <w:r>
        <w:rPr>
          <w:b/>
          <w:color w:val="0F3D5E"/>
        </w:rPr>
        <w:t>1. Pre-Requisite Test Materials &amp; Environment Artifacts:</w:t>
      </w:r>
    </w:p>
    <w:p>
      <w:pPr>
        <w:pStyle w:val="ListBullet"/>
        <w:spacing w:after="40"/>
      </w:pPr>
      <w:r>
        <w:t>Standard recycling shipment records: Partner Name ('Apex Plastics Ltd'), Transaction ID ('TX-99201'), Material ('PET Flakes'), Target Weight ('5500 kg').</w:t>
      </w:r>
    </w:p>
    <w:p>
      <w:pPr>
        <w:pStyle w:val="ListBullet"/>
        <w:spacing w:after="40"/>
      </w:pPr>
      <w:r>
        <w:t>Edge-case records: Extreme quantities (0.001 kg, 1,000,000 kg), multi-lingual company names ('緑のリサイクル Corp'), special characters.</w:t>
      </w:r>
    </w:p>
    <w:p>
      <w:pPr>
        <w:pStyle w:val="ListBullet"/>
        <w:spacing w:after="40"/>
      </w:pPr>
      <w:r>
        <w:t>MongoDB database connection inspector (or Compass) for verification of persisted state.</w:t>
      </w:r>
    </w:p>
    <w:p>
      <w:pPr>
        <w:spacing w:before="120"/>
      </w:pPr>
      <w:r>
        <w:rPr>
          <w:b/>
          <w:color w:val="0F3D5E"/>
        </w:rPr>
        <w:t>2. Step-by-Step Execution &amp; Examination Guide:</w:t>
      </w:r>
    </w:p>
    <w:p>
      <w:pPr>
        <w:spacing w:after="60"/>
        <w:ind w:left="288"/>
      </w:pPr>
      <w:r>
        <w:t>1. From Dashboard ('/cases'), click '+ New Verification Case' navigating to '/cases/new'.</w:t>
      </w:r>
    </w:p>
    <w:p>
      <w:pPr>
        <w:spacing w:after="60"/>
        <w:ind w:left="288"/>
      </w:pPr>
      <w:r>
        <w:t>2. Fill in Case Declaration form: Partner/Facility Name, Transaction Reference ID, Target Material Category, and Declared Total Weight with unit (kg/lbs/MT).</w:t>
      </w:r>
    </w:p>
    <w:p>
      <w:pPr>
        <w:spacing w:after="60"/>
        <w:ind w:left="288"/>
      </w:pPr>
      <w:r>
        <w:t>3. Click 'Create Case'; verify loading button state activates, preventing duplicate double-clicks.</w:t>
      </w:r>
    </w:p>
    <w:p>
      <w:pPr>
        <w:spacing w:after="60"/>
        <w:ind w:left="288"/>
      </w:pPr>
      <w:r>
        <w:t>4. Confirm redirection to Case Detail Page ('/cases/:caseId') with lifecycle badge indicating 'DRAFT' or 'PENDING_EVIDENCE'.</w:t>
      </w:r>
    </w:p>
    <w:p>
      <w:pPr>
        <w:spacing w:after="60"/>
        <w:ind w:left="288"/>
      </w:pPr>
      <w:r>
        <w:t>5. Confirm MongoDB persistence: Case record created with unique 'caseId' (e.g. 'PL-CAS-xxxx'), initialized findings array, and authenticated user association.</w:t>
      </w:r>
    </w:p>
    <w:p>
      <w:pPr>
        <w:spacing w:before="120"/>
      </w:pPr>
      <w:r>
        <w:rPr>
          <w:b/>
          <w:color w:val="047857"/>
        </w:rPr>
        <w:t>3. Examination &amp; Success Verification Criteria:</w:t>
      </w:r>
    </w:p>
    <w:p>
      <w:pPr>
        <w:pStyle w:val="ListBullet"/>
        <w:spacing w:after="40"/>
      </w:pPr>
      <w:r>
        <w:t>Ensure client-side input validation rejects empty partner names, negative weights, and zero-weight inputs with clear inline error labels.</w:t>
      </w:r>
    </w:p>
    <w:p>
      <w:pPr>
        <w:pStyle w:val="ListBullet"/>
        <w:spacing w:after="40"/>
      </w:pPr>
      <w:r>
        <w:t>Examine backend Zod schema validation (`case.validator.ts`) ensuring invalid payloads return 400 Bad Request with field-specific diagnostics.</w:t>
      </w:r>
    </w:p>
    <w:p>
      <w:pPr>
        <w:pStyle w:val="ListBullet"/>
        <w:spacing w:after="40"/>
      </w:pPr>
      <w:r>
        <w:t>Verify audit log or case history records 'CASE_CREATED' event with accurate timestamp.</w:t>
      </w:r>
    </w:p>
    <w:p>
      <w:pPr>
        <w:spacing w:before="120"/>
      </w:pPr>
      <w:r>
        <w:rPr>
          <w:b/>
          <w:color w:val="B91C1C"/>
        </w:rPr>
        <w:t>4. Testing Against Odds &amp; Adversarial Scenarios:</w:t>
      </w:r>
    </w:p>
    <w:p>
      <w:pPr>
        <w:pStyle w:val="ListBullet"/>
        <w:spacing w:after="40"/>
      </w:pPr>
      <w:r>
        <w:t>MASSIVE INPUT LENGTH: Input 5,000 characters into Partner Name and Transaction ID. Verify server rejects or safely truncates without database buffer overflows.</w:t>
      </w:r>
    </w:p>
    <w:p>
      <w:pPr>
        <w:pStyle w:val="ListBullet"/>
        <w:spacing w:after="40"/>
      </w:pPr>
      <w:r>
        <w:t>SQL / NOSQL INJECTION PAYLOAD: Input `{"$ne": null}` or `' OR 1=1 --` into Transaction ID. Verify payload is sanitized and treated strictly as literal string without MongoDB injection vulnerability.</w:t>
      </w:r>
    </w:p>
    <w:p>
      <w:pPr>
        <w:pStyle w:val="ListBullet"/>
        <w:spacing w:after="40"/>
      </w:pPr>
      <w:r>
        <w:t>RAPID MULTI-CLICK: Click 'Create Case' 10 times in rapid succession. Verify idempotency or button disabling creates exactly ONE case.</w:t>
      </w:r>
    </w:p>
    <w:p>
      <w:pPr>
        <w:spacing w:before="120"/>
      </w:pPr>
      <w:r>
        <w:rPr>
          <w:b/>
          <w:color w:val="374151"/>
        </w:rPr>
        <w:t>5. Fault Tolerance &amp; Crash Resilience Verification (Zero Unhandled Exceptions):</w:t>
      </w:r>
    </w:p>
    <w:p>
      <w:pPr>
        <w:pStyle w:val="ListBullet"/>
        <w:spacing w:after="40"/>
      </w:pPr>
      <w:r>
        <w:t>MONGODB DISCONNECTION: Disconnect MongoDB service briefly and submit case. Verify backend returns structured 500 error with message 'Database service unavailable' and frontend shows alert banner without white-screen crash.</w:t>
      </w:r>
    </w:p>
    <w:p>
      <w:pPr>
        <w:pStyle w:val="ListBullet"/>
        <w:spacing w:after="40"/>
      </w:pPr>
      <w:r>
        <w:t>NETWORK DROPOUT: Cut connection during submit. Verify frontend retains form fields in state so the user does not lose their entered data.</w:t>
      </w:r>
    </w:p>
    <w:p>
      <w:pPr>
        <w:spacing w:after="240"/>
      </w:pPr>
    </w:p>
    <w:p>
      <w:pPr>
        <w:pStyle w:val="Heading2"/>
      </w:pPr>
      <w:r>
        <w:t>UF-03: Evidence Ingestion, File Hashing &amp; Multi-Upload Pipeline</w:t>
      </w:r>
    </w:p>
    <w:p>
      <w:r>
        <w:rPr>
          <w:b/>
          <w:color w:val="0F3D5E"/>
        </w:rPr>
        <w:t>1. Pre-Requisite Test Materials &amp; Environment Artifacts:</w:t>
      </w:r>
    </w:p>
    <w:p>
      <w:pPr>
        <w:pStyle w:val="ListBullet"/>
        <w:spacing w:after="40"/>
      </w:pPr>
      <w:r>
        <w:t>Valid Documents: Genuine PDF Tax Invoice, PDF Recycling Certificate, Scale Ticket Slips (JPG/PNG).</w:t>
      </w:r>
    </w:p>
    <w:p>
      <w:pPr>
        <w:pStyle w:val="ListBullet"/>
        <w:spacing w:after="40"/>
      </w:pPr>
      <w:r>
        <w:t>Weighbridge Images: High-resolution clear scale displays showing tare, gross, and net weights.</w:t>
      </w:r>
    </w:p>
    <w:p>
      <w:pPr>
        <w:pStyle w:val="ListBullet"/>
        <w:spacing w:after="40"/>
      </w:pPr>
      <w:r>
        <w:t>Hostile Files: 0-byte blank file, corrupted PDF header, 50MB oversized video file renamed to `.pdf`, `.exe` binary disguised as `.jpg`.</w:t>
      </w:r>
    </w:p>
    <w:p>
      <w:pPr>
        <w:pStyle w:val="ListBullet"/>
        <w:spacing w:after="40"/>
      </w:pPr>
      <w:r>
        <w:t>Identical Files: Two copies of the same image with different filenames to test duplicate SHA-256 detection.</w:t>
      </w:r>
    </w:p>
    <w:p>
      <w:pPr>
        <w:spacing w:before="120"/>
      </w:pPr>
      <w:r>
        <w:rPr>
          <w:b/>
          <w:color w:val="0F3D5E"/>
        </w:rPr>
        <w:t>2. Step-by-Step Execution &amp; Examination Guide:</w:t>
      </w:r>
    </w:p>
    <w:p>
      <w:pPr>
        <w:spacing w:after="60"/>
        <w:ind w:left="288"/>
      </w:pPr>
      <w:r>
        <w:t>1. Open Case Detail page ('/cases/:caseId'); locate Evidence Upload Dropzone.</w:t>
      </w:r>
    </w:p>
    <w:p>
      <w:pPr>
        <w:spacing w:after="60"/>
        <w:ind w:left="288"/>
      </w:pPr>
      <w:r>
        <w:t>2. Select Evidence Type: 'INVOICE', 'SCALE_IMAGE', 'CERTIFICATE', or 'RECEIPT'.</w:t>
      </w:r>
    </w:p>
    <w:p>
      <w:pPr>
        <w:spacing w:after="60"/>
        <w:ind w:left="288"/>
      </w:pPr>
      <w:r>
        <w:t>3. Drag and drop the corresponding document file.</w:t>
      </w:r>
    </w:p>
    <w:p>
      <w:pPr>
        <w:spacing w:after="60"/>
        <w:ind w:left="288"/>
      </w:pPr>
      <w:r>
        <w:t>4. Confirm upload progress bar, cloud upload to ImageKit / S3, and server-side computation of SHA-256 checksum.</w:t>
      </w:r>
    </w:p>
    <w:p>
      <w:pPr>
        <w:spacing w:after="60"/>
        <w:ind w:left="288"/>
      </w:pPr>
      <w:r>
        <w:t>5. Verify evidence card appears in Evidence List with preview thumbnail, computed file hash, document type badge, and 'PENDING_EXTRACTION' status.</w:t>
      </w:r>
    </w:p>
    <w:p>
      <w:pPr>
        <w:spacing w:before="120"/>
      </w:pPr>
      <w:r>
        <w:rPr>
          <w:b/>
          <w:color w:val="047857"/>
        </w:rPr>
        <w:t>3. Examination &amp; Success Verification Criteria:</w:t>
      </w:r>
    </w:p>
    <w:p>
      <w:pPr>
        <w:pStyle w:val="ListBullet"/>
        <w:spacing w:after="40"/>
      </w:pPr>
      <w:r>
        <w:t>Inspect network response of `POST /cases/:id/evidence` ensuring payload contains `evidenceId`, `fileHash`, `url`, and `mimeType`.</w:t>
      </w:r>
    </w:p>
    <w:p>
      <w:pPr>
        <w:pStyle w:val="ListBullet"/>
        <w:spacing w:after="40"/>
      </w:pPr>
      <w:r>
        <w:t>Verify file hash is an authentic 64-character hexadecimal SHA-256 hash matching the local `sha256sum &lt;file&gt;` output.</w:t>
      </w:r>
    </w:p>
    <w:p>
      <w:pPr>
        <w:pStyle w:val="ListBullet"/>
        <w:spacing w:after="40"/>
      </w:pPr>
      <w:r>
        <w:t>Verify that uploading multiple scale images aggregates them properly under the case evidence array without overwriting.</w:t>
      </w:r>
    </w:p>
    <w:p>
      <w:pPr>
        <w:spacing w:before="120"/>
      </w:pPr>
      <w:r>
        <w:rPr>
          <w:b/>
          <w:color w:val="B91C1C"/>
        </w:rPr>
        <w:t>4. Testing Against Odds &amp; Adversarial Scenarios:</w:t>
      </w:r>
    </w:p>
    <w:p>
      <w:pPr>
        <w:pStyle w:val="ListBullet"/>
        <w:spacing w:after="40"/>
      </w:pPr>
      <w:r>
        <w:t>DUPLICATE FILE COLLISION: Upload the exact same scale image twice within the same case. Confirm system either warns of duplicate file or flags Rule 11 (EVIDENCE_REUSE_DETECTION).</w:t>
      </w:r>
    </w:p>
    <w:p>
      <w:pPr>
        <w:pStyle w:val="ListBullet"/>
        <w:spacing w:after="40"/>
      </w:pPr>
      <w:r>
        <w:t>FILE EXTENSION SPOOFING: Take an executable script (`test.sh` or `test.exe`) and rename it to `invoice.pdf`. Upload file. Verify backend MIME-type inspector rejects with 400 'Unsupported file format'.</w:t>
      </w:r>
    </w:p>
    <w:p>
      <w:pPr>
        <w:pStyle w:val="ListBullet"/>
        <w:spacing w:after="40"/>
      </w:pPr>
      <w:r>
        <w:t>ZERO-BYTE FILE: Upload an empty 0-byte file. Verify upload fails cleanly with 'File is empty' error.</w:t>
      </w:r>
    </w:p>
    <w:p>
      <w:pPr>
        <w:spacing w:before="120"/>
      </w:pPr>
      <w:r>
        <w:rPr>
          <w:b/>
          <w:color w:val="374151"/>
        </w:rPr>
        <w:t>5. Fault Tolerance &amp; Crash Resilience Verification (Zero Unhandled Exceptions):</w:t>
      </w:r>
    </w:p>
    <w:p>
      <w:pPr>
        <w:pStyle w:val="ListBullet"/>
        <w:spacing w:after="40"/>
      </w:pPr>
      <w:r>
        <w:t>IMAGEKIT SERVICE TIMEOUT: Mock ImageKit failure (HTTP 504 / Bad Gateway). Verify backend catches error gracefully, deletes temporary multer file from disk, and returns clear error without process crash.</w:t>
      </w:r>
    </w:p>
    <w:p>
      <w:pPr>
        <w:pStyle w:val="ListBullet"/>
        <w:spacing w:after="40"/>
      </w:pPr>
      <w:r>
        <w:t>MAX FILE SIZE EXCEEDED: Upload a 60MB file exceeding Multer 25MB limit. Verify HTTP 413 Payload Too Large is returned with user-friendly error notice.</w:t>
      </w:r>
    </w:p>
    <w:p>
      <w:pPr>
        <w:spacing w:after="240"/>
      </w:pPr>
    </w:p>
    <w:p>
      <w:pPr>
        <w:pStyle w:val="Heading2"/>
      </w:pPr>
      <w:r>
        <w:t>UF-04: AI Multi-Modal Data Extraction (Gemini 1.5 &amp; Fallback KeyPool)</w:t>
      </w:r>
    </w:p>
    <w:p>
      <w:r>
        <w:rPr>
          <w:b/>
          <w:color w:val="0F3D5E"/>
        </w:rPr>
        <w:t>1. Pre-Requisite Test Materials &amp; Environment Artifacts:</w:t>
      </w:r>
    </w:p>
    <w:p>
      <w:pPr>
        <w:pStyle w:val="ListBullet"/>
        <w:spacing w:after="40"/>
      </w:pPr>
      <w:r>
        <w:t>Invoices with varied date formats (DD/MM/YYYY, YYYY-MM-DD, 'October 4, 2026').</w:t>
      </w:r>
    </w:p>
    <w:p>
      <w:pPr>
        <w:pStyle w:val="ListBullet"/>
        <w:spacing w:after="40"/>
      </w:pPr>
      <w:r>
        <w:t>Invoices with non-standard units (e.g. 5.5 Metric Tons, 12,125 lbs, 5,500 kg).</w:t>
      </w:r>
    </w:p>
    <w:p>
      <w:pPr>
        <w:pStyle w:val="ListBullet"/>
        <w:spacing w:after="40"/>
      </w:pPr>
      <w:r>
        <w:t>Low-quality / skewed photos of digital weighing scale LED displays.</w:t>
      </w:r>
    </w:p>
    <w:p>
      <w:pPr>
        <w:pStyle w:val="ListBullet"/>
        <w:spacing w:after="40"/>
      </w:pPr>
      <w:r>
        <w:t>Handwritten weighbridge slips with low optical clarity.</w:t>
      </w:r>
    </w:p>
    <w:p>
      <w:pPr>
        <w:pStyle w:val="ListBullet"/>
        <w:spacing w:after="40"/>
      </w:pPr>
      <w:r>
        <w:t>Mocked exhausted Gemini API key to trigger key pool rotation.</w:t>
      </w:r>
    </w:p>
    <w:p>
      <w:pPr>
        <w:spacing w:before="120"/>
      </w:pPr>
      <w:r>
        <w:rPr>
          <w:b/>
          <w:color w:val="0F3D5E"/>
        </w:rPr>
        <w:t>2. Step-by-Step Execution &amp; Examination Guide:</w:t>
      </w:r>
    </w:p>
    <w:p>
      <w:pPr>
        <w:spacing w:after="60"/>
        <w:ind w:left="288"/>
      </w:pPr>
      <w:r>
        <w:t>1. Click 'Extract Data' or 'Process Evidence' on an uploaded evidence document.</w:t>
      </w:r>
    </w:p>
    <w:p>
      <w:pPr>
        <w:spacing w:after="60"/>
        <w:ind w:left="288"/>
      </w:pPr>
      <w:r>
        <w:t>2. Observe extraction status badge changing from 'PENDING' to 'PROCESSING'.</w:t>
      </w:r>
    </w:p>
    <w:p>
      <w:pPr>
        <w:spacing w:after="60"/>
        <w:ind w:left="288"/>
      </w:pPr>
      <w:r>
        <w:t>3. Backend invokes Gemini extraction service (`geminiExtraction.service.ts`) with structured prompt schema.</w:t>
      </w:r>
    </w:p>
    <w:p>
      <w:pPr>
        <w:spacing w:after="60"/>
        <w:ind w:left="288"/>
      </w:pPr>
      <w:r>
        <w:t>4. Verify extracted JSON metadata populates the UI: Document Date, Entity/Partner Name, Extracted Weight, Weight Unit, Transaction Reference, and Extraction Confidence Score.</w:t>
      </w:r>
    </w:p>
    <w:p>
      <w:pPr>
        <w:spacing w:after="60"/>
        <w:ind w:left="288"/>
      </w:pPr>
      <w:r>
        <w:t>5. For Scale Images, verify extraction captures measured scale reading and unit.</w:t>
      </w:r>
    </w:p>
    <w:p>
      <w:pPr>
        <w:spacing w:after="60"/>
        <w:ind w:left="288"/>
      </w:pPr>
      <w:r>
        <w:t>6. Verify extraction confidence gauge (e.g. 0.95 green, 0.65 amber).</w:t>
      </w:r>
    </w:p>
    <w:p>
      <w:pPr>
        <w:spacing w:before="120"/>
      </w:pPr>
      <w:r>
        <w:rPr>
          <w:b/>
          <w:color w:val="047857"/>
        </w:rPr>
        <w:t>3. Examination &amp; Success Verification Criteria:</w:t>
      </w:r>
    </w:p>
    <w:p>
      <w:pPr>
        <w:pStyle w:val="ListBullet"/>
        <w:spacing w:after="40"/>
      </w:pPr>
      <w:r>
        <w:t>Verify extracted weights are normalized or structured with original raw text preserved for human audit.</w:t>
      </w:r>
    </w:p>
    <w:p>
      <w:pPr>
        <w:pStyle w:val="ListBullet"/>
        <w:spacing w:after="40"/>
      </w:pPr>
      <w:r>
        <w:t>Ensure confidence score between 0.00 and 1.00 is strictly enforced; extractions below 0.75 are flagged under Rule 9 (EXTRACTION_CONFIDENCE).</w:t>
      </w:r>
    </w:p>
    <w:p>
      <w:pPr>
        <w:pStyle w:val="ListBullet"/>
        <w:spacing w:after="40"/>
      </w:pPr>
      <w:r>
        <w:t>Verify keyPool service rotates API keys automatically if rate limits (HTTP 429) are encountered.</w:t>
      </w:r>
    </w:p>
    <w:p>
      <w:pPr>
        <w:spacing w:before="120"/>
      </w:pPr>
      <w:r>
        <w:rPr>
          <w:b/>
          <w:color w:val="B91C1C"/>
        </w:rPr>
        <w:t>4. Testing Against Odds &amp; Adversarial Scenarios:</w:t>
      </w:r>
    </w:p>
    <w:p>
      <w:pPr>
        <w:pStyle w:val="ListBullet"/>
        <w:spacing w:after="40"/>
      </w:pPr>
      <w:r>
        <w:t>COMPLETE NONSENSE IMAGE: Upload an image of a landscape or cartoon cat marked as 'SCALE_IMAGE'. Trigger extraction. Verify model returns low confidence (&lt;0.3) or extraction failure flag rather than hallucinating fictitious weights.</w:t>
      </w:r>
    </w:p>
    <w:p>
      <w:pPr>
        <w:pStyle w:val="ListBullet"/>
        <w:spacing w:after="40"/>
      </w:pPr>
      <w:r>
        <w:t>EXTREME GLARE / BLUR: Upload a weighbridge photo where numbers are illegible. Verify system marks status as 'UNCERTAIN' and requests manual reviewer entry.</w:t>
      </w:r>
    </w:p>
    <w:p>
      <w:pPr>
        <w:pStyle w:val="ListBullet"/>
        <w:spacing w:after="40"/>
      </w:pPr>
      <w:r>
        <w:t>MULTI-CURRENCY / MULTI-LINE INVOICE: Upload complex commercial invoice with line items. Verify parser correctly extracts the target commodity line and total net quantity.</w:t>
      </w:r>
    </w:p>
    <w:p>
      <w:pPr>
        <w:spacing w:before="120"/>
      </w:pPr>
      <w:r>
        <w:rPr>
          <w:b/>
          <w:color w:val="374151"/>
        </w:rPr>
        <w:t>5. Fault Tolerance &amp; Crash Resilience Verification (Zero Unhandled Exceptions):</w:t>
      </w:r>
    </w:p>
    <w:p>
      <w:pPr>
        <w:pStyle w:val="ListBullet"/>
        <w:spacing w:after="40"/>
      </w:pPr>
      <w:r>
        <w:t>AI SERVICE OUTAGE: Disconnect AI provider. Ensure extraction service times out after 15s with fallback error state without hanging the HTTP event loop.</w:t>
      </w:r>
    </w:p>
    <w:p>
      <w:pPr>
        <w:pStyle w:val="ListBullet"/>
        <w:spacing w:after="40"/>
      </w:pPr>
      <w:r>
        <w:t>ALL API KEYS EXHAUSTED: Simulate 429 quota exhaustion across all keyPool slots. Verify system returns 503 'AI extraction temporarily backlogged; please enter values manually or retry shortly'.</w:t>
      </w:r>
    </w:p>
    <w:p>
      <w:pPr>
        <w:spacing w:after="240"/>
      </w:pPr>
    </w:p>
    <w:p>
      <w:pPr>
        <w:pStyle w:val="Heading2"/>
      </w:pPr>
      <w:r>
        <w:t>UF-05: Deterministic Verification Engine &amp; 14 Business Rules</w:t>
      </w:r>
    </w:p>
    <w:p>
      <w:r>
        <w:rPr>
          <w:b/>
          <w:color w:val="0F3D5E"/>
        </w:rPr>
        <w:t>1. Pre-Requisite Test Materials &amp; Environment Artifacts:</w:t>
      </w:r>
    </w:p>
    <w:p>
      <w:pPr>
        <w:pStyle w:val="ListBullet"/>
        <w:spacing w:after="40"/>
      </w:pPr>
      <w:r>
        <w:t>Case A (Perfect Match): Declared 5,000 kg; Invoice 5,000 kg; 3 Scale Slips (1,650 kg + 1,700 kg + 1,650 kg = 5,000 kg); Matching Partner; Matching TxID.</w:t>
      </w:r>
    </w:p>
    <w:p>
      <w:pPr>
        <w:pStyle w:val="ListBullet"/>
        <w:spacing w:after="40"/>
      </w:pPr>
      <w:r>
        <w:t>Case B (Minor Tolerance): Scale total 4,960 kg vs 5,000 kg Invoice (0.8% difference, within 2% tolerance).</w:t>
      </w:r>
    </w:p>
    <w:p>
      <w:pPr>
        <w:pStyle w:val="ListBullet"/>
        <w:spacing w:after="40"/>
      </w:pPr>
      <w:r>
        <w:t>Case C (Adversarial Discrepancy): Scale total 3,200 kg vs 5,000 kg Invoice (36% shortage, critical mismatch).</w:t>
      </w:r>
    </w:p>
    <w:p>
      <w:pPr>
        <w:pStyle w:val="ListBullet"/>
        <w:spacing w:after="40"/>
      </w:pPr>
      <w:r>
        <w:t>Case D (Chronological Flaw): Scale Weighing timestamp occurs AFTER the certificate was already issued.</w:t>
      </w:r>
    </w:p>
    <w:p>
      <w:pPr>
        <w:pStyle w:val="ListBullet"/>
        <w:spacing w:after="40"/>
      </w:pPr>
      <w:r>
        <w:t>Case E (Entity Mismatch): Invoice from 'GreenPlanet Recyclers' vs Case Partner declared as 'Apex Waste Ltd'.</w:t>
      </w:r>
    </w:p>
    <w:p>
      <w:pPr>
        <w:spacing w:before="120"/>
      </w:pPr>
      <w:r>
        <w:rPr>
          <w:b/>
          <w:color w:val="0F3D5E"/>
        </w:rPr>
        <w:t>2. Step-by-Step Execution &amp; Examination Guide:</w:t>
      </w:r>
    </w:p>
    <w:p>
      <w:pPr>
        <w:spacing w:after="60"/>
        <w:ind w:left="288"/>
      </w:pPr>
      <w:r>
        <w:t>1. With evidence uploaded and extracted, click 'Run Verification Engine' or navigate to '/cases/:caseId/verify'.</w:t>
      </w:r>
    </w:p>
    <w:p>
      <w:pPr>
        <w:spacing w:after="60"/>
        <w:ind w:left="288"/>
      </w:pPr>
      <w:r>
        <w:t>2. Observe sequential rule execution visualization in the verification console.</w:t>
      </w:r>
    </w:p>
    <w:p>
      <w:pPr>
        <w:spacing w:after="60"/>
        <w:ind w:left="288"/>
      </w:pPr>
      <w:r>
        <w:t>3. Confirm execution of critical verification rules: EVIDENCE_COMPLETENESS, EXTRACTION_CONFIDENCE, SCALE_AGGREGATION, DOCUMENT_QUANTITY_CONSISTENCY, WEIGHT_RECONCILIATION, ENTITY_CONSISTENCY, TRANSACTION_ID_CONSISTENCY, TEMPORAL_CONSISTENCY, SUSPICIOUS_UNIFORMITY_DETECTION.</w:t>
      </w:r>
    </w:p>
    <w:p>
      <w:pPr>
        <w:spacing w:after="60"/>
        <w:ind w:left="288"/>
      </w:pPr>
      <w:r>
        <w:t>4. Check computed results: Calculated Total Measured Weight, Percentage Discrepancy, Overall Status ('PASS', 'REVIEW_REQUIRED', 'HIGH_RISK'), and List of Findings.</w:t>
      </w:r>
    </w:p>
    <w:p>
      <w:pPr>
        <w:spacing w:after="60"/>
        <w:ind w:left="288"/>
      </w:pPr>
      <w:r>
        <w:t>5. Verify that findings include Finding ID, Severity ('LOW', 'MEDIUM', 'HIGH'), Involved Evidence IDs, Plain-Language Explanation, and Actionable Recommendation.</w:t>
      </w:r>
    </w:p>
    <w:p>
      <w:pPr>
        <w:spacing w:before="120"/>
      </w:pPr>
      <w:r>
        <w:rPr>
          <w:b/>
          <w:color w:val="047857"/>
        </w:rPr>
        <w:t>3. Examination &amp; Success Verification Criteria:</w:t>
      </w:r>
    </w:p>
    <w:p>
      <w:pPr>
        <w:pStyle w:val="ListBullet"/>
        <w:spacing w:after="40"/>
      </w:pPr>
      <w:r>
        <w:t>Verify Rule 5 (Multi-Image Weight Aggregation) sums all SCALE_IMAGE evidence accurately before comparing.</w:t>
      </w:r>
    </w:p>
    <w:p>
      <w:pPr>
        <w:pStyle w:val="ListBullet"/>
        <w:spacing w:after="40"/>
      </w:pPr>
      <w:r>
        <w:t>Verify Rule 6 (Weight Reconciliation) enforces the configurable 2.0% tolerance threshold.</w:t>
      </w:r>
    </w:p>
    <w:p>
      <w:pPr>
        <w:pStyle w:val="ListBullet"/>
        <w:spacing w:after="40"/>
      </w:pPr>
      <w:r>
        <w:t>Ensure explainability rule: ProofLine never states 'Fraud detected'; it states 'High-risk evidence inconsistency detected' or 'Further investigation required'.</w:t>
      </w:r>
    </w:p>
    <w:p>
      <w:pPr>
        <w:pStyle w:val="ListBullet"/>
        <w:spacing w:after="40"/>
      </w:pPr>
      <w:r>
        <w:t>Verify that missing non-critical documents return 'NOT_CHECKABLE' rather than false fails.</w:t>
      </w:r>
    </w:p>
    <w:p>
      <w:pPr>
        <w:spacing w:before="120"/>
      </w:pPr>
      <w:r>
        <w:rPr>
          <w:b/>
          <w:color w:val="B91C1C"/>
        </w:rPr>
        <w:t>4. Testing Against Odds &amp; Adversarial Scenarios:</w:t>
      </w:r>
    </w:p>
    <w:p>
      <w:pPr>
        <w:pStyle w:val="ListBullet"/>
        <w:spacing w:after="40"/>
      </w:pPr>
      <w:r>
        <w:t>UNIT MISMATCH CONVERSION: Upload invoice in Metric Tons (5.0 MT) and scale slips in kg (5,000 kg). Verify normalizer converts units correctly so no false weight failure is triggered.</w:t>
      </w:r>
    </w:p>
    <w:p>
      <w:pPr>
        <w:pStyle w:val="ListBullet"/>
        <w:spacing w:after="40"/>
      </w:pPr>
      <w:r>
        <w:t>IDENTICAL DECIMAL WEIGHTS: Provide three separate scale slips each claiming exactly '184.62 kg'. Verify Rule: SUSPICIOUS_UNIFORMITY_DETECTION flags suspicious measurement recycling.</w:t>
      </w:r>
    </w:p>
    <w:p>
      <w:pPr>
        <w:pStyle w:val="ListBullet"/>
        <w:spacing w:after="40"/>
      </w:pPr>
      <w:r>
        <w:t>POST-DATED WEIGHING: Set scale ticket date to 2 days after the Certificate of Destruction. Verify Rule: TEMPORAL_CONSISTENCY triggers a chronological anomaly warning.</w:t>
      </w:r>
    </w:p>
    <w:p>
      <w:pPr>
        <w:spacing w:before="120"/>
      </w:pPr>
      <w:r>
        <w:rPr>
          <w:b/>
          <w:color w:val="374151"/>
        </w:rPr>
        <w:t>5. Fault Tolerance &amp; Crash Resilience Verification (Zero Unhandled Exceptions):</w:t>
      </w:r>
    </w:p>
    <w:p>
      <w:pPr>
        <w:pStyle w:val="ListBullet"/>
        <w:spacing w:after="40"/>
      </w:pPr>
      <w:r>
        <w:t>NULL OR NAN VALUES: Submit evidence where AI returned null weight. Verify rule engine does not crash with `TypeError: Cannot read properties of null` or produce `NaN%` discrepancies.</w:t>
      </w:r>
    </w:p>
    <w:p>
      <w:pPr>
        <w:pStyle w:val="ListBullet"/>
        <w:spacing w:after="40"/>
      </w:pPr>
      <w:r>
        <w:t>ZERO DIVISION GUARD: Submit declared weight = 0. Verify weight difference percentage calculation handles zero division gracefully without throwing `Infinity` or crashing the Node process.</w:t>
      </w:r>
    </w:p>
    <w:p>
      <w:pPr>
        <w:spacing w:after="240"/>
      </w:pPr>
    </w:p>
    <w:p>
      <w:pPr>
        <w:pStyle w:val="Heading2"/>
      </w:pPr>
      <w:r>
        <w:t>UF-06: Interactive Proof Graph &amp; Node Lineage Visualization</w:t>
      </w:r>
    </w:p>
    <w:p>
      <w:r>
        <w:rPr>
          <w:b/>
          <w:color w:val="0F3D5E"/>
        </w:rPr>
        <w:t>1. Pre-Requisite Test Materials &amp; Environment Artifacts:</w:t>
      </w:r>
    </w:p>
    <w:p>
      <w:pPr>
        <w:pStyle w:val="ListBullet"/>
        <w:spacing w:after="40"/>
      </w:pPr>
      <w:r>
        <w:t>Verified Case with minimum 4 connected evidence documents.</w:t>
      </w:r>
    </w:p>
    <w:p>
      <w:pPr>
        <w:pStyle w:val="ListBullet"/>
        <w:spacing w:after="40"/>
      </w:pPr>
      <w:r>
        <w:t>Complex multi-scale transaction case.</w:t>
      </w:r>
    </w:p>
    <w:p>
      <w:pPr>
        <w:pStyle w:val="ListBullet"/>
        <w:spacing w:after="40"/>
      </w:pPr>
      <w:r>
        <w:t>Modern browser with WebGL / HTML5 Canvas support enabled.</w:t>
      </w:r>
    </w:p>
    <w:p>
      <w:pPr>
        <w:spacing w:before="120"/>
      </w:pPr>
      <w:r>
        <w:rPr>
          <w:b/>
          <w:color w:val="0F3D5E"/>
        </w:rPr>
        <w:t>2. Step-by-Step Execution &amp; Examination Guide:</w:t>
      </w:r>
    </w:p>
    <w:p>
      <w:pPr>
        <w:spacing w:after="60"/>
        <w:ind w:left="288"/>
      </w:pPr>
      <w:r>
        <w:t>1. From Case Detail or Verification Report page, click 'View Proof Graph' to launch the Graph Canvas modal.</w:t>
      </w:r>
    </w:p>
    <w:p>
      <w:pPr>
        <w:spacing w:after="60"/>
        <w:ind w:left="288"/>
      </w:pPr>
      <w:r>
        <w:t>2. Inspect the rendered interactive graph: Case Root Node, Document Evidence Nodes, AI Extraction Nodes, Verification Rule Result Nodes, and Final Status Node.</w:t>
      </w:r>
    </w:p>
    <w:p>
      <w:pPr>
        <w:spacing w:after="60"/>
        <w:ind w:left="288"/>
      </w:pPr>
      <w:r>
        <w:t>3. Click on individual nodes: verify GraphDetailDrawer slides out displaying deep metadata, confidence ratings, extracted attributes, and source file preview.</w:t>
      </w:r>
    </w:p>
    <w:p>
      <w:pPr>
        <w:spacing w:after="60"/>
        <w:ind w:left="288"/>
      </w:pPr>
      <w:r>
        <w:t>4. Pan, zoom, and fit-to-screen using the canvas controls; confirm smooth 60fps rendering.</w:t>
      </w:r>
    </w:p>
    <w:p>
      <w:pPr>
        <w:spacing w:after="60"/>
        <w:ind w:left="288"/>
      </w:pPr>
      <w:r>
        <w:t>5. If viewing a simulated case, confirm simulated nodes and mutated links are highlighted in neon-amber with 'SIMULATED' badges.</w:t>
      </w:r>
    </w:p>
    <w:p>
      <w:pPr>
        <w:spacing w:before="120"/>
      </w:pPr>
      <w:r>
        <w:rPr>
          <w:b/>
          <w:color w:val="047857"/>
        </w:rPr>
        <w:t>3. Examination &amp; Success Verification Criteria:</w:t>
      </w:r>
    </w:p>
    <w:p>
      <w:pPr>
        <w:pStyle w:val="ListBullet"/>
        <w:spacing w:after="40"/>
      </w:pPr>
      <w:r>
        <w:t>Verify layoutEngine calculates non-overlapping coordinates for all nodes dynamically.</w:t>
      </w:r>
    </w:p>
    <w:p>
      <w:pPr>
        <w:pStyle w:val="ListBullet"/>
        <w:spacing w:after="40"/>
      </w:pPr>
      <w:r>
        <w:t>Confirm that edge connectors show semantic relationship labels (e.g. 'VALIDATES', 'CONTAINS', 'EXTRACTED_FROM', 'DISCREPANCY_AGAINST').</w:t>
      </w:r>
    </w:p>
    <w:p>
      <w:pPr>
        <w:pStyle w:val="ListBullet"/>
        <w:spacing w:after="40"/>
      </w:pPr>
      <w:r>
        <w:t>Verify responsive resizing when browser viewport is resized or inspected on tablet view.</w:t>
      </w:r>
    </w:p>
    <w:p>
      <w:pPr>
        <w:spacing w:before="120"/>
      </w:pPr>
      <w:r>
        <w:rPr>
          <w:b/>
          <w:color w:val="B91C1C"/>
        </w:rPr>
        <w:t>4. Testing Against Odds &amp; Adversarial Scenarios:</w:t>
      </w:r>
    </w:p>
    <w:p>
      <w:pPr>
        <w:pStyle w:val="ListBullet"/>
        <w:spacing w:after="40"/>
      </w:pPr>
      <w:r>
        <w:t>DISCONNECTED / ORPHAN NODES: Test a case where one evidence item was not processed by AI. Verify graph engine renders orphan nodes gracefully without breaking topology.</w:t>
      </w:r>
    </w:p>
    <w:p>
      <w:pPr>
        <w:pStyle w:val="ListBullet"/>
        <w:spacing w:after="40"/>
      </w:pPr>
      <w:r>
        <w:t>MASSIVE NODE GRAPH: Test a case with 25+ evidence items. Verify canvas layout engine does not cause browser UI freeze or memory spike.</w:t>
      </w:r>
    </w:p>
    <w:p>
      <w:pPr>
        <w:pStyle w:val="ListBullet"/>
        <w:spacing w:after="40"/>
      </w:pPr>
      <w:r>
        <w:t>KEYBOARD &amp; TOUCH ACCESSIBILITY: Test pinch-to-zoom on touch screens and Esc key to dismiss detail drawer.</w:t>
      </w:r>
    </w:p>
    <w:p>
      <w:pPr>
        <w:spacing w:before="120"/>
      </w:pPr>
      <w:r>
        <w:rPr>
          <w:b/>
          <w:color w:val="374151"/>
        </w:rPr>
        <w:t>5. Fault Tolerance &amp; Crash Resilience Verification (Zero Unhandled Exceptions):</w:t>
      </w:r>
    </w:p>
    <w:p>
      <w:pPr>
        <w:pStyle w:val="ListBullet"/>
        <w:spacing w:after="40"/>
      </w:pPr>
      <w:r>
        <w:t>CORRUPT GRAPH DTO: Intercept API response of `/cases/:id/proof-graph` and pass invalid edge IDs referencing non-existent nodes. Verify frontend catches error and renders fallback 'Graph unavailable' card rather than crashing React.</w:t>
      </w:r>
    </w:p>
    <w:p>
      <w:pPr>
        <w:spacing w:after="240"/>
      </w:pPr>
    </w:p>
    <w:p>
      <w:pPr>
        <w:pStyle w:val="Heading2"/>
      </w:pPr>
      <w:r>
        <w:t>UF-07: Adversarial Simulation Engine (Zero Production Mutation)</w:t>
      </w:r>
    </w:p>
    <w:p>
      <w:r>
        <w:rPr>
          <w:b/>
          <w:color w:val="0F3D5E"/>
        </w:rPr>
        <w:t>1. Pre-Requisite Test Materials &amp; Environment Artifacts:</w:t>
      </w:r>
    </w:p>
    <w:p>
      <w:pPr>
        <w:pStyle w:val="ListBullet"/>
        <w:spacing w:after="40"/>
      </w:pPr>
      <w:r>
        <w:t>A pristine verified Case with status 'PASS'.</w:t>
      </w:r>
    </w:p>
    <w:p>
      <w:pPr>
        <w:pStyle w:val="ListBullet"/>
        <w:spacing w:after="40"/>
      </w:pPr>
      <w:r>
        <w:t>Simulation modal access on Case Detail page.</w:t>
      </w:r>
    </w:p>
    <w:p>
      <w:pPr>
        <w:pStyle w:val="ListBullet"/>
        <w:spacing w:after="40"/>
      </w:pPr>
      <w:r>
        <w:t>MongoDB query tools to monitor production collections during simulation.</w:t>
      </w:r>
    </w:p>
    <w:p>
      <w:pPr>
        <w:spacing w:before="120"/>
      </w:pPr>
      <w:r>
        <w:rPr>
          <w:b/>
          <w:color w:val="0F3D5E"/>
        </w:rPr>
        <w:t>2. Step-by-Step Execution &amp; Examination Guide:</w:t>
      </w:r>
    </w:p>
    <w:p>
      <w:pPr>
        <w:spacing w:after="60"/>
        <w:ind w:left="288"/>
      </w:pPr>
      <w:r>
        <w:t>1. Open a verified Case and click 'Simulate Attack Scenarios' or open SimulationModal.</w:t>
      </w:r>
    </w:p>
    <w:p>
      <w:pPr>
        <w:spacing w:after="60"/>
        <w:ind w:left="288"/>
      </w:pPr>
      <w:r>
        <w:t>2. Select Scenario 1: 'WEIGHT_MISMATCH' (Mutates declared weight to trigger reconciliation failure).</w:t>
      </w:r>
    </w:p>
    <w:p>
      <w:pPr>
        <w:spacing w:after="60"/>
        <w:ind w:left="288"/>
      </w:pPr>
      <w:r>
        <w:t>3. Click 'Run Adversarial Simulation'; verify SimulationBanner appears at top of screen in amber/black hazard styling: 'SIMULATION MODE ACTIVE: In-Memory Sandbox'.</w:t>
      </w:r>
    </w:p>
    <w:p>
      <w:pPr>
        <w:spacing w:after="60"/>
        <w:ind w:left="288"/>
      </w:pPr>
      <w:r>
        <w:t>4. Inspect Verification Report under simulation: Status changes to 'REVIEW_REQUIRED' or 'HIGH_RISK'; finding FND-xxx highlights weight discrepancy.</w:t>
      </w:r>
    </w:p>
    <w:p>
      <w:pPr>
        <w:spacing w:after="60"/>
        <w:ind w:left="288"/>
      </w:pPr>
      <w:r>
        <w:t>5. Open Proof Graph under simulation: Mutated node displays pulsing hazard ring and diff view showing `Original: 5000 kg -&gt; Simulated: 7500 kg`.</w:t>
      </w:r>
    </w:p>
    <w:p>
      <w:pPr>
        <w:spacing w:after="60"/>
        <w:ind w:left="288"/>
      </w:pPr>
      <w:r>
        <w:t>6. Test all 6 available simulation scenarios:</w:t>
        <w:br/>
        <w:t xml:space="preserve">   a. WEIGHT_MISMATCH</w:t>
        <w:br/>
        <w:t xml:space="preserve">   b. INVOICE_MISMATCH</w:t>
        <w:br/>
        <w:t xml:space="preserve">   c. TRANSACTION_MISMATCH</w:t>
        <w:br/>
        <w:t xml:space="preserve">   d. EVIDENCE_INCONSISTENCY</w:t>
        <w:br/>
        <w:t xml:space="preserve">   e. EVIDENCE_REUSE</w:t>
        <w:br/>
        <w:t xml:space="preserve">   f. CHRONOLOGY_ANOMALY.</w:t>
      </w:r>
    </w:p>
    <w:p>
      <w:pPr>
        <w:spacing w:after="60"/>
        <w:ind w:left="288"/>
      </w:pPr>
      <w:r>
        <w:t>7. Exit simulation mode; confirm the page restores pristine production case data immediately.</w:t>
      </w:r>
    </w:p>
    <w:p>
      <w:pPr>
        <w:spacing w:before="120"/>
      </w:pPr>
      <w:r>
        <w:rPr>
          <w:b/>
          <w:color w:val="047857"/>
        </w:rPr>
        <w:t>3. Examination &amp; Success Verification Criteria:</w:t>
      </w:r>
    </w:p>
    <w:p>
      <w:pPr>
        <w:pStyle w:val="ListBullet"/>
        <w:spacing w:after="40"/>
      </w:pPr>
      <w:r>
        <w:t>CRITICAL ZERO-MUTATION CHECK: Inspect MongoDB database before, during, and after simulation. Verify that CaseModel, EvidenceModel, and VerificationModel collections have ZERO modified records.</w:t>
      </w:r>
    </w:p>
    <w:p>
      <w:pPr>
        <w:pStyle w:val="ListBullet"/>
        <w:spacing w:after="40"/>
      </w:pPr>
      <w:r>
        <w:t>Verify API endpoint `POST /cases/:caseId/simulate` executes purely in-memory using deep-cloned documents.</w:t>
      </w:r>
    </w:p>
    <w:p>
      <w:pPr>
        <w:pStyle w:val="ListBullet"/>
        <w:spacing w:after="40"/>
      </w:pPr>
      <w:r>
        <w:t>Ensure simulation banner cannot be dismissed while viewing simulated data, preventing operators from mistaking simulation for real verification.</w:t>
      </w:r>
    </w:p>
    <w:p>
      <w:pPr>
        <w:spacing w:before="120"/>
      </w:pPr>
      <w:r>
        <w:rPr>
          <w:b/>
          <w:color w:val="B91C1C"/>
        </w:rPr>
        <w:t>4. Testing Against Odds &amp; Adversarial Scenarios:</w:t>
      </w:r>
    </w:p>
    <w:p>
      <w:pPr>
        <w:pStyle w:val="ListBullet"/>
        <w:spacing w:after="40"/>
      </w:pPr>
      <w:r>
        <w:t>CONCURRENT SIMULATION: Two different browser sessions running two different simulation scenarios on the same case at the same time. Verify neither session interferes with the other.</w:t>
      </w:r>
    </w:p>
    <w:p>
      <w:pPr>
        <w:pStyle w:val="ListBullet"/>
        <w:spacing w:after="40"/>
      </w:pPr>
      <w:r>
        <w:t>UNAUTHORIZED SIMULATION: Attempt to run simulation using an API key without sufficient permissions or on a case belonging to another user. Verify 403 Forbidden is returned.</w:t>
      </w:r>
    </w:p>
    <w:p>
      <w:pPr>
        <w:spacing w:before="120"/>
      </w:pPr>
      <w:r>
        <w:rPr>
          <w:b/>
          <w:color w:val="374151"/>
        </w:rPr>
        <w:t>5. Fault Tolerance &amp; Crash Resilience Verification (Zero Unhandled Exceptions):</w:t>
      </w:r>
    </w:p>
    <w:p>
      <w:pPr>
        <w:pStyle w:val="ListBullet"/>
        <w:spacing w:after="40"/>
      </w:pPr>
      <w:r>
        <w:t>SIMULATION ON CASE WITH NO EVIDENCE: Attempt to trigger simulation on an empty Draft case. Verify backend returns 400 Bad Request 'No evidence files available to simulate' rather than crashing.</w:t>
      </w:r>
    </w:p>
    <w:p>
      <w:pPr>
        <w:spacing w:after="240"/>
      </w:pPr>
    </w:p>
    <w:p>
      <w:pPr>
        <w:pStyle w:val="Heading2"/>
      </w:pPr>
      <w:r>
        <w:t>UF-08: Human Review, Finding Override &amp; Resolution Machine</w:t>
      </w:r>
    </w:p>
    <w:p>
      <w:r>
        <w:rPr>
          <w:b/>
          <w:color w:val="0F3D5E"/>
        </w:rPr>
        <w:t>1. Pre-Requisite Test Materials &amp; Environment Artifacts:</w:t>
      </w:r>
    </w:p>
    <w:p>
      <w:pPr>
        <w:pStyle w:val="ListBullet"/>
        <w:spacing w:after="40"/>
      </w:pPr>
      <w:r>
        <w:t>A case in 'REVIEW_REQUIRED' status with 1 warning finding (e.g. 2.4% weight variance due to moisture loss).</w:t>
      </w:r>
    </w:p>
    <w:p>
      <w:pPr>
        <w:pStyle w:val="ListBullet"/>
        <w:spacing w:after="40"/>
      </w:pPr>
      <w:r>
        <w:t>Authorized Reviewer / Compliance Officer credentials.</w:t>
      </w:r>
    </w:p>
    <w:p>
      <w:pPr>
        <w:pStyle w:val="ListBullet"/>
        <w:spacing w:after="40"/>
      </w:pPr>
      <w:r>
        <w:t>Justification notes (e.g. 'Moisture loss verified via lab certificate').</w:t>
      </w:r>
    </w:p>
    <w:p>
      <w:pPr>
        <w:spacing w:before="120"/>
      </w:pPr>
      <w:r>
        <w:rPr>
          <w:b/>
          <w:color w:val="0F3D5E"/>
        </w:rPr>
        <w:t>2. Step-by-Step Execution &amp; Examination Guide:</w:t>
      </w:r>
    </w:p>
    <w:p>
      <w:pPr>
        <w:spacing w:after="60"/>
        <w:ind w:left="288"/>
      </w:pPr>
      <w:r>
        <w:t>1. Open Case Detail page for a case flagged for review; scroll to HumanReviewSection.</w:t>
      </w:r>
    </w:p>
    <w:p>
      <w:pPr>
        <w:spacing w:after="60"/>
        <w:ind w:left="288"/>
      </w:pPr>
      <w:r>
        <w:t>2. Review each automated finding, its severity, and associated evidence files.</w:t>
      </w:r>
    </w:p>
    <w:p>
      <w:pPr>
        <w:spacing w:after="60"/>
        <w:ind w:left="288"/>
      </w:pPr>
      <w:r>
        <w:t>3. Select Review Decision: 'APPROVE_WITH_OVERRIDE', 'REJECT_CLAIM', or 'REQUEST_MORE_EVIDENCE'.</w:t>
      </w:r>
    </w:p>
    <w:p>
      <w:pPr>
        <w:spacing w:after="60"/>
        <w:ind w:left="288"/>
      </w:pPr>
      <w:r>
        <w:t>4. Enter mandatory Justification Note explaining the rationale.</w:t>
      </w:r>
    </w:p>
    <w:p>
      <w:pPr>
        <w:spacing w:after="60"/>
        <w:ind w:left="288"/>
      </w:pPr>
      <w:r>
        <w:t>5. Submit review; verify Case Lifecycle status transitions to 'RESOLVED_APPROVED' or 'RESOLVED_REJECTED'.</w:t>
      </w:r>
    </w:p>
    <w:p>
      <w:pPr>
        <w:spacing w:after="60"/>
        <w:ind w:left="288"/>
      </w:pPr>
      <w:r>
        <w:t>6. Confirm immutable audit trail: original automated rule results are permanently retained alongside reviewer comments, timestamp, and reviewer ID.</w:t>
      </w:r>
    </w:p>
    <w:p>
      <w:pPr>
        <w:spacing w:before="120"/>
      </w:pPr>
      <w:r>
        <w:rPr>
          <w:b/>
          <w:color w:val="047857"/>
        </w:rPr>
        <w:t>3. Examination &amp; Success Verification Criteria:</w:t>
      </w:r>
    </w:p>
    <w:p>
      <w:pPr>
        <w:pStyle w:val="ListBullet"/>
        <w:spacing w:after="40"/>
      </w:pPr>
      <w:r>
        <w:t>Verify that submitting an override without entering a justification is blocked by frontend and backend validation.</w:t>
      </w:r>
    </w:p>
    <w:p>
      <w:pPr>
        <w:pStyle w:val="ListBullet"/>
        <w:spacing w:after="40"/>
      </w:pPr>
      <w:r>
        <w:t>Verify that the system NEVER overwrites or deletes the original automated engine findings.</w:t>
      </w:r>
    </w:p>
    <w:p>
      <w:pPr>
        <w:pStyle w:val="ListBullet"/>
        <w:spacing w:after="40"/>
      </w:pPr>
      <w:r>
        <w:t>Ensure that non-admin/unauthenticated users cannot submit review decisions.</w:t>
      </w:r>
    </w:p>
    <w:p>
      <w:pPr>
        <w:spacing w:before="120"/>
      </w:pPr>
      <w:r>
        <w:rPr>
          <w:b/>
          <w:color w:val="B91C1C"/>
        </w:rPr>
        <w:t>4. Testing Against Odds &amp; Adversarial Scenarios:</w:t>
      </w:r>
    </w:p>
    <w:p>
      <w:pPr>
        <w:pStyle w:val="ListBullet"/>
        <w:spacing w:after="40"/>
      </w:pPr>
      <w:r>
        <w:t>CONCURRENT REVIEW SUBMISSION: Two reviewers submitting contradictory decisions simultaneously. Verify first submission commits and second receives conflict notification.</w:t>
      </w:r>
    </w:p>
    <w:p>
      <w:pPr>
        <w:pStyle w:val="ListBullet"/>
        <w:spacing w:after="40"/>
      </w:pPr>
      <w:r>
        <w:t>SPECIAL CHARACTERS IN JUSTIFICATION: Submit emoji, markdown, and multilingual characters in review comments. Ensure safe rendering and storage without corruption.</w:t>
      </w:r>
    </w:p>
    <w:p>
      <w:pPr>
        <w:spacing w:before="120"/>
      </w:pPr>
      <w:r>
        <w:rPr>
          <w:b/>
          <w:color w:val="374151"/>
        </w:rPr>
        <w:t>5. Fault Tolerance &amp; Crash Resilience Verification (Zero Unhandled Exceptions):</w:t>
      </w:r>
    </w:p>
    <w:p>
      <w:pPr>
        <w:pStyle w:val="ListBullet"/>
        <w:spacing w:after="40"/>
      </w:pPr>
      <w:r>
        <w:t>NETWORK DROPOUT ON SUBMIT: Disconnect connection during review post. Verify error prompt allows retry without losing entered explanation.</w:t>
      </w:r>
    </w:p>
    <w:p>
      <w:pPr>
        <w:spacing w:after="240"/>
      </w:pPr>
    </w:p>
    <w:p>
      <w:pPr>
        <w:pStyle w:val="Heading2"/>
      </w:pPr>
      <w:r>
        <w:t>UF-09: Audit-Ready Proof Packet &amp; Tamper-Proof PDF Export</w:t>
      </w:r>
    </w:p>
    <w:p>
      <w:r>
        <w:rPr>
          <w:b/>
          <w:color w:val="0F3D5E"/>
        </w:rPr>
        <w:t>1. Pre-Requisite Test Materials &amp; Environment Artifacts:</w:t>
      </w:r>
    </w:p>
    <w:p>
      <w:pPr>
        <w:pStyle w:val="ListBullet"/>
        <w:spacing w:after="40"/>
      </w:pPr>
      <w:r>
        <w:t>A fully verified and resolved case.</w:t>
      </w:r>
    </w:p>
    <w:p>
      <w:pPr>
        <w:pStyle w:val="ListBullet"/>
        <w:spacing w:after="40"/>
      </w:pPr>
      <w:r>
        <w:t>PDF viewer (Adobe Acrobat, Chrome PDF Viewer).</w:t>
      </w:r>
    </w:p>
    <w:p>
      <w:pPr>
        <w:pStyle w:val="ListBullet"/>
        <w:spacing w:after="40"/>
      </w:pPr>
      <w:r>
        <w:t>SHA-256 verification tool (OpenSSL, Python hashlib).</w:t>
      </w:r>
    </w:p>
    <w:p>
      <w:pPr>
        <w:spacing w:before="120"/>
      </w:pPr>
      <w:r>
        <w:rPr>
          <w:b/>
          <w:color w:val="0F3D5E"/>
        </w:rPr>
        <w:t>2. Step-by-Step Execution &amp; Examination Guide:</w:t>
      </w:r>
    </w:p>
    <w:p>
      <w:pPr>
        <w:spacing w:after="60"/>
        <w:ind w:left="288"/>
      </w:pPr>
      <w:r>
        <w:t>1. On Verification Report page ('/cases/:caseId/verification'), click 'Generate Proof Packet'.</w:t>
      </w:r>
    </w:p>
    <w:p>
      <w:pPr>
        <w:spacing w:after="60"/>
        <w:ind w:left="288"/>
      </w:pPr>
      <w:r>
        <w:t>2. Inspect the generated cryptographic metadata: Merkle Root Hash, List of Leaf Hashes (Evidence files + Findings + Decisions), and Timestamped Digital Anchor.</w:t>
      </w:r>
    </w:p>
    <w:p>
      <w:pPr>
        <w:spacing w:after="60"/>
        <w:ind w:left="288"/>
      </w:pPr>
      <w:r>
        <w:t>3. Click 'Download Audit PDF'; verify browser initiates download of `ProofLine-Verification-Packet-&lt;CaseID&gt;.pdf`.</w:t>
      </w:r>
    </w:p>
    <w:p>
      <w:pPr>
        <w:spacing w:after="60"/>
        <w:ind w:left="288"/>
      </w:pPr>
      <w:r>
        <w:t>4. Open PDF: Verify professional vector layout, executive summary, verification breakdown table, embedded high-resolution QR Code, and SHA-256 proof footer.</w:t>
      </w:r>
    </w:p>
    <w:p>
      <w:pPr>
        <w:spacing w:after="60"/>
        <w:ind w:left="288"/>
      </w:pPr>
      <w:r>
        <w:t>5. Scan embedded QR code using mobile phone camera; confirm it navigates to the public verification proof URL.</w:t>
      </w:r>
    </w:p>
    <w:p>
      <w:pPr>
        <w:spacing w:before="120"/>
      </w:pPr>
      <w:r>
        <w:rPr>
          <w:b/>
          <w:color w:val="047857"/>
        </w:rPr>
        <w:t>3. Examination &amp; Success Verification Criteria:</w:t>
      </w:r>
    </w:p>
    <w:p>
      <w:pPr>
        <w:pStyle w:val="ListBullet"/>
        <w:spacing w:after="40"/>
      </w:pPr>
      <w:r>
        <w:t>Verify Merkle root is calculated deterministically: sorting hashes before hashing pairwise.</w:t>
      </w:r>
    </w:p>
    <w:p>
      <w:pPr>
        <w:pStyle w:val="ListBullet"/>
        <w:spacing w:after="40"/>
      </w:pPr>
      <w:r>
        <w:t>Verify PDF generation runs via backend PDFKit service (`proofPacket.service.ts`) without blocking the Node event loop.</w:t>
      </w:r>
    </w:p>
    <w:p>
      <w:pPr>
        <w:pStyle w:val="ListBullet"/>
        <w:spacing w:after="40"/>
      </w:pPr>
      <w:r>
        <w:t>Confirm PDF includes all findings, reviewer identity, and timestamp.</w:t>
      </w:r>
    </w:p>
    <w:p>
      <w:pPr>
        <w:spacing w:before="120"/>
      </w:pPr>
      <w:r>
        <w:rPr>
          <w:b/>
          <w:color w:val="B91C1C"/>
        </w:rPr>
        <w:t>4. Testing Against Odds &amp; Adversarial Scenarios:</w:t>
      </w:r>
    </w:p>
    <w:p>
      <w:pPr>
        <w:pStyle w:val="ListBullet"/>
        <w:spacing w:after="40"/>
      </w:pPr>
      <w:r>
        <w:t>HASH TAMPERING TEST: Change 1 single character in any evidence file hash in the database. Regenerate Merkle root. Confirm the new root completely differs from original, proving tamper detection.</w:t>
      </w:r>
    </w:p>
    <w:p>
      <w:pPr>
        <w:pStyle w:val="ListBullet"/>
        <w:spacing w:after="40"/>
      </w:pPr>
      <w:r>
        <w:t>EXPORT DURING SIMULATION: Ensure that if a user attempts to download a Proof Packet while in Simulation mode, the PDF is clearly watermarked 'SIMULATED DATA - NOT A VALID PROOF' or export is restricted.</w:t>
      </w:r>
    </w:p>
    <w:p>
      <w:pPr>
        <w:spacing w:before="120"/>
      </w:pPr>
      <w:r>
        <w:rPr>
          <w:b/>
          <w:color w:val="374151"/>
        </w:rPr>
        <w:t>5. Fault Tolerance &amp; Crash Resilience Verification (Zero Unhandled Exceptions):</w:t>
      </w:r>
    </w:p>
    <w:p>
      <w:pPr>
        <w:pStyle w:val="ListBullet"/>
        <w:spacing w:after="40"/>
      </w:pPr>
      <w:r>
        <w:t>EXTREMELY LONG CASE HISTORY: Generate PDF for a case with 50+ scale evidence records. Verify PDFKit cleanly paginates across multi-page tables without clipping content or throwing memory heap errors.</w:t>
      </w:r>
    </w:p>
    <w:p>
      <w:pPr>
        <w:spacing w:after="240"/>
      </w:pPr>
    </w:p>
    <w:p>
      <w:pPr>
        <w:pStyle w:val="Heading2"/>
      </w:pPr>
      <w:r>
        <w:t>UF-10: Public REST API v1, Rate Limiting &amp; Developer Playground</w:t>
      </w:r>
    </w:p>
    <w:p>
      <w:r>
        <w:rPr>
          <w:b/>
          <w:color w:val="0F3D5E"/>
        </w:rPr>
        <w:t>1. Pre-Requisite Test Materials &amp; Environment Artifacts:</w:t>
      </w:r>
    </w:p>
    <w:p>
      <w:pPr>
        <w:pStyle w:val="ListBullet"/>
        <w:spacing w:after="40"/>
      </w:pPr>
      <w:r>
        <w:t>API Keys generated from '/cases' or '/playground'.</w:t>
      </w:r>
    </w:p>
    <w:p>
      <w:pPr>
        <w:pStyle w:val="ListBullet"/>
        <w:spacing w:after="40"/>
      </w:pPr>
      <w:r>
        <w:t>Postman, Insomnia, or cURL command line terminal.</w:t>
      </w:r>
    </w:p>
    <w:p>
      <w:pPr>
        <w:pStyle w:val="ListBullet"/>
        <w:spacing w:after="40"/>
      </w:pPr>
      <w:r>
        <w:t>Sandbox API key from `GET /api/v1/sandbox-key`.</w:t>
      </w:r>
    </w:p>
    <w:p>
      <w:pPr>
        <w:pStyle w:val="ListBullet"/>
        <w:spacing w:after="40"/>
      </w:pPr>
      <w:r>
        <w:t>Stress-testing tool (Autocannon or loop script) to test rate limits.</w:t>
      </w:r>
    </w:p>
    <w:p>
      <w:pPr>
        <w:spacing w:before="120"/>
      </w:pPr>
      <w:r>
        <w:rPr>
          <w:b/>
          <w:color w:val="0F3D5E"/>
        </w:rPr>
        <w:t>2. Step-by-Step Execution &amp; Examination Guide:</w:t>
      </w:r>
    </w:p>
    <w:p>
      <w:pPr>
        <w:spacing w:after="60"/>
        <w:ind w:left="288"/>
      </w:pPr>
      <w:r>
        <w:t>1. Navigate to Developer Playground ('/playground').</w:t>
      </w:r>
    </w:p>
    <w:p>
      <w:pPr>
        <w:spacing w:after="60"/>
        <w:ind w:left="288"/>
      </w:pPr>
      <w:r>
        <w:t>2. Click 'Get Sandbox Key'; verify instant issuance of temporary test API key (`pl_live_...`).</w:t>
      </w:r>
    </w:p>
    <w:p>
      <w:pPr>
        <w:spacing w:after="60"/>
        <w:ind w:left="288"/>
      </w:pPr>
      <w:r>
        <w:t>3. Execute cURL command to create verification:</w:t>
        <w:br/>
        <w:t xml:space="preserve">   `POST /api/v1/verifications` with Header `x-api-key: &lt;key&gt;` and `Idempotency-Key: &lt;uuid&gt;`.</w:t>
      </w:r>
    </w:p>
    <w:p>
      <w:pPr>
        <w:spacing w:after="60"/>
        <w:ind w:left="288"/>
      </w:pPr>
      <w:r>
        <w:t>4. Upload evidence via API: `POST /api/v1/verifications/:id/evidence` multipart form.</w:t>
      </w:r>
    </w:p>
    <w:p>
      <w:pPr>
        <w:spacing w:after="60"/>
        <w:ind w:left="288"/>
      </w:pPr>
      <w:r>
        <w:t>5. Run verification: `POST /api/v1/verifications/:id/run`.</w:t>
      </w:r>
    </w:p>
    <w:p>
      <w:pPr>
        <w:spacing w:after="60"/>
        <w:ind w:left="288"/>
      </w:pPr>
      <w:r>
        <w:t>6. Fetch status and proof packet: `GET /api/v1/verifications/:id/proof-packet`.</w:t>
      </w:r>
    </w:p>
    <w:p>
      <w:pPr>
        <w:spacing w:after="60"/>
        <w:ind w:left="288"/>
      </w:pPr>
      <w:r>
        <w:t>7. Verify interactive Playground UI synchronizes dynamically with live JSON responses and cURL snippets.</w:t>
      </w:r>
    </w:p>
    <w:p>
      <w:pPr>
        <w:spacing w:before="120"/>
      </w:pPr>
      <w:r>
        <w:rPr>
          <w:b/>
          <w:color w:val="047857"/>
        </w:rPr>
        <w:t>3. Examination &amp; Success Verification Criteria:</w:t>
      </w:r>
    </w:p>
    <w:p>
      <w:pPr>
        <w:pStyle w:val="ListBullet"/>
        <w:spacing w:after="40"/>
      </w:pPr>
      <w:r>
        <w:t>Verify strict error contract: all API v1 errors follow `{ error: { code, message, requestId, details } }` format.</w:t>
      </w:r>
    </w:p>
    <w:p>
      <w:pPr>
        <w:pStyle w:val="ListBullet"/>
        <w:spacing w:after="40"/>
      </w:pPr>
      <w:r>
        <w:t>Verify `X-Request-Id` is returned in response headers for traceability.</w:t>
      </w:r>
    </w:p>
    <w:p>
      <w:pPr>
        <w:pStyle w:val="ListBullet"/>
        <w:spacing w:after="40"/>
      </w:pPr>
      <w:r>
        <w:t>Verify Rate Limiter: exceeds 60 requests per minute triggers HTTP 429 'Too Many Requests'.</w:t>
      </w:r>
    </w:p>
    <w:p>
      <w:pPr>
        <w:spacing w:before="120"/>
      </w:pPr>
      <w:r>
        <w:rPr>
          <w:b/>
          <w:color w:val="B91C1C"/>
        </w:rPr>
        <w:t>4. Testing Against Odds &amp; Adversarial Scenarios:</w:t>
      </w:r>
    </w:p>
    <w:p>
      <w:pPr>
        <w:pStyle w:val="ListBullet"/>
        <w:spacing w:after="40"/>
      </w:pPr>
      <w:r>
        <w:t>IDEMPOTENCY RETRY: Send identical `POST /api/v1/verifications` request with same `Idempotency-Key` twice. Verify the second request returns identical HTTP 201 response cached from the first without creating a duplicate record in database.</w:t>
      </w:r>
    </w:p>
    <w:p>
      <w:pPr>
        <w:pStyle w:val="ListBullet"/>
        <w:spacing w:after="40"/>
      </w:pPr>
      <w:r>
        <w:t>REVOKED API KEY: Revoke an API key from Dashboard. Immediately execute an API call using that key. Verify HTTP 401 Unauthorized 'Invalid or revoked API key'.</w:t>
      </w:r>
    </w:p>
    <w:p>
      <w:pPr>
        <w:pStyle w:val="ListBullet"/>
        <w:spacing w:after="40"/>
      </w:pPr>
      <w:r>
        <w:t>MALFORMED JSON PAYLOAD: Send truncated JSON or invalid data types (e.g. `declaredWeight: 'five thousand'`). Verify HTTP 400 with Zod validation details.</w:t>
      </w:r>
    </w:p>
    <w:p>
      <w:pPr>
        <w:spacing w:before="120"/>
      </w:pPr>
      <w:r>
        <w:rPr>
          <w:b/>
          <w:color w:val="374151"/>
        </w:rPr>
        <w:t>5. Fault Tolerance &amp; Crash Resilience Verification (Zero Unhandled Exceptions):</w:t>
      </w:r>
    </w:p>
    <w:p>
      <w:pPr>
        <w:pStyle w:val="ListBullet"/>
        <w:spacing w:after="40"/>
      </w:pPr>
      <w:r>
        <w:t>CONCURRENT SPAM: Send 120 rapid requests in 5 seconds. Confirm rate limiter throttles excess requests with 429 without service degradation or memory spikes on server.</w:t>
      </w:r>
    </w:p>
    <w:p>
      <w:pPr>
        <w:spacing w:after="240"/>
      </w:pPr>
    </w:p>
    <w:p>
      <w:r>
        <w:br w:type="page"/>
      </w:r>
    </w:p>
    <w:p>
      <w:pPr>
        <w:pStyle w:val="Heading1"/>
      </w:pPr>
      <w:r>
        <w:t>3. EXISTING TEST RUNNER SUITE &amp; REPLICATION COMMANDS</w:t>
      </w:r>
    </w:p>
    <w:p>
      <w:r>
        <w:t>ProofLine includes automated test suites covering backend integration, rule evaluation, API contracts, and adversarial simulation. Use the following commands to execute test suites and verify system baselines: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val="clear" w:color="auto" w:fill="0F3D5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Test Suite File</w:t>
            </w:r>
          </w:p>
        </w:tc>
        <w:tc>
          <w:tcPr>
            <w:tcW w:type="dxa" w:w="4032"/>
            <w:shd w:val="clear" w:color="auto" w:fill="0F3D5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Covered Verification Domain</w:t>
            </w:r>
          </w:p>
        </w:tc>
        <w:tc>
          <w:tcPr>
            <w:tcW w:type="dxa" w:w="2880"/>
            <w:shd w:val="clear" w:color="auto" w:fill="0F3D5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CLI Command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phase2.test.ts</w:t>
            </w:r>
          </w:p>
        </w:tc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Authentication, User Registration, Key Pool Rotation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npm run test:phase2</w:t>
            </w:r>
          </w:p>
        </w:tc>
      </w:tr>
      <w:tr>
        <w:tc>
          <w:tcPr>
            <w:tcW w:type="dxa" w:w="3168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phase3_1.test.ts</w:t>
            </w:r>
          </w:p>
        </w:tc>
        <w:tc>
          <w:tcPr>
            <w:tcW w:type="dxa" w:w="4032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Case Creation, Evidence Upload &amp; ImageKit Mocking</w:t>
            </w:r>
          </w:p>
        </w:tc>
        <w:tc>
          <w:tcPr>
            <w:tcW w:type="dxa" w:w="2880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npm run test:phase3_1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phase3_2.test.ts</w:t>
            </w:r>
          </w:p>
        </w:tc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Gemini Multi-Modal Extraction &amp; Validation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npm run test:phase3_2</w:t>
            </w:r>
          </w:p>
        </w:tc>
      </w:tr>
      <w:tr>
        <w:tc>
          <w:tcPr>
            <w:tcW w:type="dxa" w:w="3168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phase3_3.test.ts</w:t>
            </w:r>
          </w:p>
        </w:tc>
        <w:tc>
          <w:tcPr>
            <w:tcW w:type="dxa" w:w="4032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Deterministic Rule Engine (14 Rules &amp; Tolerances)</w:t>
            </w:r>
          </w:p>
        </w:tc>
        <w:tc>
          <w:tcPr>
            <w:tcW w:type="dxa" w:w="2880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npm run test:phase3_3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phase3_4.test.ts</w:t>
            </w:r>
          </w:p>
        </w:tc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Proof Graph Generation, Node Linking &amp; Layout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npm run test:phase3_4</w:t>
            </w:r>
          </w:p>
        </w:tc>
      </w:tr>
      <w:tr>
        <w:tc>
          <w:tcPr>
            <w:tcW w:type="dxa" w:w="3168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adversarial_simulator.test.ts</w:t>
            </w:r>
          </w:p>
        </w:tc>
        <w:tc>
          <w:tcPr>
            <w:tcW w:type="dxa" w:w="4032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In-Memory Attack Simulations (6 Scenarios)</w:t>
            </w:r>
          </w:p>
        </w:tc>
        <w:tc>
          <w:tcPr>
            <w:tcW w:type="dxa" w:w="2880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npx jest test/adversarial_simulator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proof_packet.test.ts</w:t>
            </w:r>
          </w:p>
        </w:tc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Merkle Root Calculation &amp; PDFKit Generation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npx jest test/proof_packet</w:t>
            </w:r>
          </w:p>
        </w:tc>
      </w:tr>
      <w:tr>
        <w:tc>
          <w:tcPr>
            <w:tcW w:type="dxa" w:w="3168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api_v1.test.ts</w:t>
            </w:r>
          </w:p>
        </w:tc>
        <w:tc>
          <w:tcPr>
            <w:tcW w:type="dxa" w:w="4032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External REST API v1, Idempotency &amp; Rate Limiting</w:t>
            </w:r>
          </w:p>
        </w:tc>
        <w:tc>
          <w:tcPr>
            <w:tcW w:type="dxa" w:w="2880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npx jest test/api_v1</w:t>
            </w:r>
          </w:p>
        </w:tc>
      </w:tr>
      <w:tr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review_workflow.test.ts</w:t>
            </w:r>
          </w:p>
        </w:tc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Human Review &amp; Lifecycle State Machine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7"/>
              </w:rPr>
              <w:t>npx jest test/review_workflow</w:t>
            </w:r>
          </w:p>
        </w:tc>
      </w:tr>
    </w:tbl>
    <w:p>
      <w:r>
        <w:br w:type="page"/>
      </w:r>
    </w:p>
    <w:p>
      <w:pPr>
        <w:pStyle w:val="Heading1"/>
      </w:pPr>
      <w:r>
        <w:t>4. END-TO-END QA SIGN-OFF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val="clear" w:color="auto" w:fill="0F3D5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Domain</w:t>
            </w:r>
          </w:p>
        </w:tc>
        <w:tc>
          <w:tcPr>
            <w:tcW w:type="dxa" w:w="5760"/>
            <w:shd w:val="clear" w:color="auto" w:fill="0F3D5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Verification Criteria</w:t>
            </w:r>
          </w:p>
        </w:tc>
        <w:tc>
          <w:tcPr>
            <w:tcW w:type="dxa" w:w="1728"/>
            <w:shd w:val="clear" w:color="auto" w:fill="0F3D5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QA Result (PASS/FAIL)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Authentication &amp; Sessions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User can log in, sessions persist on refresh, logout clears all state, unauthorized routes redirect cleanly.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74151"/>
                <w:sz w:val="19"/>
              </w:rPr>
              <w:t>[   ] PASS</w:t>
            </w:r>
          </w:p>
        </w:tc>
      </w:tr>
      <w:tr>
        <w:tc>
          <w:tcPr>
            <w:tcW w:type="dxa" w:w="2880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Case &amp; Evidence Intake</w:t>
            </w:r>
          </w:p>
        </w:tc>
        <w:tc>
          <w:tcPr>
            <w:tcW w:type="dxa" w:w="5760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Declarations accept valid inputs, file upload calculates correct SHA-256 hashes, invalid extensions are rejected.</w:t>
            </w:r>
          </w:p>
        </w:tc>
        <w:tc>
          <w:tcPr>
            <w:tcW w:type="dxa" w:w="1728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74151"/>
                <w:sz w:val="19"/>
              </w:rPr>
              <w:t>[   ] PASS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AI Extraction Resilience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Extraction captures correct weights/dates, low-confidence scans trigger human review, API quota 429 fails gracefully.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74151"/>
                <w:sz w:val="19"/>
              </w:rPr>
              <w:t>[   ] PASS</w:t>
            </w:r>
          </w:p>
        </w:tc>
      </w:tr>
      <w:tr>
        <w:tc>
          <w:tcPr>
            <w:tcW w:type="dxa" w:w="2880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Rule Reconciliation</w:t>
            </w:r>
          </w:p>
        </w:tc>
        <w:tc>
          <w:tcPr>
            <w:tcW w:type="dxa" w:w="5760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Tolerance thresholds (2%) work accurately, multi-scale images aggregate, discrepancies generate actionable findings.</w:t>
            </w:r>
          </w:p>
        </w:tc>
        <w:tc>
          <w:tcPr>
            <w:tcW w:type="dxa" w:w="1728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74151"/>
                <w:sz w:val="19"/>
              </w:rPr>
              <w:t>[   ] PASS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Proof Graph Visualizer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Nodes and links render without canvas overlap, detail drawer displays metadata, simulated nodes highlight accurately.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74151"/>
                <w:sz w:val="19"/>
              </w:rPr>
              <w:t>[   ] PASS</w:t>
            </w:r>
          </w:p>
        </w:tc>
      </w:tr>
      <w:tr>
        <w:tc>
          <w:tcPr>
            <w:tcW w:type="dxa" w:w="2880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Adversarial Simulation</w:t>
            </w:r>
          </w:p>
        </w:tc>
        <w:tc>
          <w:tcPr>
            <w:tcW w:type="dxa" w:w="5760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All 6 attack scenarios trigger findings, MongoDB collections experience ZERO mutations, simulation banner alerts user.</w:t>
            </w:r>
          </w:p>
        </w:tc>
        <w:tc>
          <w:tcPr>
            <w:tcW w:type="dxa" w:w="1728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74151"/>
                <w:sz w:val="19"/>
              </w:rPr>
              <w:t>[   ] PASS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Human Review Overrides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Review decisions require justifications, original automated findings remain preserved, lifecycle state transitions properly.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74151"/>
                <w:sz w:val="19"/>
              </w:rPr>
              <w:t>[   ] PASS</w:t>
            </w:r>
          </w:p>
        </w:tc>
      </w:tr>
      <w:tr>
        <w:tc>
          <w:tcPr>
            <w:tcW w:type="dxa" w:w="2880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Proof Packet &amp; PDF</w:t>
            </w:r>
          </w:p>
        </w:tc>
        <w:tc>
          <w:tcPr>
            <w:tcW w:type="dxa" w:w="5760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Merkle root matches hash array, PDF downloads with clean vector formatting, QR code scans to valid URL.</w:t>
            </w:r>
          </w:p>
        </w:tc>
        <w:tc>
          <w:tcPr>
            <w:tcW w:type="dxa" w:w="1728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74151"/>
                <w:sz w:val="19"/>
              </w:rPr>
              <w:t>[   ] PASS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Developer API v1</w:t>
            </w:r>
          </w:p>
        </w:tc>
        <w:tc>
          <w:tcPr>
            <w:tcW w:type="dxa" w:w="57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API key authentication, Idempotency keys prevent double operations, Rate limit triggers 429 without server crashes.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374151"/>
                <w:sz w:val="19"/>
              </w:rPr>
              <w:t>[   ] PASS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5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3D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