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5C2" w:rsidRDefault="008525C2" w:rsidP="008525C2">
      <w:pPr>
        <w:tabs>
          <w:tab w:val="left" w:pos="3315"/>
        </w:tabs>
        <w:rPr>
          <w:rFonts w:ascii="宋体" w:eastAsia="宋体" w:hAnsi="宋体"/>
          <w:sz w:val="24"/>
          <w:szCs w:val="24"/>
          <w:lang w:eastAsia="zh-CN"/>
        </w:rPr>
      </w:pPr>
    </w:p>
    <w:p w:rsidR="008525C2" w:rsidRDefault="008525C2" w:rsidP="008525C2">
      <w:pPr>
        <w:tabs>
          <w:tab w:val="left" w:pos="3315"/>
        </w:tabs>
        <w:rPr>
          <w:rFonts w:ascii="宋体" w:eastAsia="宋体" w:hAnsi="宋体" w:hint="eastAsia"/>
          <w:sz w:val="24"/>
          <w:szCs w:val="24"/>
          <w:lang w:eastAsia="zh-CN"/>
        </w:rPr>
      </w:pPr>
      <w:bookmarkStart w:id="0" w:name="_GoBack"/>
      <w:bookmarkEnd w:id="0"/>
    </w:p>
    <w:p w:rsidR="008525C2" w:rsidRDefault="008525C2" w:rsidP="008525C2">
      <w:pPr>
        <w:tabs>
          <w:tab w:val="left" w:pos="3315"/>
        </w:tabs>
        <w:rPr>
          <w:rFonts w:ascii="宋体" w:eastAsia="宋体" w:hAnsi="宋体"/>
          <w:sz w:val="24"/>
          <w:szCs w:val="24"/>
          <w:lang w:eastAsia="zh-CN"/>
        </w:rPr>
      </w:pPr>
    </w:p>
    <w:p w:rsidR="008525C2" w:rsidRDefault="008525C2" w:rsidP="008525C2">
      <w:pPr>
        <w:tabs>
          <w:tab w:val="left" w:pos="3315"/>
        </w:tabs>
        <w:rPr>
          <w:rFonts w:ascii="宋体" w:eastAsia="宋体" w:hAnsi="宋体"/>
          <w:sz w:val="24"/>
          <w:szCs w:val="24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3"/>
        <w:gridCol w:w="4913"/>
      </w:tblGrid>
      <w:tr w:rsidR="008525C2" w:rsidTr="00712813">
        <w:trPr>
          <w:trHeight w:val="680"/>
        </w:trPr>
        <w:tc>
          <w:tcPr>
            <w:tcW w:w="4111" w:type="dxa"/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right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使 用 单 位 名 称：</w:t>
            </w:r>
          </w:p>
        </w:tc>
        <w:tc>
          <w:tcPr>
            <w:tcW w:w="5625" w:type="dxa"/>
            <w:tcBorders>
              <w:bottom w:val="single" w:sz="4" w:space="0" w:color="auto"/>
            </w:tcBorders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653D5F">
              <w:rPr>
                <w:rFonts w:ascii="宋体" w:hAnsi="宋体"/>
                <w:bCs/>
                <w:sz w:val="28"/>
                <w:szCs w:val="28"/>
              </w:rPr>
              <w:t>#[userCompany]#</w:t>
            </w:r>
          </w:p>
        </w:tc>
      </w:tr>
      <w:tr w:rsidR="008525C2" w:rsidTr="00712813">
        <w:trPr>
          <w:trHeight w:val="680"/>
        </w:trPr>
        <w:tc>
          <w:tcPr>
            <w:tcW w:w="4111" w:type="dxa"/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right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单  位  内  编 号：</w:t>
            </w:r>
          </w:p>
        </w:tc>
        <w:tc>
          <w:tcPr>
            <w:tcW w:w="56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653D5F">
              <w:rPr>
                <w:rFonts w:ascii="宋体" w:hAnsi="宋体"/>
                <w:bCs/>
                <w:sz w:val="28"/>
                <w:szCs w:val="28"/>
              </w:rPr>
              <w:t>#[unitName]#</w:t>
            </w:r>
          </w:p>
        </w:tc>
      </w:tr>
      <w:tr w:rsidR="008525C2" w:rsidTr="00712813">
        <w:trPr>
          <w:trHeight w:val="680"/>
        </w:trPr>
        <w:tc>
          <w:tcPr>
            <w:tcW w:w="4111" w:type="dxa"/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right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设 </w:t>
            </w:r>
            <w:r w:rsidRPr="00DD4044"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  <w:t xml:space="preserve">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备 </w:t>
            </w:r>
            <w:r w:rsidRPr="00DD4044"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  <w:t xml:space="preserve">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代 </w:t>
            </w:r>
            <w:r w:rsidRPr="00DD4044"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码 ：</w:t>
            </w:r>
          </w:p>
        </w:tc>
        <w:tc>
          <w:tcPr>
            <w:tcW w:w="56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653D5F">
              <w:rPr>
                <w:rFonts w:ascii="宋体" w:hAnsi="宋体"/>
                <w:bCs/>
                <w:sz w:val="28"/>
                <w:szCs w:val="28"/>
              </w:rPr>
              <w:t>#[deviceCode]#</w:t>
            </w:r>
          </w:p>
        </w:tc>
      </w:tr>
      <w:tr w:rsidR="008525C2" w:rsidTr="00712813">
        <w:trPr>
          <w:trHeight w:val="680"/>
        </w:trPr>
        <w:tc>
          <w:tcPr>
            <w:tcW w:w="4111" w:type="dxa"/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right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设  </w:t>
            </w:r>
            <w:r w:rsidRPr="00DD4044"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备 </w:t>
            </w:r>
            <w:r w:rsidRPr="00DD4044"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  <w:t xml:space="preserve">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类  别 ：</w:t>
            </w:r>
          </w:p>
        </w:tc>
        <w:tc>
          <w:tcPr>
            <w:tcW w:w="56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653D5F">
              <w:rPr>
                <w:rFonts w:ascii="宋体" w:hAnsi="宋体"/>
                <w:bCs/>
                <w:sz w:val="28"/>
                <w:szCs w:val="28"/>
              </w:rPr>
              <w:t>#[cardTypeName]#</w:t>
            </w:r>
          </w:p>
        </w:tc>
      </w:tr>
      <w:tr w:rsidR="008525C2" w:rsidTr="00712813">
        <w:trPr>
          <w:trHeight w:val="680"/>
        </w:trPr>
        <w:tc>
          <w:tcPr>
            <w:tcW w:w="4111" w:type="dxa"/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right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检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 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测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 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日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 xml:space="preserve">  </w:t>
            </w:r>
            <w:r w:rsidRPr="00DD4044">
              <w:rPr>
                <w:rFonts w:ascii="宋体" w:eastAsia="宋体" w:hAnsi="宋体" w:hint="eastAsia"/>
                <w:b/>
                <w:bCs/>
                <w:sz w:val="28"/>
                <w:szCs w:val="28"/>
                <w:lang w:eastAsia="zh-CN"/>
              </w:rPr>
              <w:t>期 ：</w:t>
            </w:r>
          </w:p>
        </w:tc>
        <w:tc>
          <w:tcPr>
            <w:tcW w:w="56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25C2" w:rsidRPr="00DD4044" w:rsidRDefault="008525C2" w:rsidP="00712813">
            <w:pPr>
              <w:tabs>
                <w:tab w:val="left" w:pos="3315"/>
              </w:tabs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70530F">
              <w:rPr>
                <w:rFonts w:ascii="宋体" w:eastAsia="宋体" w:hAnsi="宋体"/>
                <w:sz w:val="28"/>
                <w:szCs w:val="28"/>
                <w:lang w:eastAsia="zh-CN"/>
              </w:rPr>
              <w:t>#[checkStart]# 至 #[checkEnd]#</w:t>
            </w:r>
          </w:p>
        </w:tc>
      </w:tr>
    </w:tbl>
    <w:p w:rsidR="0054237D" w:rsidRDefault="004B3FA4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9271BB" w:rsidTr="00712813">
        <w:trPr>
          <w:trHeight w:val="567"/>
        </w:trPr>
        <w:tc>
          <w:tcPr>
            <w:tcW w:w="9736" w:type="dxa"/>
            <w:vAlign w:val="center"/>
          </w:tcPr>
          <w:p w:rsidR="009271BB" w:rsidRPr="00DD4044" w:rsidRDefault="009271BB" w:rsidP="00712813">
            <w:pPr>
              <w:tabs>
                <w:tab w:val="left" w:pos="3315"/>
              </w:tabs>
              <w:jc w:val="center"/>
              <w:rPr>
                <w:rFonts w:ascii="宋体" w:eastAsia="宋体" w:hAnsi="宋体"/>
                <w:b/>
                <w:bCs/>
                <w:sz w:val="28"/>
                <w:szCs w:val="28"/>
                <w:lang w:eastAsia="zh-CN"/>
              </w:rPr>
            </w:pPr>
            <w:r w:rsidRPr="00474DFE"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>填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474DFE"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>写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474DFE"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>说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 xml:space="preserve"> </w:t>
            </w:r>
            <w:r w:rsidRPr="00474DFE">
              <w:rPr>
                <w:rFonts w:ascii="宋体" w:eastAsia="宋体" w:hAnsi="宋体" w:hint="eastAsia"/>
                <w:b/>
                <w:bCs/>
                <w:sz w:val="32"/>
                <w:szCs w:val="32"/>
                <w:lang w:eastAsia="zh-CN"/>
              </w:rPr>
              <w:t>明</w:t>
            </w:r>
          </w:p>
        </w:tc>
      </w:tr>
    </w:tbl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本原始记录适用于曳引驱动乘客与载货电梯的自行检测；</w:t>
      </w:r>
    </w:p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本原始记录的检测基本内容、要求和方法等均依据《电梯自行检测规则》（TSG T7008-2023）和公司正式发布的《电梯检测作业指导书》制定；</w:t>
      </w:r>
    </w:p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检测项目分为关键检测项目和一般检测项目两个类别，其中标有“*</w:t>
      </w:r>
      <w:r w:rsidRPr="001D6019">
        <w:rPr>
          <w:rFonts w:ascii="宋体" w:eastAsia="宋体" w:hAnsi="宋体"/>
          <w:sz w:val="22"/>
        </w:rPr>
        <w:t>”</w:t>
      </w:r>
      <w:r w:rsidRPr="001D6019">
        <w:rPr>
          <w:rFonts w:ascii="宋体" w:eastAsia="宋体" w:hAnsi="宋体" w:hint="eastAsia"/>
          <w:sz w:val="22"/>
        </w:rPr>
        <w:t>的为关键检测项目；</w:t>
      </w:r>
    </w:p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检测所使用的仪器、设备应完好，且在计量有效期内；</w:t>
      </w:r>
    </w:p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检测过程中，检测人员应当使用检测信息化管理系统（如中奥智检系统、市场局检测系统等），按照《电梯检测作业指导书》的要求如实、规范地记录检测情况，不得漏检、漏记；</w:t>
      </w:r>
    </w:p>
    <w:p w:rsidR="009271BB" w:rsidRPr="001D6019" w:rsidRDefault="009271BB" w:rsidP="009271BB">
      <w:pPr>
        <w:pStyle w:val="a8"/>
        <w:numPr>
          <w:ilvl w:val="0"/>
          <w:numId w:val="1"/>
        </w:numPr>
        <w:tabs>
          <w:tab w:val="left" w:pos="3315"/>
        </w:tabs>
        <w:spacing w:line="360" w:lineRule="auto"/>
        <w:ind w:firstLineChars="0"/>
        <w:rPr>
          <w:rFonts w:ascii="宋体" w:eastAsia="宋体" w:hAnsi="宋体"/>
          <w:sz w:val="22"/>
        </w:rPr>
      </w:pPr>
      <w:r w:rsidRPr="001D6019">
        <w:rPr>
          <w:rFonts w:ascii="宋体" w:eastAsia="宋体" w:hAnsi="宋体" w:hint="eastAsia"/>
          <w:sz w:val="22"/>
        </w:rPr>
        <w:t>检测记录填写，应按照如下要求进行填写：</w:t>
      </w:r>
    </w:p>
    <w:p w:rsidR="009271BB" w:rsidRPr="009271BB" w:rsidRDefault="009271BB" w:rsidP="009271BB">
      <w:pPr>
        <w:pStyle w:val="a8"/>
        <w:numPr>
          <w:ilvl w:val="0"/>
          <w:numId w:val="2"/>
        </w:numPr>
        <w:tabs>
          <w:tab w:val="left" w:pos="3315"/>
        </w:tabs>
        <w:spacing w:line="276" w:lineRule="auto"/>
        <w:ind w:firstLineChars="0"/>
        <w:rPr>
          <w:rFonts w:ascii="宋体" w:eastAsia="宋体" w:hAnsi="宋体" w:hint="eastAsia"/>
          <w:szCs w:val="21"/>
        </w:rPr>
      </w:pPr>
      <w:r w:rsidRPr="00ED72A9">
        <w:rPr>
          <w:rFonts w:ascii="宋体" w:eastAsia="宋体" w:hAnsi="宋体" w:hint="eastAsia"/>
          <w:szCs w:val="21"/>
        </w:rPr>
        <w:t>检测记录信息页按照检验报告、使用登记证、产品合格证、维保合同等</w:t>
      </w:r>
      <w:r>
        <w:rPr>
          <w:rFonts w:ascii="宋体" w:eastAsia="宋体" w:hAnsi="宋体" w:hint="eastAsia"/>
          <w:szCs w:val="21"/>
        </w:rPr>
        <w:t>现场实际情况</w:t>
      </w:r>
      <w:r w:rsidRPr="00ED72A9">
        <w:rPr>
          <w:rFonts w:ascii="宋体" w:eastAsia="宋体" w:hAnsi="宋体" w:hint="eastAsia"/>
          <w:szCs w:val="21"/>
        </w:rPr>
        <w:t>信息进行填写，保证其信息的准确性；</w:t>
      </w:r>
    </w:p>
    <w:sectPr w:rsidR="009271BB" w:rsidRPr="00927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FA4" w:rsidRDefault="004B3FA4" w:rsidP="008525C2">
      <w:r>
        <w:separator/>
      </w:r>
    </w:p>
  </w:endnote>
  <w:endnote w:type="continuationSeparator" w:id="0">
    <w:p w:rsidR="004B3FA4" w:rsidRDefault="004B3FA4" w:rsidP="00852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微软雅黑"/>
    <w:panose1 w:val="02010600030101010101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FA4" w:rsidRDefault="004B3FA4" w:rsidP="008525C2">
      <w:r>
        <w:separator/>
      </w:r>
    </w:p>
  </w:footnote>
  <w:footnote w:type="continuationSeparator" w:id="0">
    <w:p w:rsidR="004B3FA4" w:rsidRDefault="004B3FA4" w:rsidP="00852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01B3B"/>
    <w:multiLevelType w:val="hybridMultilevel"/>
    <w:tmpl w:val="30466492"/>
    <w:lvl w:ilvl="0" w:tplc="110E828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1C65BE"/>
    <w:multiLevelType w:val="hybridMultilevel"/>
    <w:tmpl w:val="E2544784"/>
    <w:lvl w:ilvl="0" w:tplc="DBD4E31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4D4EA8A">
      <w:start w:val="4"/>
      <w:numFmt w:val="decimal"/>
      <w:lvlText w:val="（%2）"/>
      <w:lvlJc w:val="left"/>
      <w:pPr>
        <w:ind w:left="16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3E"/>
    <w:rsid w:val="004B3FA4"/>
    <w:rsid w:val="00530C49"/>
    <w:rsid w:val="0062243A"/>
    <w:rsid w:val="006F53E1"/>
    <w:rsid w:val="008525C2"/>
    <w:rsid w:val="009271BB"/>
    <w:rsid w:val="00A5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5F68"/>
  <w15:chartTrackingRefBased/>
  <w15:docId w15:val="{4D2B08B3-11F8-4B0A-951A-406CB859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25C2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25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25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25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25C2"/>
    <w:rPr>
      <w:sz w:val="18"/>
      <w:szCs w:val="18"/>
    </w:rPr>
  </w:style>
  <w:style w:type="table" w:styleId="a7">
    <w:name w:val="Table Grid"/>
    <w:basedOn w:val="a1"/>
    <w:uiPriority w:val="39"/>
    <w:rsid w:val="00852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271BB"/>
    <w:pPr>
      <w:ind w:firstLineChars="200" w:firstLine="420"/>
      <w:jc w:val="both"/>
    </w:pPr>
    <w:rPr>
      <w:kern w:val="2"/>
      <w:sz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2026-06-08T09:22:00Z</dcterms:created>
  <dcterms:modified xsi:type="dcterms:W3CDTF">2026-06-08T09:23:00Z</dcterms:modified>
</cp:coreProperties>
</file>