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34A38" w14:textId="77777777" w:rsidR="005E750B" w:rsidRDefault="005E750B" w:rsidP="0068126C">
      <w:pPr>
        <w:rPr>
          <w:b/>
          <w:bCs/>
          <w:sz w:val="7"/>
          <w:szCs w:val="7"/>
          <w:lang w:val="ru-RU"/>
        </w:rPr>
      </w:pPr>
      <w:r w:rsidRPr="005E750B">
        <w:rPr>
          <w:b/>
          <w:bCs/>
          <w:sz w:val="7"/>
          <w:szCs w:val="7"/>
          <w:lang w:val="ru-RU"/>
        </w:rPr>
        <w:t>4901301467430</w:t>
      </w:r>
    </w:p>
    <w:p w14:paraId="47CB5B19" w14:textId="716468BF" w:rsidR="00013B75" w:rsidRPr="001E61A3" w:rsidRDefault="000F0071" w:rsidP="0068126C">
      <w:pPr>
        <w:rPr>
          <w:rFonts w:cstheme="minorHAnsi"/>
          <w:b/>
          <w:bCs/>
          <w:sz w:val="7"/>
          <w:szCs w:val="7"/>
          <w:lang w:val="ru-RU"/>
        </w:rPr>
      </w:pPr>
      <w:r w:rsidRPr="001E61A3">
        <w:rPr>
          <w:b/>
          <w:bCs/>
          <w:sz w:val="7"/>
          <w:szCs w:val="7"/>
          <w:lang w:val="ru-RU"/>
        </w:rPr>
        <w:t>Универсальный концентрированный гель для стирки</w:t>
      </w:r>
      <w:r w:rsidRPr="001E61A3">
        <w:rPr>
          <w:sz w:val="7"/>
          <w:szCs w:val="7"/>
          <w:lang w:val="ru-RU"/>
        </w:rPr>
        <w:t xml:space="preserve"> </w:t>
      </w:r>
      <w:proofErr w:type="spellStart"/>
      <w:r w:rsidR="00013B75" w:rsidRPr="001E61A3">
        <w:rPr>
          <w:rFonts w:cstheme="minorHAnsi"/>
          <w:b/>
          <w:bCs/>
          <w:sz w:val="7"/>
          <w:szCs w:val="7"/>
          <w:lang w:val="ru-RU"/>
        </w:rPr>
        <w:t>Attack</w:t>
      </w:r>
      <w:proofErr w:type="spellEnd"/>
      <w:r w:rsidR="00013B75" w:rsidRPr="001E61A3">
        <w:rPr>
          <w:rFonts w:cstheme="minorHAnsi"/>
          <w:b/>
          <w:bCs/>
          <w:sz w:val="7"/>
          <w:szCs w:val="7"/>
          <w:lang w:val="ru-RU"/>
        </w:rPr>
        <w:t xml:space="preserve"> Multi-Action </w:t>
      </w:r>
      <w:proofErr w:type="spellStart"/>
      <w:r w:rsidR="00013B75" w:rsidRPr="001E61A3">
        <w:rPr>
          <w:rFonts w:cstheme="minorHAnsi"/>
          <w:b/>
          <w:bCs/>
          <w:sz w:val="7"/>
          <w:szCs w:val="7"/>
          <w:lang w:val="ru-RU"/>
        </w:rPr>
        <w:t>Concentrated</w:t>
      </w:r>
      <w:proofErr w:type="spellEnd"/>
      <w:r w:rsidR="00013B75" w:rsidRPr="001E61A3">
        <w:rPr>
          <w:rFonts w:cstheme="minorHAnsi"/>
          <w:b/>
          <w:bCs/>
          <w:sz w:val="7"/>
          <w:szCs w:val="7"/>
          <w:lang w:val="ru-RU"/>
        </w:rPr>
        <w:t xml:space="preserve"> </w:t>
      </w:r>
      <w:r w:rsidRPr="001E61A3">
        <w:rPr>
          <w:rFonts w:cstheme="minorHAnsi"/>
          <w:b/>
          <w:bCs/>
          <w:sz w:val="7"/>
          <w:szCs w:val="7"/>
          <w:lang w:val="en-CA"/>
        </w:rPr>
        <w:t>Gel</w:t>
      </w:r>
    </w:p>
    <w:p w14:paraId="2EED13FF" w14:textId="77777777" w:rsidR="0068126C" w:rsidRDefault="00751678" w:rsidP="0068126C">
      <w:pPr>
        <w:rPr>
          <w:sz w:val="7"/>
          <w:szCs w:val="7"/>
          <w:lang w:val="ru-RU"/>
        </w:rPr>
      </w:pPr>
      <w:r w:rsidRPr="001E61A3">
        <w:rPr>
          <w:sz w:val="7"/>
          <w:szCs w:val="7"/>
          <w:lang w:val="ru-RU"/>
        </w:rPr>
        <w:t xml:space="preserve">Концентрированный гель для стирки </w:t>
      </w:r>
      <w:proofErr w:type="spellStart"/>
      <w:r w:rsidRPr="001E61A3">
        <w:rPr>
          <w:sz w:val="7"/>
          <w:szCs w:val="7"/>
          <w:lang w:val="ru-RU"/>
        </w:rPr>
        <w:t>Attack</w:t>
      </w:r>
      <w:proofErr w:type="spellEnd"/>
      <w:r w:rsidRPr="001E61A3">
        <w:rPr>
          <w:sz w:val="7"/>
          <w:szCs w:val="7"/>
          <w:lang w:val="ru-RU"/>
        </w:rPr>
        <w:t xml:space="preserve"> Multi-Action применяется для стирки изделий из хлопка, льна и синтетических волокон. </w:t>
      </w:r>
    </w:p>
    <w:p w14:paraId="7924FBE5" w14:textId="1AE06E1D" w:rsidR="0068126C" w:rsidRDefault="00EB7897" w:rsidP="0068126C">
      <w:pPr>
        <w:rPr>
          <w:sz w:val="7"/>
          <w:szCs w:val="7"/>
          <w:lang w:val="ru-RU"/>
        </w:rPr>
      </w:pPr>
      <w:r w:rsidRPr="001E61A3">
        <w:rPr>
          <w:rFonts w:ascii="Times New Roman"/>
          <w:b/>
          <w:bCs/>
          <w:sz w:val="7"/>
          <w:szCs w:val="7"/>
          <w:lang w:val="ru-RU"/>
        </w:rPr>
        <w:t>Состав</w:t>
      </w:r>
      <w:r w:rsidRPr="001E61A3">
        <w:rPr>
          <w:rFonts w:ascii="Times New Roman"/>
          <w:b/>
          <w:bCs/>
          <w:sz w:val="7"/>
          <w:szCs w:val="7"/>
          <w:lang w:val="ru-RU"/>
        </w:rPr>
        <w:t>:</w:t>
      </w:r>
      <w:r w:rsidRPr="001E61A3">
        <w:rPr>
          <w:rFonts w:ascii="Times New Roman"/>
          <w:sz w:val="7"/>
          <w:szCs w:val="7"/>
          <w:lang w:val="ru-RU"/>
        </w:rPr>
        <w:t xml:space="preserve"> </w:t>
      </w:r>
      <w:r w:rsidR="00751678" w:rsidRPr="001E61A3">
        <w:rPr>
          <w:sz w:val="7"/>
          <w:szCs w:val="7"/>
          <w:lang w:val="ru-RU"/>
        </w:rPr>
        <w:t>ПАВ [21%, спирт высшего качества (</w:t>
      </w:r>
      <w:proofErr w:type="spellStart"/>
      <w:r w:rsidR="00751678" w:rsidRPr="001E61A3">
        <w:rPr>
          <w:sz w:val="7"/>
          <w:szCs w:val="7"/>
          <w:lang w:val="ru-RU"/>
        </w:rPr>
        <w:t>неионный</w:t>
      </w:r>
      <w:proofErr w:type="spellEnd"/>
      <w:r w:rsidR="00751678" w:rsidRPr="001E61A3">
        <w:rPr>
          <w:sz w:val="7"/>
          <w:szCs w:val="7"/>
          <w:lang w:val="ru-RU"/>
        </w:rPr>
        <w:t xml:space="preserve">)], стабилизатор, щелочной агент, регулятор </w:t>
      </w:r>
      <w:proofErr w:type="spellStart"/>
      <w:r w:rsidR="00751678" w:rsidRPr="001E61A3">
        <w:rPr>
          <w:sz w:val="7"/>
          <w:szCs w:val="7"/>
          <w:lang w:val="ru-RU"/>
        </w:rPr>
        <w:t>рн</w:t>
      </w:r>
      <w:proofErr w:type="spellEnd"/>
      <w:r w:rsidR="00751678" w:rsidRPr="001E61A3">
        <w:rPr>
          <w:sz w:val="7"/>
          <w:szCs w:val="7"/>
          <w:lang w:val="ru-RU"/>
        </w:rPr>
        <w:t>, фермент, флуоресцентный отбеливатель.</w:t>
      </w:r>
      <w:r w:rsidR="001E61A3">
        <w:rPr>
          <w:sz w:val="7"/>
          <w:szCs w:val="7"/>
          <w:lang w:val="ru-RU"/>
        </w:rPr>
        <w:t xml:space="preserve"> </w:t>
      </w:r>
      <w:r w:rsidR="001E61A3" w:rsidRPr="001E61A3">
        <w:rPr>
          <w:b/>
          <w:bCs/>
          <w:sz w:val="7"/>
          <w:szCs w:val="7"/>
          <w:lang w:val="ru-RU"/>
        </w:rPr>
        <w:t>Меры предосторожности:</w:t>
      </w:r>
      <w:r w:rsidR="001E61A3" w:rsidRPr="001E61A3">
        <w:rPr>
          <w:sz w:val="7"/>
          <w:szCs w:val="7"/>
          <w:lang w:val="ru-RU"/>
        </w:rPr>
        <w:t xml:space="preserve"> хранить в недоступном для детей месте.</w:t>
      </w:r>
      <w:r w:rsidR="00751678" w:rsidRPr="001E61A3">
        <w:rPr>
          <w:sz w:val="7"/>
          <w:szCs w:val="7"/>
          <w:lang w:val="ru-RU"/>
        </w:rPr>
        <w:t xml:space="preserve"> </w:t>
      </w:r>
      <w:r w:rsidR="001E61A3">
        <w:rPr>
          <w:sz w:val="7"/>
          <w:szCs w:val="7"/>
          <w:lang w:val="ru-RU"/>
        </w:rPr>
        <w:t xml:space="preserve"> </w:t>
      </w:r>
    </w:p>
    <w:p w14:paraId="090E9FCC" w14:textId="23907D55" w:rsidR="00EB7897" w:rsidRPr="001E61A3" w:rsidRDefault="00EB7897" w:rsidP="0068126C">
      <w:pPr>
        <w:rPr>
          <w:sz w:val="7"/>
          <w:szCs w:val="7"/>
          <w:lang w:val="ru-RU"/>
        </w:rPr>
      </w:pPr>
      <w:r w:rsidRPr="001E61A3">
        <w:rPr>
          <w:rFonts w:ascii="Times New Roman"/>
          <w:b/>
          <w:bCs/>
          <w:sz w:val="7"/>
          <w:szCs w:val="7"/>
          <w:lang w:val="ru-RU"/>
        </w:rPr>
        <w:t>Страна</w:t>
      </w:r>
      <w:r w:rsidRPr="001E61A3">
        <w:rPr>
          <w:rFonts w:ascii="Times New Roman"/>
          <w:b/>
          <w:bCs/>
          <w:sz w:val="7"/>
          <w:szCs w:val="7"/>
          <w:lang w:val="ru-RU"/>
        </w:rPr>
        <w:t xml:space="preserve"> </w:t>
      </w:r>
      <w:r w:rsidRPr="001E61A3">
        <w:rPr>
          <w:rFonts w:ascii="Times New Roman"/>
          <w:b/>
          <w:bCs/>
          <w:sz w:val="7"/>
          <w:szCs w:val="7"/>
          <w:lang w:val="ru-RU"/>
        </w:rPr>
        <w:t>производства</w:t>
      </w:r>
      <w:r w:rsidRPr="001E61A3">
        <w:rPr>
          <w:rFonts w:ascii="Times New Roman"/>
          <w:b/>
          <w:bCs/>
          <w:sz w:val="7"/>
          <w:szCs w:val="7"/>
          <w:lang w:val="ru-RU"/>
        </w:rPr>
        <w:t>:</w:t>
      </w:r>
      <w:r w:rsidRPr="001E61A3">
        <w:rPr>
          <w:rFonts w:ascii="Times New Roman"/>
          <w:sz w:val="7"/>
          <w:szCs w:val="7"/>
          <w:lang w:val="ru-RU"/>
        </w:rPr>
        <w:t xml:space="preserve"> </w:t>
      </w:r>
      <w:r w:rsidRPr="001E61A3">
        <w:rPr>
          <w:sz w:val="7"/>
          <w:szCs w:val="7"/>
          <w:lang w:val="ru-RU"/>
        </w:rPr>
        <w:t>Япония.</w:t>
      </w:r>
      <w:r w:rsidRPr="001E61A3">
        <w:rPr>
          <w:rFonts w:ascii="Times New Roman"/>
          <w:sz w:val="7"/>
          <w:szCs w:val="7"/>
          <w:lang w:val="ru-RU"/>
        </w:rPr>
        <w:t xml:space="preserve"> </w:t>
      </w:r>
      <w:r w:rsidR="001E61A3">
        <w:rPr>
          <w:rFonts w:ascii="Times New Roman"/>
          <w:sz w:val="7"/>
          <w:szCs w:val="7"/>
          <w:lang w:val="ru-RU"/>
        </w:rPr>
        <w:t xml:space="preserve"> </w:t>
      </w:r>
      <w:r w:rsidRPr="001E61A3">
        <w:rPr>
          <w:rFonts w:ascii="Times New Roman"/>
          <w:b/>
          <w:bCs/>
          <w:sz w:val="7"/>
          <w:szCs w:val="7"/>
          <w:lang w:val="ru-RU"/>
        </w:rPr>
        <w:t>Изготовитель</w:t>
      </w:r>
      <w:r w:rsidRPr="001E61A3">
        <w:rPr>
          <w:rFonts w:ascii="Times New Roman"/>
          <w:b/>
          <w:bCs/>
          <w:sz w:val="7"/>
          <w:szCs w:val="7"/>
          <w:lang w:val="ru-RU"/>
        </w:rPr>
        <w:t>:</w:t>
      </w:r>
      <w:r w:rsidRPr="001E61A3">
        <w:rPr>
          <w:rFonts w:ascii="Times New Roman"/>
          <w:sz w:val="7"/>
          <w:szCs w:val="7"/>
          <w:lang w:val="ru-RU"/>
        </w:rPr>
        <w:t xml:space="preserve"> </w:t>
      </w:r>
      <w:r w:rsidRPr="001E61A3">
        <w:rPr>
          <w:sz w:val="7"/>
          <w:szCs w:val="7"/>
          <w:lang w:val="ru-RU"/>
        </w:rPr>
        <w:t xml:space="preserve">«Као Corporation», Япония, 14-10, </w:t>
      </w:r>
      <w:proofErr w:type="spellStart"/>
      <w:r w:rsidRPr="001E61A3">
        <w:rPr>
          <w:sz w:val="7"/>
          <w:szCs w:val="7"/>
          <w:lang w:val="ru-RU"/>
        </w:rPr>
        <w:t>Nihonbashi</w:t>
      </w:r>
      <w:proofErr w:type="spellEnd"/>
      <w:r w:rsidRPr="001E61A3">
        <w:rPr>
          <w:sz w:val="7"/>
          <w:szCs w:val="7"/>
          <w:lang w:val="ru-RU"/>
        </w:rPr>
        <w:t xml:space="preserve"> Kayabacho1-Chome, </w:t>
      </w:r>
      <w:proofErr w:type="spellStart"/>
      <w:r w:rsidRPr="001E61A3">
        <w:rPr>
          <w:sz w:val="7"/>
          <w:szCs w:val="7"/>
          <w:lang w:val="ru-RU"/>
        </w:rPr>
        <w:t>Chuo-ku</w:t>
      </w:r>
      <w:proofErr w:type="spellEnd"/>
      <w:r w:rsidRPr="001E61A3">
        <w:rPr>
          <w:sz w:val="7"/>
          <w:szCs w:val="7"/>
          <w:lang w:val="ru-RU"/>
        </w:rPr>
        <w:t xml:space="preserve"> Tokyo 103-8210, Japan.</w:t>
      </w:r>
      <w:r w:rsidRPr="001E61A3">
        <w:rPr>
          <w:rFonts w:cstheme="minorHAnsi"/>
          <w:sz w:val="7"/>
          <w:szCs w:val="7"/>
          <w:lang w:val="ru-RU"/>
        </w:rPr>
        <w:t xml:space="preserve"> </w:t>
      </w:r>
      <w:r w:rsidRPr="001E61A3">
        <w:rPr>
          <w:rFonts w:cstheme="minorHAnsi"/>
          <w:b/>
          <w:bCs/>
          <w:sz w:val="7"/>
          <w:szCs w:val="7"/>
          <w:lang w:val="ru-RU"/>
        </w:rPr>
        <w:t>Импортер в России:</w:t>
      </w:r>
      <w:r w:rsidRPr="001E61A3">
        <w:rPr>
          <w:rFonts w:cstheme="minorHAnsi"/>
          <w:sz w:val="7"/>
          <w:szCs w:val="7"/>
          <w:lang w:val="ru-RU"/>
        </w:rPr>
        <w:t xml:space="preserve"> </w:t>
      </w:r>
      <w:r w:rsidRPr="001E61A3">
        <w:rPr>
          <w:sz w:val="7"/>
          <w:szCs w:val="7"/>
          <w:lang w:val="ru-RU"/>
        </w:rPr>
        <w:t xml:space="preserve">ООО «ЮЛЛО», Россия, 127018, г. Москва, улица </w:t>
      </w:r>
      <w:proofErr w:type="spellStart"/>
      <w:r w:rsidRPr="001E61A3">
        <w:rPr>
          <w:sz w:val="7"/>
          <w:szCs w:val="7"/>
          <w:lang w:val="ru-RU"/>
        </w:rPr>
        <w:t>Новодмитровская</w:t>
      </w:r>
      <w:proofErr w:type="spellEnd"/>
      <w:r w:rsidRPr="001E61A3">
        <w:rPr>
          <w:sz w:val="7"/>
          <w:szCs w:val="7"/>
          <w:lang w:val="ru-RU"/>
        </w:rPr>
        <w:t xml:space="preserve"> д.2, корп. 1А, пом. 79.</w:t>
      </w:r>
    </w:p>
    <w:p w14:paraId="29CFCCBC" w14:textId="4CB0F90A" w:rsidR="00CF6092" w:rsidRPr="001E61A3" w:rsidRDefault="00CF6092" w:rsidP="0068126C">
      <w:pPr>
        <w:rPr>
          <w:b/>
          <w:bCs/>
          <w:sz w:val="7"/>
          <w:szCs w:val="7"/>
          <w:lang w:val="ru-RU"/>
        </w:rPr>
      </w:pPr>
      <w:r w:rsidRPr="001E61A3">
        <w:rPr>
          <w:b/>
          <w:bCs/>
          <w:sz w:val="7"/>
          <w:szCs w:val="7"/>
          <w:lang w:val="ru-RU"/>
        </w:rPr>
        <w:t>Объем:</w:t>
      </w:r>
      <w:r w:rsidRPr="001E61A3">
        <w:rPr>
          <w:sz w:val="7"/>
          <w:szCs w:val="7"/>
          <w:lang w:val="ru-RU"/>
        </w:rPr>
        <w:t xml:space="preserve"> указан на упаковк</w:t>
      </w:r>
      <w:r w:rsidR="001E61A3">
        <w:rPr>
          <w:sz w:val="7"/>
          <w:szCs w:val="7"/>
          <w:lang w:val="ru-RU"/>
        </w:rPr>
        <w:t>е</w:t>
      </w:r>
      <w:r w:rsidRPr="001E61A3">
        <w:rPr>
          <w:sz w:val="7"/>
          <w:szCs w:val="7"/>
          <w:lang w:val="ru-RU"/>
        </w:rPr>
        <w:t>.</w:t>
      </w:r>
    </w:p>
    <w:p w14:paraId="11151CAB" w14:textId="672A3B15" w:rsidR="00EB7897" w:rsidRPr="001E61A3" w:rsidRDefault="00B53D09" w:rsidP="0068126C">
      <w:pPr>
        <w:rPr>
          <w:b/>
          <w:bCs/>
          <w:sz w:val="7"/>
          <w:szCs w:val="7"/>
          <w:lang w:val="ru-RU"/>
        </w:rPr>
      </w:pPr>
      <w:r w:rsidRPr="001E61A3">
        <w:rPr>
          <w:rFonts w:ascii="Times New Roman" w:hAnsi="Times New Roman" w:cs="Times New Roman"/>
          <w:noProof/>
          <w:sz w:val="7"/>
          <w:szCs w:val="7"/>
        </w:rPr>
        <w:drawing>
          <wp:anchor distT="0" distB="0" distL="114300" distR="114300" simplePos="0" relativeHeight="251654656" behindDoc="1" locked="0" layoutInCell="1" allowOverlap="1" wp14:anchorId="671901EB" wp14:editId="050F25C9">
            <wp:simplePos x="0" y="0"/>
            <wp:positionH relativeFrom="margin">
              <wp:posOffset>1193286</wp:posOffset>
            </wp:positionH>
            <wp:positionV relativeFrom="paragraph">
              <wp:posOffset>1326</wp:posOffset>
            </wp:positionV>
            <wp:extent cx="241148" cy="226931"/>
            <wp:effectExtent l="0" t="0" r="6985" b="1905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148" cy="226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897" w:rsidRPr="001E61A3">
        <w:rPr>
          <w:b/>
          <w:bCs/>
          <w:sz w:val="7"/>
          <w:szCs w:val="7"/>
          <w:lang w:val="ru-RU"/>
        </w:rPr>
        <w:t>Срок годности:</w:t>
      </w:r>
      <w:r w:rsidR="00EB7897" w:rsidRPr="001E61A3">
        <w:rPr>
          <w:sz w:val="7"/>
          <w:szCs w:val="7"/>
          <w:lang w:val="ru-RU"/>
        </w:rPr>
        <w:t xml:space="preserve"> 3 года.  </w:t>
      </w:r>
    </w:p>
    <w:p w14:paraId="31468882" w14:textId="369062EE" w:rsidR="00CF6092" w:rsidRDefault="000F0071" w:rsidP="0068126C">
      <w:pPr>
        <w:rPr>
          <w:noProof/>
          <w:sz w:val="7"/>
          <w:szCs w:val="7"/>
          <w:lang w:val="ru-RU"/>
        </w:rPr>
      </w:pPr>
      <w:r w:rsidRPr="001E61A3">
        <w:rPr>
          <w:noProof/>
          <w:sz w:val="7"/>
          <w:szCs w:val="7"/>
        </w:rPr>
        <w:drawing>
          <wp:anchor distT="0" distB="0" distL="114300" distR="114300" simplePos="0" relativeHeight="251671040" behindDoc="0" locked="0" layoutInCell="1" allowOverlap="1" wp14:anchorId="428BCEFA" wp14:editId="31770220">
            <wp:simplePos x="0" y="0"/>
            <wp:positionH relativeFrom="column">
              <wp:posOffset>5027295</wp:posOffset>
            </wp:positionH>
            <wp:positionV relativeFrom="paragraph">
              <wp:posOffset>83185</wp:posOffset>
            </wp:positionV>
            <wp:extent cx="564515" cy="564515"/>
            <wp:effectExtent l="0" t="0" r="6985" b="6985"/>
            <wp:wrapNone/>
            <wp:docPr id="5" name="Picture 5" descr="Plastic #4: LDPE | Recyclopedia.s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lastic #4: LDPE | Recyclopedia.s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7897" w:rsidRPr="001E61A3">
        <w:rPr>
          <w:b/>
          <w:bCs/>
          <w:sz w:val="7"/>
          <w:szCs w:val="7"/>
          <w:lang w:val="ru-RU"/>
        </w:rPr>
        <w:t>Дата изготовления:</w:t>
      </w:r>
      <w:r w:rsidR="00EB7897" w:rsidRPr="001E61A3">
        <w:rPr>
          <w:sz w:val="7"/>
          <w:szCs w:val="7"/>
          <w:lang w:val="ru-RU"/>
        </w:rPr>
        <w:t xml:space="preserve"> </w:t>
      </w:r>
      <w:r w:rsidR="0068126C" w:rsidRPr="005E750B">
        <w:rPr>
          <w:sz w:val="7"/>
          <w:szCs w:val="7"/>
          <w:lang w:val="ru-RU"/>
        </w:rPr>
        <w:t>29.05.2026</w:t>
      </w:r>
      <w:r w:rsidR="00CF6092" w:rsidRPr="001E61A3">
        <w:rPr>
          <w:noProof/>
          <w:sz w:val="7"/>
          <w:szCs w:val="7"/>
          <w:lang w:val="ru-RU"/>
        </w:rPr>
        <w:t xml:space="preserve"> </w:t>
      </w:r>
    </w:p>
    <w:p w14:paraId="57D2C100" w14:textId="5B3A6CC4" w:rsidR="0068126C" w:rsidRDefault="005C363B" w:rsidP="001E61A3">
      <w:pPr>
        <w:rPr>
          <w:noProof/>
          <w:sz w:val="7"/>
          <w:szCs w:val="7"/>
          <w:lang w:val="ru-RU"/>
        </w:rPr>
      </w:pPr>
      <w:r w:rsidRPr="00D46DD8">
        <w:rPr>
          <w:rFonts w:ascii="Times New Roman" w:hAnsi="Times New Roman" w:cs="Times New Roman"/>
          <w:noProof/>
          <w:sz w:val="7"/>
          <w:szCs w:val="7"/>
        </w:rPr>
        <w:drawing>
          <wp:anchor distT="0" distB="0" distL="114300" distR="114300" simplePos="0" relativeHeight="251673088" behindDoc="1" locked="0" layoutInCell="1" allowOverlap="1" wp14:anchorId="472F8B0A" wp14:editId="6434FB0A">
            <wp:simplePos x="0" y="0"/>
            <wp:positionH relativeFrom="margin">
              <wp:posOffset>546644</wp:posOffset>
            </wp:positionH>
            <wp:positionV relativeFrom="paragraph">
              <wp:posOffset>1451</wp:posOffset>
            </wp:positionV>
            <wp:extent cx="138860" cy="130629"/>
            <wp:effectExtent l="0" t="0" r="0" b="317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860" cy="130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74F8D2" w14:textId="641380A0" w:rsidR="0068126C" w:rsidRDefault="0068126C" w:rsidP="001E61A3">
      <w:pPr>
        <w:rPr>
          <w:noProof/>
          <w:sz w:val="7"/>
          <w:szCs w:val="7"/>
          <w:lang w:val="ru-RU"/>
        </w:rPr>
      </w:pPr>
    </w:p>
    <w:p w14:paraId="7B31A408" w14:textId="677010DE" w:rsidR="0068126C" w:rsidRPr="001E61A3" w:rsidRDefault="0068126C" w:rsidP="001E61A3">
      <w:pPr>
        <w:rPr>
          <w:b/>
          <w:bCs/>
          <w:sz w:val="7"/>
          <w:szCs w:val="7"/>
          <w:lang w:val="ru-RU"/>
        </w:rPr>
      </w:pPr>
    </w:p>
    <w:sectPr w:rsidR="0068126C" w:rsidRPr="001E61A3" w:rsidSect="0068126C">
      <w:type w:val="continuous"/>
      <w:pgSz w:w="1418" w:h="3969"/>
      <w:pgMar w:top="284" w:right="227" w:bottom="284" w:left="22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9D"/>
    <w:rsid w:val="00013B75"/>
    <w:rsid w:val="000F0071"/>
    <w:rsid w:val="001536D6"/>
    <w:rsid w:val="001E61A3"/>
    <w:rsid w:val="002D0F46"/>
    <w:rsid w:val="00397585"/>
    <w:rsid w:val="003C429E"/>
    <w:rsid w:val="004249BD"/>
    <w:rsid w:val="00521A7B"/>
    <w:rsid w:val="005C363B"/>
    <w:rsid w:val="005E750B"/>
    <w:rsid w:val="0068126C"/>
    <w:rsid w:val="00751678"/>
    <w:rsid w:val="008C26B3"/>
    <w:rsid w:val="00A05DCF"/>
    <w:rsid w:val="00A5259D"/>
    <w:rsid w:val="00A84AB6"/>
    <w:rsid w:val="00A94B55"/>
    <w:rsid w:val="00B52C19"/>
    <w:rsid w:val="00B53D09"/>
    <w:rsid w:val="00C57915"/>
    <w:rsid w:val="00C66158"/>
    <w:rsid w:val="00CF6092"/>
    <w:rsid w:val="00D54019"/>
    <w:rsid w:val="00E63281"/>
    <w:rsid w:val="00EB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5E84"/>
  <w15:docId w15:val="{5B581324-1B23-47B3-ACC3-138A8191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B78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Outer box sticker Attack_4901301365545</vt:lpstr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Outer box sticker Attack_4901301365545</dc:title>
  <dc:creator>Administrator</dc:creator>
  <cp:lastModifiedBy>Olga</cp:lastModifiedBy>
  <cp:revision>4</cp:revision>
  <dcterms:created xsi:type="dcterms:W3CDTF">2026-07-22T20:53:00Z</dcterms:created>
  <dcterms:modified xsi:type="dcterms:W3CDTF">2026-07-22T20:54:00Z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3-Heights(TM) PDF Security Shell 4.8.25.2 (http://www.pdf-tools.com)</vt:lpwstr>
  </property>
</Properties>
</file>