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F1CC4" w14:textId="47CBA1A2" w:rsidR="00ED2443" w:rsidRPr="005526F3" w:rsidRDefault="00ED2443" w:rsidP="00ED2443">
      <w:pPr>
        <w:spacing w:after="0"/>
        <w:rPr>
          <w:b/>
          <w:bCs/>
          <w:sz w:val="8"/>
          <w:szCs w:val="8"/>
        </w:rPr>
      </w:pPr>
      <w:r w:rsidRPr="005526F3">
        <w:rPr>
          <w:b/>
          <w:bCs/>
          <w:sz w:val="8"/>
          <w:szCs w:val="8"/>
        </w:rPr>
        <w:t>Универсальный концентрированный гель для стирки</w:t>
      </w:r>
      <w:r w:rsidRPr="005526F3">
        <w:rPr>
          <w:sz w:val="8"/>
          <w:szCs w:val="8"/>
        </w:rPr>
        <w:t xml:space="preserve"> </w:t>
      </w:r>
      <w:r w:rsidRPr="005526F3">
        <w:rPr>
          <w:b/>
          <w:bCs/>
          <w:sz w:val="8"/>
          <w:szCs w:val="8"/>
          <w:lang w:val="en-CA"/>
        </w:rPr>
        <w:t>Attack</w:t>
      </w:r>
      <w:r w:rsidRPr="005526F3">
        <w:rPr>
          <w:b/>
          <w:bCs/>
          <w:sz w:val="8"/>
          <w:szCs w:val="8"/>
        </w:rPr>
        <w:t xml:space="preserve"> </w:t>
      </w:r>
      <w:proofErr w:type="spellStart"/>
      <w:r w:rsidRPr="005526F3">
        <w:rPr>
          <w:b/>
          <w:bCs/>
          <w:sz w:val="8"/>
          <w:szCs w:val="8"/>
          <w:lang w:val="en-CA"/>
        </w:rPr>
        <w:t>BioEx</w:t>
      </w:r>
      <w:proofErr w:type="spellEnd"/>
      <w:r w:rsidR="00594870" w:rsidRPr="005526F3">
        <w:rPr>
          <w:b/>
          <w:bCs/>
          <w:sz w:val="8"/>
          <w:szCs w:val="8"/>
        </w:rPr>
        <w:t xml:space="preserve"> </w:t>
      </w:r>
    </w:p>
    <w:p w14:paraId="242E1ACF" w14:textId="77777777" w:rsidR="00ED2443" w:rsidRPr="005526F3" w:rsidRDefault="00ED2443" w:rsidP="00ED2443">
      <w:pPr>
        <w:spacing w:after="0"/>
        <w:jc w:val="both"/>
        <w:rPr>
          <w:sz w:val="8"/>
          <w:szCs w:val="8"/>
        </w:rPr>
      </w:pPr>
      <w:r w:rsidRPr="005526F3">
        <w:rPr>
          <w:sz w:val="8"/>
          <w:szCs w:val="8"/>
        </w:rPr>
        <w:t xml:space="preserve">Высокоэффективный концентрированный гель КАО </w:t>
      </w:r>
      <w:proofErr w:type="spellStart"/>
      <w:r w:rsidRPr="005526F3">
        <w:rPr>
          <w:sz w:val="8"/>
          <w:szCs w:val="8"/>
        </w:rPr>
        <w:t>Attack</w:t>
      </w:r>
      <w:proofErr w:type="spellEnd"/>
      <w:r w:rsidRPr="005526F3">
        <w:rPr>
          <w:sz w:val="8"/>
          <w:szCs w:val="8"/>
        </w:rPr>
        <w:t xml:space="preserve"> </w:t>
      </w:r>
      <w:proofErr w:type="spellStart"/>
      <w:r w:rsidRPr="005526F3">
        <w:rPr>
          <w:sz w:val="8"/>
          <w:szCs w:val="8"/>
        </w:rPr>
        <w:t>BioEx</w:t>
      </w:r>
      <w:proofErr w:type="spellEnd"/>
      <w:r w:rsidRPr="005526F3">
        <w:rPr>
          <w:sz w:val="8"/>
          <w:szCs w:val="8"/>
        </w:rPr>
        <w:t xml:space="preserve"> </w:t>
      </w:r>
      <w:proofErr w:type="spellStart"/>
      <w:r w:rsidRPr="005526F3">
        <w:rPr>
          <w:sz w:val="8"/>
          <w:szCs w:val="8"/>
        </w:rPr>
        <w:t>Gel</w:t>
      </w:r>
      <w:proofErr w:type="spellEnd"/>
      <w:r w:rsidRPr="005526F3">
        <w:rPr>
          <w:sz w:val="8"/>
          <w:szCs w:val="8"/>
        </w:rPr>
        <w:t xml:space="preserve"> предназначен для глубокой стирки изделий из хлопка, льна и синтетических волокон. Технология удаления неприятных запахов за счёт ЕХ-блокатора и глубокого проникновения в волокна ткани. Гель нейтрализует стойкие неприятные запахи (пота, тела, мочи, носков, затхлости, сырости и пр.) и отстирывает различные загрязнения (в т.ч. пищевые пятна, следы от кожного жира и пота). Неприятные запахи, впитавшиеся в волокна ткани, не маскируются ароматом, а полностью удаляются при стирке благодаря EX-блокатору. Гель содержит флуоресцентный отбеливатель. Подходит для белых тканей, а также для белья с устойчивыми красителями. С ярким выраженным ароматом свежей травы и мяты.</w:t>
      </w:r>
    </w:p>
    <w:p w14:paraId="17C73684" w14:textId="77777777" w:rsidR="00ED2443" w:rsidRPr="005526F3" w:rsidRDefault="00ED2443" w:rsidP="00ED2443">
      <w:pPr>
        <w:spacing w:after="0"/>
        <w:jc w:val="both"/>
        <w:rPr>
          <w:sz w:val="8"/>
          <w:szCs w:val="8"/>
        </w:rPr>
      </w:pPr>
      <w:r w:rsidRPr="005526F3">
        <w:rPr>
          <w:b/>
          <w:bCs/>
          <w:sz w:val="8"/>
          <w:szCs w:val="8"/>
        </w:rPr>
        <w:t>Состав:</w:t>
      </w:r>
      <w:r w:rsidRPr="005526F3">
        <w:rPr>
          <w:sz w:val="8"/>
          <w:szCs w:val="8"/>
        </w:rPr>
        <w:t xml:space="preserve"> ПАВ [23% высшие спирты (</w:t>
      </w:r>
      <w:proofErr w:type="spellStart"/>
      <w:r w:rsidRPr="005526F3">
        <w:rPr>
          <w:sz w:val="8"/>
          <w:szCs w:val="8"/>
        </w:rPr>
        <w:t>неионные</w:t>
      </w:r>
      <w:proofErr w:type="spellEnd"/>
      <w:r w:rsidRPr="005526F3">
        <w:rPr>
          <w:sz w:val="8"/>
          <w:szCs w:val="8"/>
        </w:rPr>
        <w:t xml:space="preserve">)], стабилизатор, щелочной компонент, регулятор рН, ферменты, флуоресцентный отбеливатель, отдушка. </w:t>
      </w:r>
      <w:r w:rsidRPr="005526F3">
        <w:rPr>
          <w:b/>
          <w:bCs/>
          <w:sz w:val="8"/>
          <w:szCs w:val="8"/>
        </w:rPr>
        <w:t>Страна производства:</w:t>
      </w:r>
      <w:r w:rsidRPr="005526F3">
        <w:rPr>
          <w:sz w:val="8"/>
          <w:szCs w:val="8"/>
        </w:rPr>
        <w:t xml:space="preserve"> Япония. </w:t>
      </w:r>
      <w:r w:rsidRPr="005526F3">
        <w:rPr>
          <w:b/>
          <w:bCs/>
          <w:sz w:val="8"/>
          <w:szCs w:val="8"/>
        </w:rPr>
        <w:t>Изготовитель:</w:t>
      </w:r>
      <w:r w:rsidRPr="005526F3">
        <w:rPr>
          <w:sz w:val="8"/>
          <w:szCs w:val="8"/>
        </w:rPr>
        <w:t xml:space="preserve"> «Као Corporation», Япония, 14-10, </w:t>
      </w:r>
      <w:proofErr w:type="spellStart"/>
      <w:r w:rsidRPr="005526F3">
        <w:rPr>
          <w:sz w:val="8"/>
          <w:szCs w:val="8"/>
        </w:rPr>
        <w:t>Nihonbashi</w:t>
      </w:r>
      <w:proofErr w:type="spellEnd"/>
      <w:r w:rsidRPr="005526F3">
        <w:rPr>
          <w:sz w:val="8"/>
          <w:szCs w:val="8"/>
        </w:rPr>
        <w:t xml:space="preserve"> Kayabacho1-Chome, </w:t>
      </w:r>
      <w:proofErr w:type="spellStart"/>
      <w:r w:rsidRPr="005526F3">
        <w:rPr>
          <w:sz w:val="8"/>
          <w:szCs w:val="8"/>
        </w:rPr>
        <w:t>Chuo-ku</w:t>
      </w:r>
      <w:proofErr w:type="spellEnd"/>
      <w:r w:rsidRPr="005526F3">
        <w:rPr>
          <w:sz w:val="8"/>
          <w:szCs w:val="8"/>
        </w:rPr>
        <w:t xml:space="preserve"> Tokyo 103-8210, Japan. </w:t>
      </w:r>
      <w:r w:rsidRPr="005526F3">
        <w:rPr>
          <w:b/>
          <w:bCs/>
          <w:sz w:val="8"/>
          <w:szCs w:val="8"/>
        </w:rPr>
        <w:t>Импортер в России:</w:t>
      </w:r>
      <w:r w:rsidRPr="005526F3">
        <w:rPr>
          <w:sz w:val="8"/>
          <w:szCs w:val="8"/>
        </w:rPr>
        <w:t xml:space="preserve"> ООО «ЮЛЛО», Россия, 127018, г. Москва, улица </w:t>
      </w:r>
      <w:proofErr w:type="spellStart"/>
      <w:r w:rsidRPr="005526F3">
        <w:rPr>
          <w:sz w:val="8"/>
          <w:szCs w:val="8"/>
        </w:rPr>
        <w:t>Новодмитровская</w:t>
      </w:r>
      <w:proofErr w:type="spellEnd"/>
      <w:r w:rsidRPr="005526F3">
        <w:rPr>
          <w:sz w:val="8"/>
          <w:szCs w:val="8"/>
        </w:rPr>
        <w:t xml:space="preserve"> д.2, корп. 1А, пом. 79.</w:t>
      </w:r>
    </w:p>
    <w:p w14:paraId="0E5DECF5" w14:textId="77777777" w:rsidR="00594870" w:rsidRPr="005526F3" w:rsidRDefault="00594870" w:rsidP="00594870">
      <w:pPr>
        <w:spacing w:after="0"/>
        <w:rPr>
          <w:b/>
          <w:bCs/>
          <w:sz w:val="8"/>
          <w:szCs w:val="8"/>
        </w:rPr>
      </w:pPr>
      <w:r w:rsidRPr="005526F3">
        <w:rPr>
          <w:b/>
          <w:bCs/>
          <w:sz w:val="8"/>
          <w:szCs w:val="8"/>
        </w:rPr>
        <w:t>Объем:</w:t>
      </w:r>
      <w:r w:rsidRPr="005526F3">
        <w:rPr>
          <w:sz w:val="8"/>
          <w:szCs w:val="8"/>
        </w:rPr>
        <w:t xml:space="preserve"> указан на лицевой стороне упаковки.</w:t>
      </w:r>
      <w:r w:rsidRPr="005526F3">
        <w:rPr>
          <w:sz w:val="8"/>
          <w:szCs w:val="8"/>
        </w:rPr>
        <w:tab/>
      </w:r>
    </w:p>
    <w:p w14:paraId="7CAF998D" w14:textId="4CE2AA93" w:rsidR="005526F3" w:rsidRPr="005526F3" w:rsidRDefault="005526F3" w:rsidP="00ED2443">
      <w:pPr>
        <w:spacing w:after="0"/>
        <w:rPr>
          <w:sz w:val="8"/>
          <w:szCs w:val="8"/>
        </w:rPr>
      </w:pPr>
      <w:r w:rsidRPr="005526F3">
        <w:rPr>
          <w:rFonts w:ascii="Times New Roman" w:hAnsi="Times New Roman" w:cs="Times New Roman"/>
          <w:noProof/>
          <w:sz w:val="8"/>
          <w:szCs w:val="8"/>
        </w:rPr>
        <w:drawing>
          <wp:anchor distT="0" distB="0" distL="114300" distR="114300" simplePos="0" relativeHeight="251662336" behindDoc="1" locked="0" layoutInCell="1" allowOverlap="1" wp14:anchorId="40C96748" wp14:editId="165BEC53">
            <wp:simplePos x="0" y="0"/>
            <wp:positionH relativeFrom="margin">
              <wp:posOffset>1217661</wp:posOffset>
            </wp:positionH>
            <wp:positionV relativeFrom="paragraph">
              <wp:posOffset>3356</wp:posOffset>
            </wp:positionV>
            <wp:extent cx="190752" cy="179444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752" cy="179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443" w:rsidRPr="005526F3">
        <w:rPr>
          <w:b/>
          <w:bCs/>
          <w:sz w:val="8"/>
          <w:szCs w:val="8"/>
        </w:rPr>
        <w:t>Срок годности:</w:t>
      </w:r>
      <w:r w:rsidR="00ED2443" w:rsidRPr="005526F3">
        <w:rPr>
          <w:sz w:val="8"/>
          <w:szCs w:val="8"/>
        </w:rPr>
        <w:t xml:space="preserve"> 3 года.  </w:t>
      </w:r>
      <w:r w:rsidR="00ED2443" w:rsidRPr="005526F3">
        <w:rPr>
          <w:sz w:val="8"/>
          <w:szCs w:val="8"/>
        </w:rPr>
        <w:tab/>
      </w:r>
      <w:r w:rsidR="00ED2443" w:rsidRPr="005526F3">
        <w:rPr>
          <w:sz w:val="8"/>
          <w:szCs w:val="8"/>
        </w:rPr>
        <w:tab/>
      </w:r>
    </w:p>
    <w:p w14:paraId="3818B904" w14:textId="06FEEBFA" w:rsidR="00ED2443" w:rsidRPr="005526F3" w:rsidRDefault="00ED2443" w:rsidP="00ED2443">
      <w:pPr>
        <w:spacing w:after="0"/>
        <w:rPr>
          <w:b/>
          <w:bCs/>
          <w:sz w:val="8"/>
          <w:szCs w:val="8"/>
        </w:rPr>
      </w:pPr>
      <w:r w:rsidRPr="005526F3">
        <w:rPr>
          <w:b/>
          <w:bCs/>
          <w:sz w:val="8"/>
          <w:szCs w:val="8"/>
        </w:rPr>
        <w:t>Дата изготовления:</w:t>
      </w:r>
      <w:r w:rsidR="006C4245" w:rsidRPr="005526F3">
        <w:rPr>
          <w:b/>
          <w:bCs/>
          <w:sz w:val="8"/>
          <w:szCs w:val="8"/>
        </w:rPr>
        <w:t xml:space="preserve"> </w:t>
      </w:r>
      <w:r w:rsidR="006C4245" w:rsidRPr="005526F3">
        <w:rPr>
          <w:sz w:val="8"/>
          <w:szCs w:val="8"/>
        </w:rPr>
        <w:t>21.09.2025</w:t>
      </w:r>
    </w:p>
    <w:p w14:paraId="277EAD3D" w14:textId="74F09720" w:rsidR="00ED2443" w:rsidRPr="005526F3" w:rsidRDefault="00ED2443" w:rsidP="00ED2443">
      <w:pPr>
        <w:spacing w:after="0"/>
        <w:ind w:right="-22"/>
        <w:rPr>
          <w:sz w:val="8"/>
          <w:szCs w:val="8"/>
        </w:rPr>
      </w:pPr>
      <w:r w:rsidRPr="005526F3">
        <w:rPr>
          <w:sz w:val="8"/>
          <w:szCs w:val="8"/>
        </w:rPr>
        <w:t xml:space="preserve">Информация о продукте: </w:t>
      </w:r>
      <w:hyperlink r:id="rId5" w:history="1">
        <w:r w:rsidRPr="005526F3">
          <w:rPr>
            <w:rStyle w:val="Hyperlink"/>
            <w:sz w:val="8"/>
            <w:szCs w:val="8"/>
          </w:rPr>
          <w:t>www.kao.co.jp/attack</w:t>
        </w:r>
      </w:hyperlink>
    </w:p>
    <w:p w14:paraId="4FA25B8B" w14:textId="77777777" w:rsidR="00ED2443" w:rsidRPr="005526F3" w:rsidRDefault="00ED2443" w:rsidP="00ED2443">
      <w:pPr>
        <w:spacing w:after="0"/>
        <w:ind w:right="-22"/>
        <w:rPr>
          <w:b/>
          <w:bCs/>
          <w:sz w:val="8"/>
          <w:szCs w:val="8"/>
        </w:rPr>
      </w:pPr>
      <w:r w:rsidRPr="005526F3">
        <w:rPr>
          <w:b/>
          <w:bCs/>
          <w:sz w:val="8"/>
          <w:szCs w:val="8"/>
        </w:rPr>
        <w:t>Сделано в Японии</w:t>
      </w:r>
    </w:p>
    <w:sectPr w:rsidR="00ED2443" w:rsidRPr="005526F3" w:rsidSect="005526F3">
      <w:pgSz w:w="2835" w:h="3969"/>
      <w:pgMar w:top="284" w:right="141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E3"/>
    <w:rsid w:val="001123FD"/>
    <w:rsid w:val="001A4C5F"/>
    <w:rsid w:val="001B7A6D"/>
    <w:rsid w:val="001B7E6A"/>
    <w:rsid w:val="001C2CB3"/>
    <w:rsid w:val="00265B61"/>
    <w:rsid w:val="00280DE4"/>
    <w:rsid w:val="002B5E34"/>
    <w:rsid w:val="003922A0"/>
    <w:rsid w:val="004255EE"/>
    <w:rsid w:val="005526F3"/>
    <w:rsid w:val="00594870"/>
    <w:rsid w:val="006C4245"/>
    <w:rsid w:val="006D3FE4"/>
    <w:rsid w:val="00894B01"/>
    <w:rsid w:val="00AC27DD"/>
    <w:rsid w:val="00B46065"/>
    <w:rsid w:val="00BF0866"/>
    <w:rsid w:val="00C16D58"/>
    <w:rsid w:val="00CB41E3"/>
    <w:rsid w:val="00D91A8E"/>
    <w:rsid w:val="00ED2443"/>
    <w:rsid w:val="00EE568F"/>
    <w:rsid w:val="00F2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4FC2"/>
  <w15:chartTrackingRefBased/>
  <w15:docId w15:val="{D074C91B-0A34-4FB8-9F73-23AF4812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27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kao.co.jp/attack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3</cp:revision>
  <dcterms:created xsi:type="dcterms:W3CDTF">2026-02-12T15:08:00Z</dcterms:created>
  <dcterms:modified xsi:type="dcterms:W3CDTF">2026-02-12T16:38:00Z</dcterms:modified>
</cp:coreProperties>
</file>