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B3" w:rsidRPr="0075294F" w:rsidRDefault="00581120">
      <w:pPr>
        <w:rPr>
          <w:b/>
        </w:rPr>
      </w:pPr>
      <w:r w:rsidRPr="001E6CA2">
        <w:rPr>
          <w:color w:val="76923C" w:themeColor="accent3" w:themeShade="BF"/>
        </w:rPr>
        <w:pict>
          <v:group id="_x0000_s1040" editas="canvas" style="position:absolute;margin-left:-22.7pt;margin-top:-7pt;width:764.15pt;height:620.15pt;z-index:251658240" coordorigin="2017,3546" coordsize="9599,779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017;top:3546;width:9599;height:7792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38" type="#_x0000_t136" style="position:absolute;left:2232;top:3680;width:684;height:1117" fillcolor="#365f91 [2404]" stroked="f">
              <v:fill opacity="3932f" color2="#f2f2f2 [3052]" o:opacity2=".5" rotate="t" focus="100%" type="gradient"/>
              <v:shadow color="#868686"/>
              <v:textpath style="font-family:&quot;Arial Black&quot;;v-text-kern:t" trim="t" fitpath="t" string="?"/>
            </v:shape>
            <v:shape id="_x0000_s1136" type="#_x0000_t136" style="position:absolute;left:3212;top:8785;width:6313;height:1678" fillcolor="#943634 [2405]" stroked="f">
              <v:fill opacity="6554f" color2="#943634 [2405]" o:opacity2="3932f" rotate="t" focus="100%" type="gradient"/>
              <v:shadow color="#868686"/>
              <v:textpath style="font-family:&quot;Arial Black&quot;;v-text-kern:t" trim="t" fitpath="t" string="PAYMENTS"/>
            </v:shape>
            <v:shape id="_x0000_s1130" type="#_x0000_t136" style="position:absolute;left:5618;top:5066;width:5526;height:1677" fillcolor="#76923c [2406]" stroked="f">
              <v:fill opacity="6554f" color2="#76923c [2406]" o:opacity2="3932f" rotate="t" focus="100%" type="gradient"/>
              <v:shadow color="#868686"/>
              <v:textpath style="font-family:&quot;Arial Black&quot;;v-text-kern:t" trim="t" fitpath="t" string="COUPON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8737;top:4489;width:1864;height:591;mso-width-percent:400;mso-height-percent:200;mso-width-percent:400;mso-height-percent:200;mso-width-relative:margin;mso-height-relative:margin;v-text-anchor:bottom" fillcolor="#9bbb59 [3206]" strokecolor="#4e6128 [1606]" strokeweight="2pt">
              <v:fill opacity="43909f"/>
              <v:textbox style="mso-next-textbox:#_x0000_s1052" inset="5.76pt,2.88pt,5.76pt,2.88pt">
                <w:txbxContent>
                  <w:p w:rsidR="00051AB3" w:rsidRPr="00CD34C7" w:rsidRDefault="009D392A" w:rsidP="003E0EA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2: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Coupon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/coupon</w:t>
                    </w:r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proofErr w:type="gramStart"/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:id</w:t>
                    </w:r>
                    <w:proofErr w:type="gramEnd"/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54" type="#_x0000_t185" style="position:absolute;left:6811;top:4502;width:1326;height:591;rotation:-360;mso-position-horizontal-relative:margin;mso-position-vertical-relative:margin;mso-width-relative:margin;mso-height-relative:margin;v-text-anchor:middle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54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1: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a coupon in the header</w:t>
                    </w:r>
                  </w:p>
                </w:txbxContent>
              </v:textbox>
            </v:shape>
            <v:shape id="_x0000_s1056" type="#_x0000_t185" style="position:absolute;left:7641;top:3667;width:1318;height:502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56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2: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“Read more”</w:t>
                    </w:r>
                  </w:p>
                </w:txbxContent>
              </v:textbox>
            </v:shape>
            <v:shape id="_x0000_s1057" type="#_x0000_t185" style="position:absolute;left:10157;top:6311;width:1386;height:508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57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4: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a coupon name</w:t>
                    </w:r>
                  </w:p>
                </w:txbxContent>
              </v:textbox>
            </v:shape>
            <v:shape id="_x0000_s1058" type="#_x0000_t185" style="position:absolute;left:8959;top:5394;width:1416;height:632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58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3: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Click </w:t>
                    </w:r>
                    <w:r w:rsidR="0032602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the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coupon name in header</w:t>
                    </w:r>
                  </w:p>
                </w:txbxContent>
              </v:textbox>
            </v:shape>
            <v:shape id="_x0000_s1059" type="#_x0000_t185" style="position:absolute;left:6818;top:5620;width:1319;height:481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59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6: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“See all”</w:t>
                    </w:r>
                  </w:p>
                </w:txbxContent>
              </v:textbox>
            </v:shape>
            <v:shape id="_x0000_s1060" type="#_x0000_t185" style="position:absolute;left:6818;top:7051;width:1320;height:488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60" inset="2.88pt,2.88pt,2.88pt,2.88pt">
                <w:txbxContent>
                  <w:p w:rsidR="00051AB3" w:rsidRPr="003E5B9D" w:rsidRDefault="009D392A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</w:t>
                    </w:r>
                    <w:r w:rsidR="00AB186C"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5: </w:t>
                    </w:r>
                    <w:r w:rsidR="00051AB3"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“Coupons”</w:t>
                    </w:r>
                  </w:p>
                </w:txbxContent>
              </v:textbox>
            </v:shape>
            <v:shape id="_x0000_s1061" type="#_x0000_t202" style="position:absolute;left:8738;top:7051;width:1863;height:468;mso-width-percent:400;mso-height-percent:200;mso-width-percent:400;mso-height-percent:200;mso-width-relative:margin;mso-height-relative:margin;v-text-anchor:bottom" fillcolor="#9bbb59 [3206]" strokecolor="#4e6128 [1606]" strokeweight="2pt">
              <v:fill opacity="43909f"/>
              <v:textbox style="mso-next-textbox:#_x0000_s1061" inset="5.76pt,2.88pt,5.76pt,2.88pt">
                <w:txbxContent>
                  <w:p w:rsidR="00051AB3" w:rsidRPr="00CD34C7" w:rsidRDefault="009D392A" w:rsidP="003E0EA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3: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 xml:space="preserve">Coupon list 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(/coupon</w:t>
                    </w:r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s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062" type="#_x0000_t202" style="position:absolute;left:3956;top:4770;width:1649;height:591;mso-width-percent:400;mso-height-percent:200;mso-width-percent:400;mso-height-percent:200;mso-width-relative:margin;mso-height-relative:margin;v-text-anchor:bottom" fillcolor="#548dd4 [1951]" strokecolor="#0f243e [1615]" strokeweight="2pt">
              <v:fill opacity="43909f"/>
              <v:textbox style="mso-next-textbox:#_x0000_s1062" inset="5.76pt,2.88pt,5.76pt,2.88pt">
                <w:txbxContent>
                  <w:p w:rsidR="00051AB3" w:rsidRPr="00CD34C7" w:rsidRDefault="00EC332B" w:rsidP="003E0EA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 xml:space="preserve">(s0) </w:t>
                    </w:r>
                    <w:r w:rsidR="009D392A"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1: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Home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4" type="#_x0000_t38" style="position:absolute;left:9163;top:6530;width:1012;height:3;rotation:90;flip:x" o:connectortype="curved" adj="10927,21319200,-166874" strokecolor="#92d050" strokeweight="2.5pt">
              <v:stroke endarrow="block" endarrowwidth="wide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5" type="#_x0000_t33" style="position:absolute;left:10614;top:6819;width:236;height:466;flip:y" o:connectortype="elbow" adj="-801555,173266,-801555" strokecolor="#92d050" strokeweight="2.5pt">
              <v:stroke endarrow="block" endarrowwidth="wide"/>
            </v:shape>
            <v:shape id="_x0000_s1066" type="#_x0000_t33" style="position:absolute;left:9969;top:5430;width:1526;height:236;rotation:270;flip:x" o:connectortype="elbow" adj="-127421,252823,-127421" strokecolor="#92d050" strokeweight="2.5pt">
              <v:stroke endarrow="block" endarrowwidth="wide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7" type="#_x0000_t34" style="position:absolute;left:5618;top:5066;width:1200;height:794" o:connectortype="elbow" adj="10681,-41337,-67807" strokecolor="#92d050" strokeweight="2.5pt">
              <v:stroke endarrow="block" endarrowwidth="wide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8" type="#_x0000_t37" style="position:absolute;left:8137;top:5860;width:1533;height:1178" o:connectortype="curved" adj="-88613,-42440,-88613" strokecolor="#92d050" strokeweight="2.5pt">
              <v:stroke endarrow="block" endarrowwidth="wide"/>
            </v:shape>
            <v:shape id="_x0000_s1070" type="#_x0000_t37" style="position:absolute;left:4781;top:5374;width:2037;height:1921;rotation:180" o:connectortype="curved" adj="-52668,-42148,-52668" strokecolor="#92d050" strokeweight="2.5pt">
              <v:stroke endarrow="block" endarrowwidth="wide"/>
            </v:shape>
            <v:shape id="_x0000_s1073" type="#_x0000_t37" style="position:absolute;left:9035;top:3842;width:558;height:710;rotation:270;flip:x" o:connectortype="curved" adj="-302473,28309,-302473" strokecolor="#92d050" strokeweight="2.5pt">
              <v:stroke endarrow="block" endarrowwidth="wide"/>
            </v:shape>
            <v:shape id="_x0000_s1074" type="#_x0000_t37" style="position:absolute;left:4781;top:3918;width:2860;height:839;rotation:180;flip:y" o:connectortype="curved" adj="-43731,9571,-43731" strokecolor="#92d050" strokeweight="2.5pt">
              <v:stroke endarrow="block" endarrowwidth="wide"/>
            </v:shape>
            <v:shape id="_x0000_s1079" type="#_x0000_t38" style="position:absolute;left:8138;top:7285;width:588;height:10;rotation:180;flip:y" o:connectortype="curved" adj="10557,8570880,-252893" strokecolor="#92d050" strokeweight="2.5pt">
              <v:stroke endarrow="block" endarrowwidth="wid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0" type="#_x0000_t32" style="position:absolute;left:8137;top:4785;width:587;height:12;flip:y" o:connectortype="straight" strokecolor="#92d050" strokeweight="2.5pt">
              <v:stroke endarrow="block" endarrowwidth="wide"/>
            </v:shape>
            <v:shape id="_x0000_s1081" type="#_x0000_t32" style="position:absolute;left:9667;top:5093;width:2;height:301;flip:x" o:connectortype="straight" strokecolor="#92d050" strokeweight="2.5pt">
              <v:stroke endarrow="block" endarrowwidth="wide"/>
            </v:shape>
            <v:shape id="_x0000_s1083" type="#_x0000_t185" style="position:absolute;left:2132;top:3667;width:1321;height:1009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83" inset="2.88pt,2.88pt,2.88pt,2.88pt">
                <w:txbxContent>
                  <w:p w:rsidR="00CD34C7" w:rsidRPr="001E6CA2" w:rsidRDefault="00CD34C7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 xml:space="preserve">C7: </w:t>
                    </w:r>
                    <w:r w:rsidRPr="001E6CA2"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>Click “Money”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 xml:space="preserve">C8: </w:t>
                    </w:r>
                    <w:r w:rsidRPr="001E6CA2"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>Click “Transactions”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 xml:space="preserve">C9: </w:t>
                    </w:r>
                    <w:r w:rsidRPr="001E6CA2"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>Click “Messages”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 xml:space="preserve">C10: </w:t>
                    </w:r>
                    <w:r w:rsidRPr="001E6CA2">
                      <w:rPr>
                        <w:i/>
                        <w:iCs/>
                        <w:color w:val="365F91" w:themeColor="accent1" w:themeShade="BF"/>
                        <w:sz w:val="19"/>
                        <w:szCs w:val="24"/>
                      </w:rPr>
                      <w:t>Click “Loyalty”</w:t>
                    </w:r>
                  </w:p>
                  <w:p w:rsidR="004302F0" w:rsidRPr="00CD34C7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087" type="#_x0000_t185" style="position:absolute;left:6818;top:6173;width:1319;height:480;rotation:-360;mso-position-horizontal-relative:margin;mso-position-vertical-relative:margin;mso-width-relative:margin;mso-height-relative:margin" o:allowincell="f" adj="1739" filled="t" fillcolor="black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87" inset="2.88pt,2.88pt,2.88pt,2.88pt">
                <w:txbxContent>
                  <w:p w:rsidR="00CD34C7" w:rsidRPr="003E5B9D" w:rsidRDefault="00CD34C7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</w:pPr>
                    <w:r w:rsidRPr="003E5B9D">
                      <w:rPr>
                        <w:b/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 xml:space="preserve">C11: </w:t>
                    </w:r>
                    <w:r w:rsidRPr="003E5B9D">
                      <w:rPr>
                        <w:i/>
                        <w:iCs/>
                        <w:color w:val="4F6228" w:themeColor="accent3" w:themeShade="80"/>
                        <w:sz w:val="19"/>
                        <w:szCs w:val="24"/>
                      </w:rPr>
                      <w:t>Click “Coupons”</w:t>
                    </w:r>
                  </w:p>
                </w:txbxContent>
              </v:textbox>
            </v:shape>
            <v:shape id="_x0000_s1093" type="#_x0000_t34" style="position:absolute;left:5618;top:5066;width:1200;height:1347" o:connectortype="elbow" adj="10681,-24359,-67807" strokecolor="#92d050" strokeweight="2.5pt">
              <v:stroke endarrow="block" endarrowwidth="wide"/>
            </v:shape>
            <v:shape id="_x0000_s1094" type="#_x0000_t37" style="position:absolute;left:8137;top:6413;width:1533;height:625" o:connectortype="curved" adj="-88613,-99078,-88613" strokecolor="#92d050" strokeweight="2.5pt">
              <v:stroke endarrow="block" endarrowwidth="wide"/>
            </v:shape>
            <v:shape id="_x0000_s1095" type="#_x0000_t202" style="position:absolute;left:3943;top:8890;width:1649;height:505;mso-width-percent:400;mso-height-percent:200;mso-width-percent:400;mso-height-percent:200;mso-width-relative:margin;mso-height-relative:margin;v-text-anchor:bottom" fillcolor="#c0504d [3205]" strokecolor="#622423 [1605]" strokeweight="2pt">
              <v:fill opacity="43909f"/>
              <v:textbox style="mso-next-textbox:#_x0000_s1095" inset="5.76pt,2.88pt,5.76pt,2.88pt">
                <w:txbxContent>
                  <w:p w:rsidR="00B33D5B" w:rsidRPr="00CD34C7" w:rsidRDefault="007731FE" w:rsidP="003E0EA0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B33D5B">
                      <w:rPr>
                        <w:b/>
                        <w:szCs w:val="28"/>
                        <w:lang w:val="es-ES"/>
                      </w:rPr>
                      <w:t>4</w:t>
                    </w:r>
                    <w:r w:rsidR="00B33D5B" w:rsidRPr="00CD34C7">
                      <w:rPr>
                        <w:b/>
                        <w:szCs w:val="28"/>
                        <w:lang w:val="es-ES"/>
                      </w:rPr>
                      <w:t xml:space="preserve">: </w:t>
                    </w:r>
                    <w:r w:rsidR="00B33D5B">
                      <w:rPr>
                        <w:szCs w:val="28"/>
                        <w:lang w:val="es-ES"/>
                      </w:rPr>
                      <w:t>Payment</w:t>
                    </w:r>
                    <w:r w:rsidR="005B6DF8">
                      <w:rPr>
                        <w:szCs w:val="28"/>
                        <w:lang w:val="es-ES"/>
                      </w:rPr>
                      <w:t xml:space="preserve"> list</w:t>
                    </w:r>
                    <w:r w:rsidR="00B33D5B" w:rsidRPr="00CD34C7">
                      <w:rPr>
                        <w:szCs w:val="28"/>
                        <w:lang w:val="es-ES"/>
                      </w:rPr>
                      <w:t xml:space="preserve"> (</w:t>
                    </w:r>
                    <w:r w:rsidR="00B33D5B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r w:rsidR="00B33D5B">
                      <w:rPr>
                        <w:i/>
                        <w:szCs w:val="28"/>
                        <w:lang w:val="es-ES"/>
                      </w:rPr>
                      <w:t>payment</w:t>
                    </w:r>
                    <w:r w:rsidR="00B33D5B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105" type="#_x0000_t33" style="position:absolute;left:3181;top:5066;width:762;height:2912;rotation:180;flip:y" o:connectortype="elbow" adj="-59351,11271,-59351" strokecolor="#c0504d [3205]" strokeweight="2.5pt">
              <v:stroke endarrow="block" endarrowwidth="wide"/>
            </v:shape>
            <v:shape id="_x0000_s1106" type="#_x0000_t37" style="position:absolute;left:3214;top:8425;width:684;height:749;rotation:90;flip:x" o:connectortype="curved" adj="-42050,141687,-42050" strokecolor="#c0504d [3205]" strokeweight="2.5pt">
              <v:stroke endarrow="block" endarrowwidth="wide"/>
            </v:shape>
            <v:shape id="_x0000_s1107" type="#_x0000_t185" style="position:absolute;left:4114;top:8060;width:1315;height:480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107" inset="2.88pt,2.88pt,2.88pt,2.88pt">
                <w:txbxContent>
                  <w:p w:rsidR="00B33D5B" w:rsidRPr="001E6CA2" w:rsidRDefault="00B33D5B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C13: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“Payment”</w:t>
                    </w:r>
                  </w:p>
                </w:txbxContent>
              </v:textbox>
            </v:shape>
            <v:shape id="_x0000_s1108" type="#_x0000_t202" style="position:absolute;left:5753;top:10320;width:1649;height:477;mso-width-percent:400;mso-height-percent:200;mso-width-percent:400;mso-height-percent:200;mso-width-relative:margin;mso-height-relative:margin;v-text-anchor:middle" fillcolor="#c0504d [3205]" strokecolor="#622423 [1605]" strokeweight="2pt">
              <v:fill opacity="43909f"/>
              <v:textbox style="mso-next-textbox:#_x0000_s1108" inset="5.76pt,2.88pt,5.76pt,2.88pt">
                <w:txbxContent>
                  <w:p w:rsidR="00B33D5B" w:rsidRPr="004302F0" w:rsidRDefault="007731FE" w:rsidP="003E0EA0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b/>
                        <w:szCs w:val="28"/>
                      </w:rPr>
                      <w:t>s</w:t>
                    </w:r>
                    <w:r w:rsidR="00B201D5">
                      <w:rPr>
                        <w:b/>
                        <w:szCs w:val="28"/>
                      </w:rPr>
                      <w:t>5</w:t>
                    </w:r>
                    <w:r w:rsidR="00B33D5B" w:rsidRPr="004302F0">
                      <w:rPr>
                        <w:b/>
                        <w:szCs w:val="28"/>
                      </w:rPr>
                      <w:t xml:space="preserve">: </w:t>
                    </w:r>
                    <w:r w:rsidR="00B33D5B" w:rsidRPr="004302F0">
                      <w:rPr>
                        <w:szCs w:val="28"/>
                      </w:rPr>
                      <w:t>Payment</w:t>
                    </w:r>
                    <w:r w:rsidR="004302F0" w:rsidRPr="004302F0">
                      <w:rPr>
                        <w:szCs w:val="28"/>
                      </w:rPr>
                      <w:t xml:space="preserve"> </w:t>
                    </w:r>
                    <w:r w:rsidR="005B6DF8">
                      <w:rPr>
                        <w:szCs w:val="28"/>
                      </w:rPr>
                      <w:t>detail</w:t>
                    </w:r>
                    <w:r w:rsidR="00B33D5B" w:rsidRPr="004302F0">
                      <w:rPr>
                        <w:szCs w:val="28"/>
                      </w:rPr>
                      <w:t xml:space="preserve"> (</w:t>
                    </w:r>
                    <w:r w:rsidR="00B33D5B" w:rsidRPr="004302F0">
                      <w:rPr>
                        <w:i/>
                        <w:szCs w:val="28"/>
                      </w:rPr>
                      <w:t>/payment</w:t>
                    </w:r>
                    <w:r w:rsidR="004302F0" w:rsidRPr="004302F0">
                      <w:rPr>
                        <w:i/>
                        <w:szCs w:val="28"/>
                      </w:rPr>
                      <w:t>/</w:t>
                    </w:r>
                    <w:proofErr w:type="gramStart"/>
                    <w:r w:rsidR="004302F0" w:rsidRPr="004302F0">
                      <w:rPr>
                        <w:i/>
                        <w:szCs w:val="28"/>
                      </w:rPr>
                      <w:t>:id</w:t>
                    </w:r>
                    <w:proofErr w:type="gramEnd"/>
                    <w:r w:rsidR="00B33D5B" w:rsidRPr="004302F0">
                      <w:rPr>
                        <w:szCs w:val="28"/>
                      </w:rPr>
                      <w:t>)</w:t>
                    </w:r>
                  </w:p>
                </w:txbxContent>
              </v:textbox>
            </v:shape>
            <v:shape id="_x0000_s1109" type="#_x0000_t38" style="position:absolute;left:4600;top:8707;width:337;height:4;rotation:270" o:connectortype="curved" adj="10378,-30549600,-186838" strokecolor="#c0504d [3205]" strokeweight="2.5pt">
              <v:stroke endarrow="block" endarrowwidth="wide"/>
            </v:shape>
            <v:shape id="_x0000_s1110" type="#_x0000_t38" style="position:absolute;left:3433;top:6712;width:2686;height:10;rotation:270" o:connectortype="curved" adj="10851,-10346400,-23494" strokecolor="#c0504d [3205]" strokeweight="2.5pt">
              <v:stroke endarrow="block" endarrowwidth="wide"/>
            </v:shape>
            <v:shape id="_x0000_s1111" type="#_x0000_t37" style="position:absolute;left:2792;top:4676;width:1151;height:390;rotation:180" o:connectortype="curved" adj="-39276,-84275,-39276" strokecolor="#d8d8d8 [2732]" strokeweight="2.5pt">
              <v:stroke endarrow="block" endarrowwidth="wide"/>
            </v:shape>
            <v:shape id="_x0000_s1112" type="#_x0000_t37" style="position:absolute;left:3453;top:4172;width:1328;height:585" o:connectortype="curved" adj="-26075,-23083,-26075" strokecolor="#d8d8d8 [2732]" strokeweight="2.5pt">
              <v:stroke endarrow="block" endarrowwidth="wide"/>
            </v:shape>
            <v:shape id="_x0000_s1113" type="#_x0000_t185" style="position:absolute;left:4115;top:9903;width:1314;height:480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113" inset="2.88pt,2.88pt,2.88pt,2.88pt">
                <w:txbxContent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C14: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a card</w:t>
                    </w:r>
                  </w:p>
                </w:txbxContent>
              </v:textbox>
            </v:shape>
            <v:shape id="_x0000_s1114" type="#_x0000_t185" style="position:absolute;left:7893;top:9018;width:1336;height:803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114" inset="2.88pt,2.88pt,2.88pt,2.88pt">
                <w:txbxContent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</w:t>
                    </w:r>
                    <w:r w:rsidR="000B4A09"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16</w:t>
                    </w: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</w:t>
                    </w:r>
                    <w:r w:rsidR="000B4A09"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Balance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</w:t>
                    </w:r>
                    <w:r w:rsidR="000B4A09"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17</w:t>
                    </w: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</w:t>
                    </w:r>
                    <w:r w:rsidR="000B4A09"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Go to Bank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</w:t>
                    </w:r>
                    <w:r w:rsidR="000B4A09"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18</w:t>
                    </w: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</w:t>
                    </w:r>
                    <w:r w:rsidR="000B4A09"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Settings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”</w:t>
                    </w:r>
                  </w:p>
                  <w:p w:rsidR="004302F0" w:rsidRPr="001E6CA2" w:rsidRDefault="004302F0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115" type="#_x0000_t37" style="position:absolute;left:4781;top:5374;width:3112;height:4045;rotation:180" o:connectortype="curved" adj="-41940,-31357,-41940" strokecolor="#c0504d [3205]" strokeweight="2.5pt">
              <v:stroke endarrow="block" endarrowwidth="wide"/>
            </v:shape>
            <v:shape id="_x0000_s1116" type="#_x0000_t38" style="position:absolute;left:4522;top:9652;width:496;height:5;rotation:90;flip:x" o:connectortype="curved" adj="10513,28789714,-127163" strokecolor="#c0504d [3205]" strokeweight="2.5pt">
              <v:stroke endarrow="block" endarrowwidth="wide"/>
            </v:shape>
            <v:shape id="_x0000_s1117" type="#_x0000_t33" style="position:absolute;left:5168;top:9987;width:176;height:968;rotation:90;flip:x" o:connectortype="elbow" adj="-358869,152447,-358869" strokecolor="#c0504d [3205]" strokeweight="2.5pt">
              <v:stroke endarrow="block" endarrowwidth="wide"/>
            </v:shape>
            <v:shape id="_x0000_s1118" type="#_x0000_t37" style="position:absolute;left:7415;top:9821;width:1146;height:738;flip:y" o:connectortype="curved" adj="-104864,205209,-104864" strokecolor="#c0504d [3205]" strokeweight="2.5pt">
              <v:stroke endarrow="block" endarrowwidth="wide"/>
            </v:shape>
            <v:shape id="_x0000_s1119" type="#_x0000_t185" style="position:absolute;left:5888;top:9517;width:1389;height:480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119" inset="2.88pt,2.88pt,2.88pt,2.88pt">
                <w:txbxContent>
                  <w:p w:rsidR="000B4A09" w:rsidRPr="001E6CA2" w:rsidRDefault="000B4A09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C15: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card number</w:t>
                    </w:r>
                  </w:p>
                </w:txbxContent>
              </v:textbox>
            </v:shape>
            <v:shape id="_x0000_s1120" type="#_x0000_t38" style="position:absolute;left:6425;top:10150;width:311;height:5;rotation:270" o:connectortype="curved" adj="10342,-29060100,-328451" strokecolor="#c0504d [3205]" strokeweight="2.5pt">
              <v:stroke endarrow="block" endarrowwidth="wide"/>
            </v:shape>
            <v:shape id="_x0000_s1121" type="#_x0000_t37" style="position:absolute;left:5906;top:8841;width:375;height:978;rotation:270;flip:x" o:connectortype="curved" adj="-273081,131847,-273081" strokecolor="#c0504d [3205]" strokeweight="2.5pt">
              <v:stroke endarrow="block" endarrowwidth="wide"/>
            </v:shape>
            <v:shape id="_x0000_s1122" type="#_x0000_t185" style="position:absolute;left:8458;top:10320;width:1314;height:477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122" inset="2.88pt,0,2.88pt,0">
                <w:txbxContent>
                  <w:p w:rsidR="000B4A09" w:rsidRPr="001E6CA2" w:rsidRDefault="000B4A09" w:rsidP="003E0EA0">
                    <w:pPr>
                      <w:pBdr>
                        <w:top w:val="single" w:sz="8" w:space="14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C19: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“Messages”</w:t>
                    </w:r>
                  </w:p>
                </w:txbxContent>
              </v:textbox>
            </v:shape>
            <v:shape id="_x0000_s1123" type="#_x0000_t38" style="position:absolute;left:7415;top:10558;width:1043;height:1;flip:y" o:connectortype="curved" adj="10663,241120800,-115217" strokecolor="#c0504d [3205]" strokeweight="2.5pt">
              <v:stroke endarrow="block" endarrowwidth="wide"/>
            </v:shape>
            <v:shape id="_x0000_s1124" type="#_x0000_t202" style="position:absolute;left:10157;top:10383;width:1263;height:344;mso-width-percent:400;mso-height-percent:200;mso-width-percent:400;mso-height-percent:200;mso-width-relative:margin;mso-height-relative:margin;v-text-anchor:bottom" filled="f" fillcolor="gray [1629]" stroked="f" strokecolor="gray [1629]">
              <v:fill opacity="43909f"/>
              <v:textbox style="mso-next-textbox:#_x0000_s1124" inset="5.76pt,2.88pt,5.76pt,2.88pt">
                <w:txbxContent>
                  <w:p w:rsidR="000B4A09" w:rsidRPr="009A7C40" w:rsidRDefault="009A7C40" w:rsidP="003E0EA0">
                    <w:pPr>
                      <w:jc w:val="center"/>
                      <w:rPr>
                        <w:b/>
                        <w:i/>
                        <w:color w:val="A6A6A6" w:themeColor="background1" w:themeShade="A6"/>
                        <w:sz w:val="24"/>
                        <w:szCs w:val="24"/>
                        <w:lang w:val="es-ES"/>
                      </w:rPr>
                    </w:pPr>
                    <w:r w:rsidRPr="009A7C40">
                      <w:rPr>
                        <w:b/>
                        <w:i/>
                        <w:color w:val="A6A6A6" w:themeColor="background1" w:themeShade="A6"/>
                        <w:sz w:val="24"/>
                        <w:szCs w:val="24"/>
                        <w:lang w:val="es-ES"/>
                      </w:rPr>
                      <w:t>(</w:t>
                    </w:r>
                    <w:r w:rsidR="000B4A09" w:rsidRPr="009A7C40">
                      <w:rPr>
                        <w:b/>
                        <w:i/>
                        <w:color w:val="A6A6A6" w:themeColor="background1" w:themeShade="A6"/>
                        <w:sz w:val="24"/>
                        <w:szCs w:val="24"/>
                        <w:lang w:val="es-ES"/>
                      </w:rPr>
                      <w:t>URL not found</w:t>
                    </w:r>
                    <w:r w:rsidRPr="009A7C40">
                      <w:rPr>
                        <w:b/>
                        <w:i/>
                        <w:color w:val="A6A6A6" w:themeColor="background1" w:themeShade="A6"/>
                        <w:sz w:val="24"/>
                        <w:szCs w:val="24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125" type="#_x0000_t38" style="position:absolute;left:9772;top:10555;width:385;height:3;flip:y" o:connectortype="curved" adj="10782,48219840,-444438" strokecolor="#c0504d [3205]" strokeweight="2.5pt">
              <v:stroke endarrow="block" endarrowwidth="wide"/>
            </v:shape>
            <v:shape id="_x0000_s1088" type="#_x0000_t185" style="position:absolute;left:2523;top:7978;width:1317;height:480;rotation:-360;mso-position-horizontal-relative:margin;mso-position-vertical-relative:margin;mso-width-relative:margin;mso-height-relative:margin" o:allowincell="f" adj="1739" filled="t" fillcolor="none" stroked="f" strokecolor="#9bbb59 [3206]" strokeweight="3pt">
              <v:fill opacity="0" color2="fill darken(118)" o:opacity2="0" rotate="t" focusposition=".5,.5" focussize="" method="linear sigma" focus="100%" type="gradientRadial"/>
              <v:imagedata embosscolor="shadow add(51)"/>
              <v:shadow type="emboss" color="lineOrFill darken(153)" color2="shadow add(102)" offset="1pt,1pt"/>
              <v:textbox style="mso-next-textbox:#_x0000_s1088" inset="2.88pt,2.88pt,2.88pt,2.88pt">
                <w:txbxContent>
                  <w:p w:rsidR="00CD34C7" w:rsidRPr="001E6CA2" w:rsidRDefault="00CD34C7" w:rsidP="003E0EA0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</w:pPr>
                    <w:r w:rsidRPr="001E6CA2">
                      <w:rPr>
                        <w:b/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 xml:space="preserve">C12: </w:t>
                    </w:r>
                    <w:r w:rsidRPr="001E6CA2">
                      <w:rPr>
                        <w:i/>
                        <w:iCs/>
                        <w:color w:val="943634" w:themeColor="accent2" w:themeShade="BF"/>
                        <w:sz w:val="19"/>
                        <w:szCs w:val="24"/>
                      </w:rPr>
                      <w:t>Click “Payment”</w:t>
                    </w:r>
                  </w:p>
                </w:txbxContent>
              </v:textbox>
            </v:shape>
            <v:shape id="_x0000_s1132" type="#_x0000_t34" style="position:absolute;left:5618;top:4797;width:1193;height:269;flip:y" o:connectortype="elbow" adj="10686,122080,-68199" strokecolor="#92d050" strokeweight="2.5pt">
              <v:stroke endarrow="block" endarrowwidth="wide"/>
            </v:shape>
            <v:shape id="_x0000_s1141" type="#_x0000_t136" style="position:absolute;left:10375;top:10168;width:891;height:695" filled="f" strokecolor="gray [1629]">
              <v:shadow color="#868686"/>
              <v:textpath style="font-family:&quot;Arial Black&quot;;v-text-kern:t" trim="t" fitpath="t" string="X"/>
            </v:shape>
            <w10:wrap type="square"/>
          </v:group>
        </w:pict>
      </w:r>
      <w:proofErr w:type="gramStart"/>
      <w:r w:rsidR="009A7C40">
        <w:rPr>
          <w:b/>
        </w:rPr>
        <w:t>missing</w:t>
      </w:r>
      <w:proofErr w:type="gramEnd"/>
    </w:p>
    <w:sectPr w:rsidR="00051AB3" w:rsidRPr="0075294F" w:rsidSect="00A10E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E21"/>
    <w:rsid w:val="0000170C"/>
    <w:rsid w:val="00051AB3"/>
    <w:rsid w:val="000A0A9B"/>
    <w:rsid w:val="000B4A09"/>
    <w:rsid w:val="00161638"/>
    <w:rsid w:val="00183A9C"/>
    <w:rsid w:val="001A69AB"/>
    <w:rsid w:val="001E6CA2"/>
    <w:rsid w:val="00245ACC"/>
    <w:rsid w:val="00251E6A"/>
    <w:rsid w:val="00261655"/>
    <w:rsid w:val="002A6686"/>
    <w:rsid w:val="002F03D1"/>
    <w:rsid w:val="00316C72"/>
    <w:rsid w:val="00326023"/>
    <w:rsid w:val="003E0EA0"/>
    <w:rsid w:val="003E5B9D"/>
    <w:rsid w:val="003F381A"/>
    <w:rsid w:val="004302F0"/>
    <w:rsid w:val="00581120"/>
    <w:rsid w:val="005902F0"/>
    <w:rsid w:val="005B6DF8"/>
    <w:rsid w:val="005E05AE"/>
    <w:rsid w:val="006277DC"/>
    <w:rsid w:val="00645E57"/>
    <w:rsid w:val="00665EBA"/>
    <w:rsid w:val="0067006E"/>
    <w:rsid w:val="00712EF2"/>
    <w:rsid w:val="00741564"/>
    <w:rsid w:val="0075294F"/>
    <w:rsid w:val="007731FE"/>
    <w:rsid w:val="007824AD"/>
    <w:rsid w:val="007B3FDA"/>
    <w:rsid w:val="00826AE4"/>
    <w:rsid w:val="0094010B"/>
    <w:rsid w:val="00955D90"/>
    <w:rsid w:val="009A7C40"/>
    <w:rsid w:val="009D392A"/>
    <w:rsid w:val="00A10E21"/>
    <w:rsid w:val="00A64BA9"/>
    <w:rsid w:val="00AB186C"/>
    <w:rsid w:val="00B201D5"/>
    <w:rsid w:val="00B33D5B"/>
    <w:rsid w:val="00B43C35"/>
    <w:rsid w:val="00CB66DB"/>
    <w:rsid w:val="00CD34C7"/>
    <w:rsid w:val="00DB2476"/>
    <w:rsid w:val="00EC332B"/>
    <w:rsid w:val="00F3701A"/>
    <w:rsid w:val="00F52AA3"/>
    <w:rsid w:val="00F72389"/>
    <w:rsid w:val="00FC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9" type="connector" idref="#_x0000_s1112">
          <o:proxy start="" idref="#_x0000_s1083" connectloc="3"/>
          <o:proxy end="" idref="#_x0000_s1062" connectloc="0"/>
        </o:r>
        <o:r id="V:Rule30" type="connector" idref="#_x0000_s1079">
          <o:proxy start="" idref="#_x0000_s1061" connectloc="1"/>
          <o:proxy end="" idref="#_x0000_s1060" connectloc="3"/>
        </o:r>
        <o:r id="V:Rule31" type="connector" idref="#_x0000_s1065">
          <o:proxy start="" idref="#_x0000_s1061" connectloc="3"/>
          <o:proxy end="" idref="#_x0000_s1057" connectloc="2"/>
        </o:r>
        <o:r id="V:Rule32" type="connector" idref="#_x0000_s1117">
          <o:proxy start="" idref="#_x0000_s1113" connectloc="2"/>
          <o:proxy end="" idref="#_x0000_s1108" connectloc="1"/>
        </o:r>
        <o:r id="V:Rule33" type="connector" idref="#_x0000_s1110">
          <o:proxy start="" idref="#_x0000_s1107" connectloc="0"/>
          <o:proxy end="" idref="#_x0000_s1062" connectloc="2"/>
        </o:r>
        <o:r id="V:Rule34" type="connector" idref="#_x0000_s1106">
          <o:proxy start="" idref="#_x0000_s1088" connectloc="2"/>
          <o:proxy end="" idref="#_x0000_s1095" connectloc="1"/>
        </o:r>
        <o:r id="V:Rule35" type="connector" idref="#_x0000_s1123">
          <o:proxy start="" idref="#_x0000_s1108" connectloc="3"/>
          <o:proxy end="" idref="#_x0000_s1122" connectloc="1"/>
        </o:r>
        <o:r id="V:Rule36" type="connector" idref="#_x0000_s1073">
          <o:proxy start="" idref="#_x0000_s1052" connectloc="0"/>
          <o:proxy end="" idref="#_x0000_s1056" connectloc="3"/>
        </o:r>
        <o:r id="V:Rule37" type="connector" idref="#_x0000_s1066">
          <o:proxy start="" idref="#_x0000_s1057" connectloc="0"/>
          <o:proxy end="" idref="#_x0000_s1052" connectloc="3"/>
        </o:r>
        <o:r id="V:Rule38" type="connector" idref="#_x0000_s1070">
          <o:proxy start="" idref="#_x0000_s1060" connectloc="1"/>
          <o:proxy end="" idref="#_x0000_s1062" connectloc="2"/>
        </o:r>
        <o:r id="V:Rule39" type="connector" idref="#_x0000_s1067">
          <o:proxy start="" idref="#_x0000_s1062" connectloc="3"/>
          <o:proxy end="" idref="#_x0000_s1059" connectloc="1"/>
        </o:r>
        <o:r id="V:Rule40" type="connector" idref="#_x0000_s1080">
          <o:proxy start="" idref="#_x0000_s1054" connectloc="3"/>
          <o:proxy end="" idref="#_x0000_s1052" connectloc="1"/>
        </o:r>
        <o:r id="V:Rule41" type="connector" idref="#_x0000_s1115">
          <o:proxy start="" idref="#_x0000_s1114" connectloc="1"/>
          <o:proxy end="" idref="#_x0000_s1062" connectloc="2"/>
        </o:r>
        <o:r id="V:Rule42" type="connector" idref="#_x0000_s1132">
          <o:proxy start="" idref="#_x0000_s1062" connectloc="3"/>
          <o:proxy end="" idref="#_x0000_s1054" connectloc="1"/>
        </o:r>
        <o:r id="V:Rule43" type="connector" idref="#_x0000_s1074">
          <o:proxy start="" idref="#_x0000_s1056" connectloc="1"/>
          <o:proxy end="" idref="#_x0000_s1062" connectloc="0"/>
        </o:r>
        <o:r id="V:Rule44" type="connector" idref="#_x0000_s1120">
          <o:proxy start="" idref="#_x0000_s1108" connectloc="0"/>
          <o:proxy end="" idref="#_x0000_s1119" connectloc="2"/>
        </o:r>
        <o:r id="V:Rule45" type="connector" idref="#_x0000_s1105">
          <o:proxy start="" idref="#_x0000_s1062" connectloc="1"/>
          <o:proxy end="" idref="#_x0000_s1088" connectloc="0"/>
        </o:r>
        <o:r id="V:Rule46" type="connector" idref="#_x0000_s1093">
          <o:proxy start="" idref="#_x0000_s1062" connectloc="3"/>
          <o:proxy end="" idref="#_x0000_s1087" connectloc="1"/>
        </o:r>
        <o:r id="V:Rule47" type="connector" idref="#_x0000_s1094">
          <o:proxy start="" idref="#_x0000_s1087" connectloc="3"/>
          <o:proxy end="" idref="#_x0000_s1061" connectloc="0"/>
        </o:r>
        <o:r id="V:Rule48" type="connector" idref="#_x0000_s1081">
          <o:proxy start="" idref="#_x0000_s1052" connectloc="2"/>
          <o:proxy end="" idref="#_x0000_s1058" connectloc="0"/>
        </o:r>
        <o:r id="V:Rule49" type="connector" idref="#_x0000_s1118">
          <o:proxy start="" idref="#_x0000_s1108" connectloc="3"/>
          <o:proxy end="" idref="#_x0000_s1114" connectloc="2"/>
        </o:r>
        <o:r id="V:Rule50" type="connector" idref="#_x0000_s1064">
          <o:proxy start="" idref="#_x0000_s1058" connectloc="2"/>
          <o:proxy end="" idref="#_x0000_s1061" connectloc="0"/>
        </o:r>
        <o:r id="V:Rule51" type="connector" idref="#_x0000_s1125">
          <o:proxy start="" idref="#_x0000_s1122" connectloc="3"/>
          <o:proxy end="" idref="#_x0000_s1124" connectloc="1"/>
        </o:r>
        <o:r id="V:Rule52" type="connector" idref="#_x0000_s1111">
          <o:proxy start="" idref="#_x0000_s1062" connectloc="1"/>
          <o:proxy end="" idref="#_x0000_s1083" connectloc="2"/>
        </o:r>
        <o:r id="V:Rule53" type="connector" idref="#_x0000_s1109">
          <o:proxy start="" idref="#_x0000_s1095" connectloc="0"/>
          <o:proxy end="" idref="#_x0000_s1107" connectloc="2"/>
        </o:r>
        <o:r id="V:Rule54" type="connector" idref="#_x0000_s1121">
          <o:proxy start="" idref="#_x0000_s1119" connectloc="0"/>
          <o:proxy end="" idref="#_x0000_s1095" connectloc="3"/>
        </o:r>
        <o:r id="V:Rule55" type="connector" idref="#_x0000_s1116">
          <o:proxy start="" idref="#_x0000_s1095" connectloc="2"/>
          <o:proxy end="" idref="#_x0000_s1113" connectloc="0"/>
        </o:r>
        <o:r id="V:Rule56" type="connector" idref="#_x0000_s1068">
          <o:proxy start="" idref="#_x0000_s1059" connectloc="3"/>
          <o:proxy end="" idref="#_x0000_s106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F0B7B-65D0-48BE-8561-8FEFD2D6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Collings</dc:creator>
  <cp:lastModifiedBy>Roy Collings</cp:lastModifiedBy>
  <cp:revision>5</cp:revision>
  <dcterms:created xsi:type="dcterms:W3CDTF">2012-12-11T14:49:00Z</dcterms:created>
  <dcterms:modified xsi:type="dcterms:W3CDTF">2012-12-11T14:56:00Z</dcterms:modified>
</cp:coreProperties>
</file>