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Domande e Risposte - Analisi Incidente di Sicurezza</w:t>
      </w:r>
    </w:p>
    <w:p>
      <w:pPr>
        <w:spacing w:after="400"/>
        <w:jc w:val="center"/>
      </w:pPr>
      <w:r>
        <w:rPr>
          <w:i/>
          <w:iCs/>
          <w:color w:val="555555"/>
          <w:sz w:val="20"/>
          <w:szCs w:val="20"/>
        </w:rPr>
        <w:t xml:space="preserve">Con screenshot a supporto dove pertinente</w:t>
      </w:r>
    </w:p>
    <w:p>
      <w:pPr>
        <w:pBdr>
          <w:top w:val="single" w:color="CCCCCC" w:sz="6" w:space="8"/>
        </w:pBdr>
        <w:spacing w:after="100" w:before="320"/>
      </w:pPr>
      <w:r>
        <w:rPr>
          <w:b/>
          <w:bCs/>
        </w:rPr>
        <w:t xml:space="preserve">1. </w:t>
      </w:r>
      <w:r>
        <w:rPr>
          <w:b/>
          <w:bCs/>
        </w:rPr>
        <w:t xml:space="preserve">Che tipo di transazioni si sono verificate tra il client e il server in questo attacco?</w:t>
      </w:r>
    </w:p>
    <w:p>
      <w:pPr>
        <w:spacing w:after="100"/>
      </w:pPr>
      <w:r>
        <w:rPr>
          <w:b/>
          <w:bCs/>
        </w:rPr>
        <w:t xml:space="preserve">Risposta: </w:t>
      </w:r>
      <w:r>
        <w:t xml:space="preserve">La sequenza delle azioni eseguite dall'host sorgente (209.165.201.17) verso il bersaglio (209.165.200.235):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Accesso e verifica permessi: id → uid=0(root) gid=0(root); whoami, hostname ("metasploitable"), ifconfig.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Lettura credenziali riservate: cat /etc/shadow.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Creazione backdoor: echo "myroot::14747:0:99999:7:::" &gt;&gt; /etc/shadow e echo "myroot:x:0:0:root:/root:/bin/bash" &gt;&gt; /etc/passwd, verificato con grep root, poi exit.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 sintesi: l'attaccante ha rubato le password e creato un utente amministrativo abusivo (myroot) per garantirsi accesso futuro.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34290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38100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34290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Screenshot della sessione: id/whoami/hostname, lettura /etc/shadow, creazione utente myroot, verifica ed exit.</w:t>
      </w:r>
    </w:p>
    <w:p>
      <w:pPr>
        <w:pBdr>
          <w:top w:val="single" w:color="CCCCCC" w:sz="6" w:space="8"/>
        </w:pBdr>
        <w:spacing w:after="100" w:before="320"/>
      </w:pPr>
      <w:r>
        <w:rPr>
          <w:b/>
          <w:bCs/>
        </w:rPr>
        <w:t xml:space="preserve">2. </w:t>
      </w:r>
      <w:r>
        <w:rPr>
          <w:b/>
          <w:bCs/>
        </w:rPr>
        <w:t xml:space="preserve">Cosa hai osservato?</w:t>
      </w:r>
    </w:p>
    <w:p>
      <w:pPr>
        <w:spacing w:after="100"/>
      </w:pPr>
      <w:r>
        <w:rPr>
          <w:b/>
          <w:bCs/>
        </w:rPr>
        <w:t xml:space="preserve">Risposta: </w:t>
      </w:r>
      <w:r>
        <w:t xml:space="preserve">L'intera conversazione TCP riassemblata in chiaro tra l'attaccante e il server. L'attaccante ha ottenuto una shell remota interattiva sul bersaglio ed ha eseguito comandi di sistema (id, whoami, hostname, ifconfig) ottenendo risposte dirette con privilegi da amministratore (root).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Follow TCP Stream in Wireshark: ricostruzione completa della sessione.</w:t>
      </w:r>
    </w:p>
    <w:p>
      <w:pPr>
        <w:pBdr>
          <w:top w:val="single" w:color="CCCCCC" w:sz="6" w:space="8"/>
        </w:pBdr>
        <w:spacing w:after="100" w:before="320"/>
      </w:pPr>
      <w:r>
        <w:rPr>
          <w:b/>
          <w:bCs/>
        </w:rPr>
        <w:t xml:space="preserve">3. </w:t>
      </w:r>
      <w:r>
        <w:rPr>
          <w:b/>
          <w:bCs/>
        </w:rPr>
        <w:t xml:space="preserve">Cosa indicano i colori del testo rosso e blu?</w:t>
      </w:r>
    </w:p>
    <w:p>
      <w:pPr>
        <w:spacing w:after="100"/>
      </w:pPr>
      <w:r>
        <w:rPr>
          <w:b/>
          <w:bCs/>
        </w:rPr>
        <w:t xml:space="preserve">Risposta: 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Testo Rosso: traffico inviato dal client/attaccante (209.165.201.17) verso il server (i comandi digitati).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Testo Blu: risposta inviata dal server/bersaglio (209.165.200.235) verso il client (l'output dei comandi eseguiti).</w:t>
      </w:r>
    </w:p>
    <w:p>
      <w:pPr>
        <w:pBdr>
          <w:top w:val="single" w:color="CCCCCC" w:sz="6" w:space="8"/>
        </w:pBdr>
        <w:spacing w:after="100" w:before="320"/>
      </w:pPr>
      <w:r>
        <w:rPr>
          <w:b/>
          <w:bCs/>
        </w:rPr>
        <w:t xml:space="preserve">4. </w:t>
      </w:r>
      <w:r>
        <w:rPr>
          <w:b/>
          <w:bCs/>
        </w:rPr>
        <w:t xml:space="preserve">Cosa rivela questo sul ruolo dell'attaccante sul computer bersaglio?</w:t>
      </w:r>
    </w:p>
    <w:p>
      <w:pPr>
        <w:spacing w:after="100"/>
      </w:pPr>
      <w:r>
        <w:rPr>
          <w:b/>
          <w:bCs/>
        </w:rPr>
        <w:t xml:space="preserve">Risposta: </w:t>
      </w:r>
      <w:r>
        <w:t xml:space="preserve">Rivela che l'attaccante ha ottenuto il controllo completo e amministrativo (accesso ROOT) sul computer bersaglio: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whoami restituisce root.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 restituisce uid=0(root) gid=0(root).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 è un utente standard: ha il livello massimo di privilegi, può leggere qualsiasi file, modificare la configurazione e creare nuovi utenti a piacimento.</w:t>
      </w:r>
    </w:p>
    <w:p>
      <w:pPr>
        <w:pBdr>
          <w:top w:val="single" w:color="CCCCCC" w:sz="6" w:space="8"/>
        </w:pBdr>
        <w:spacing w:after="100" w:before="320"/>
      </w:pPr>
      <w:r>
        <w:rPr>
          <w:b/>
          <w:bCs/>
        </w:rPr>
        <w:t xml:space="preserve">5. </w:t>
      </w:r>
      <w:r>
        <w:rPr>
          <w:b/>
          <w:bCs/>
        </w:rPr>
        <w:t xml:space="preserve">Scorri il flusso TCP. Che tipo di dati ha letto l'attore della minaccia?</w:t>
      </w:r>
    </w:p>
    <w:p>
      <w:pPr>
        <w:spacing w:after="100"/>
      </w:pPr>
      <w:r>
        <w:rPr>
          <w:b/>
          <w:bCs/>
        </w:rPr>
        <w:t xml:space="preserve">Risposta: </w:t>
      </w:r>
      <w:r>
        <w:t xml:space="preserve">File di sistema altamente sensibili: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/etc/shadow (cat /etc/shadow): hash delle password di tutti gli utenti (root, msfadmin, postgres, analyst, ecc.), utilizzabili per cracking offline.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/etc/passwd (cat /etc/passwd, grep root /etc/passwd): elenco completo degli account, directory home e shell di login.</w:t>
      </w:r>
    </w:p>
    <w:p>
      <w:pPr>
        <w:spacing w:after="120" w:before="120"/>
        <w:jc w:val="center"/>
      </w:pPr>
      <w:r>
        <w:drawing>
          <wp:inline distT="0" distB="0" distL="0" distR="0">
            <wp:extent cx="34290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Contenuto di /etc/shadow letto dall'attaccante.</w:t>
      </w:r>
    </w:p>
    <w:p>
      <w:pPr>
        <w:pBdr>
          <w:top w:val="single" w:color="CCCCCC" w:sz="6" w:space="8"/>
        </w:pBdr>
        <w:spacing w:after="100" w:before="320"/>
      </w:pPr>
      <w:r>
        <w:rPr>
          <w:b/>
          <w:bCs/>
        </w:rPr>
        <w:t xml:space="preserve">6. </w:t>
      </w:r>
      <w:r>
        <w:rPr>
          <w:b/>
          <w:bCs/>
        </w:rPr>
        <w:t xml:space="preserve">Quali sono gli indirizzi IP e i numeri di porta di origine e destinazione per il traffico FTP?</w:t>
      </w:r>
    </w:p>
    <w:p>
      <w:pPr>
        <w:spacing w:after="100"/>
      </w:pPr>
      <w:r>
        <w:rPr>
          <w:b/>
          <w:bCs/>
        </w:rPr>
        <w:t xml:space="preserve">Risposta: 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SRC_IP: 192.168.0.11:52776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DEST_IP: 209.165.200.235:21</w:t>
      </w:r>
    </w:p>
    <w:p>
      <w:pPr>
        <w:spacing w:after="120" w:before="120"/>
        <w:jc w:val="center"/>
      </w:pPr>
      <w:r>
        <w:drawing>
          <wp:inline distT="0" distB="0" distL="0" distR="0">
            <wp:extent cx="4191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Log FTP con IP e porte di origine/destinazione.</w:t>
      </w:r>
    </w:p>
    <w:p>
      <w:pPr>
        <w:pBdr>
          <w:top w:val="single" w:color="CCCCCC" w:sz="6" w:space="8"/>
        </w:pBdr>
        <w:spacing w:after="100" w:before="320"/>
      </w:pPr>
      <w:r>
        <w:rPr>
          <w:b/>
          <w:bCs/>
        </w:rPr>
        <w:t xml:space="preserve">7. </w:t>
      </w:r>
      <w:r>
        <w:rPr>
          <w:b/>
          <w:bCs/>
        </w:rPr>
        <w:t xml:space="preserve">Quali sono le credenziali utente per accedere al sito FTP?</w:t>
      </w:r>
    </w:p>
    <w:p>
      <w:pPr>
        <w:spacing w:after="100"/>
      </w:pPr>
      <w:r>
        <w:rPr>
          <w:b/>
          <w:bCs/>
        </w:rPr>
        <w:t xml:space="preserve">Risposta: 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user: analyst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pass: cyberops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Trascrizione CapME: login FTP con USER analyst / PASS cyberops.</w:t>
      </w:r>
    </w:p>
    <w:p>
      <w:pPr>
        <w:pBdr>
          <w:top w:val="single" w:color="CCCCCC" w:sz="6" w:space="8"/>
        </w:pBdr>
        <w:spacing w:after="100" w:before="320"/>
      </w:pPr>
      <w:r>
        <w:rPr>
          <w:b/>
          <w:bCs/>
        </w:rPr>
        <w:t xml:space="preserve">8. </w:t>
      </w:r>
      <w:r>
        <w:rPr>
          <w:b/>
          <w:bCs/>
        </w:rPr>
        <w:t xml:space="preserve">Qual è il contenuto del file? (uno dei servizi elencati nel grafico a torta è ftp_data)</w:t>
      </w:r>
    </w:p>
    <w:p>
      <w:pPr>
        <w:spacing w:after="100"/>
      </w:pPr>
      <w:r>
        <w:rPr>
          <w:b/>
          <w:bCs/>
        </w:rPr>
        <w:t xml:space="preserve">Risposta: </w:t>
      </w:r>
      <w:r>
        <w:t xml:space="preserve">Il contenuto del file confidential.txt è: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CONFIDENTIAL DOCUMENT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DO NOT SHARE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This document contains information about the last security breach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Comando STOR confidential.txt e trasferimento completato (226).</w:t>
      </w:r>
    </w:p>
    <w:p>
      <w:pPr>
        <w:pBdr>
          <w:top w:val="single" w:color="CCCCCC" w:sz="6" w:space="8"/>
        </w:pBdr>
        <w:spacing w:after="100" w:before="320"/>
      </w:pPr>
      <w:r>
        <w:rPr>
          <w:b/>
          <w:bCs/>
        </w:rPr>
        <w:t xml:space="preserve">9. </w:t>
      </w:r>
      <w:r>
        <w:rPr>
          <w:b/>
          <w:bCs/>
        </w:rPr>
        <w:t xml:space="preserve">Quali sono i diversi tipi di file? (sezione MIME Type)</w:t>
      </w:r>
    </w:p>
    <w:p>
      <w:pPr>
        <w:spacing w:after="100"/>
      </w:pPr>
      <w:r>
        <w:rPr>
          <w:b/>
          <w:bCs/>
        </w:rPr>
        <w:t xml:space="preserve">Risposta: 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text/plain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image/jpeg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image/png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text/html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image/gif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image/x-icon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Tabella "Files - MIME Type" in Kibana.</w:t>
      </w:r>
    </w:p>
    <w:p>
      <w:pPr>
        <w:pBdr>
          <w:top w:val="single" w:color="CCCCCC" w:sz="6" w:space="8"/>
        </w:pBdr>
        <w:spacing w:after="100" w:before="320"/>
      </w:pPr>
      <w:r>
        <w:rPr>
          <w:b/>
          <w:bCs/>
        </w:rPr>
        <w:t xml:space="preserve">10. </w:t>
      </w:r>
      <w:r>
        <w:rPr>
          <w:b/>
          <w:bCs/>
        </w:rPr>
        <w:t xml:space="preserve">Scorri fino all'intestazione Files - Source. Quali sono le sorgenti dei file elencate?</w:t>
      </w:r>
    </w:p>
    <w:p>
      <w:pPr>
        <w:spacing w:after="100"/>
      </w:pPr>
      <w:r>
        <w:rPr>
          <w:b/>
          <w:bCs/>
        </w:rPr>
        <w:t xml:space="preserve">Risposta: 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HTTP: 22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FTP_DATA: 1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Dashboard "Zeek - Files" con il conteggio totale (23) per MIME type.</w:t>
      </w:r>
    </w:p>
    <w:p>
      <w:pPr>
        <w:pBdr>
          <w:top w:val="single" w:color="CCCCCC" w:sz="6" w:space="8"/>
        </w:pBdr>
        <w:spacing w:after="100" w:before="320"/>
      </w:pPr>
      <w:r>
        <w:rPr>
          <w:b/>
          <w:bCs/>
        </w:rPr>
        <w:t xml:space="preserve">11. </w:t>
      </w:r>
      <w:r>
        <w:rPr>
          <w:b/>
          <w:bCs/>
        </w:rPr>
        <w:t xml:space="preserve">Qual è il tipo MIME, l'indirizzo IP di origine e di destinazione associato al trasferimento dei dati FTP?</w:t>
      </w:r>
    </w:p>
    <w:p>
      <w:pPr>
        <w:spacing w:after="100"/>
      </w:pPr>
      <w:r>
        <w:rPr>
          <w:b/>
          <w:bCs/>
        </w:rPr>
        <w:t xml:space="preserve">Risposta: 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text/plain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SRC_IP: 192.168.0.11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DEST_IP: 209.165.200.235</w:t>
      </w:r>
    </w:p>
    <w:p>
      <w:pPr>
        <w:spacing w:after="120" w:before="120"/>
        <w:jc w:val="center"/>
      </w:pPr>
      <w:r>
        <w:drawing>
          <wp:inline distT="0" distB="0" distL="0" distR="0">
            <wp:extent cx="4191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Dettaglio evento bro_ftp: comando STOR, argomento e mimetype text/plain.</w:t>
      </w:r>
    </w:p>
    <w:p>
      <w:pPr>
        <w:pBdr>
          <w:top w:val="single" w:color="CCCCCC" w:sz="6" w:space="8"/>
        </w:pBdr>
        <w:spacing w:after="100" w:before="320"/>
      </w:pPr>
      <w:r>
        <w:rPr>
          <w:b/>
          <w:bCs/>
        </w:rPr>
        <w:t xml:space="preserve">12. </w:t>
      </w:r>
      <w:r>
        <w:rPr>
          <w:b/>
          <w:bCs/>
        </w:rPr>
        <w:t xml:space="preserve">Quando si è verificato questo trasferimento?</w:t>
      </w:r>
    </w:p>
    <w:p>
      <w:pPr>
        <w:spacing w:after="100"/>
      </w:pPr>
      <w:r>
        <w:rPr>
          <w:b/>
          <w:bCs/>
        </w:rPr>
        <w:t xml:space="preserve">Risposta: </w:t>
      </w:r>
      <w:r>
        <w:t xml:space="preserve">June 11th 2020, 03:53:09.088</w:t>
      </w:r>
    </w:p>
    <w:p>
      <w:pPr>
        <w:spacing w:after="120" w:before="120"/>
        <w:jc w:val="center"/>
      </w:pPr>
      <w:r>
        <w:drawing>
          <wp:inline distT="0" distB="0" distL="0" distR="0">
            <wp:extent cx="4191000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Record del canale dati FTP_DATA con timestamp del trasferimento.</w:t>
      </w:r>
    </w:p>
    <w:p>
      <w:pPr>
        <w:pBdr>
          <w:top w:val="single" w:color="CCCCCC" w:sz="6" w:space="8"/>
        </w:pBdr>
        <w:spacing w:after="100" w:before="320"/>
      </w:pPr>
      <w:r>
        <w:rPr>
          <w:b/>
          <w:bCs/>
        </w:rPr>
        <w:t xml:space="preserve">13. </w:t>
      </w:r>
      <w:r>
        <w:rPr>
          <w:b/>
          <w:bCs/>
        </w:rPr>
        <w:t xml:space="preserve">Qual è il contenuto testuale del file trasferito tramite FTP?</w:t>
      </w:r>
    </w:p>
    <w:p>
      <w:pPr>
        <w:spacing w:after="100"/>
      </w:pPr>
      <w:r>
        <w:rPr>
          <w:b/>
          <w:bCs/>
        </w:rPr>
        <w:t xml:space="preserve">Risposta: </w:t>
      </w:r>
      <w:r>
        <w:t xml:space="preserve"/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CONFIDENTIAL DOCUMENT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DO NOT SHARE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This document contains information about the last security breach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Trascrizione CapME del canale dati (porta 20) e conferma via Wireshark Follow TCP Stream.</w:t>
      </w:r>
    </w:p>
    <w:p>
      <w:pPr>
        <w:pBdr>
          <w:top w:val="single" w:color="CCCCCC" w:sz="6" w:space="8"/>
        </w:pBdr>
        <w:spacing w:after="100" w:before="320"/>
      </w:pPr>
      <w:r>
        <w:rPr>
          <w:b/>
          <w:bCs/>
        </w:rPr>
        <w:t xml:space="preserve">14. </w:t>
      </w:r>
      <w:r>
        <w:rPr>
          <w:b/>
          <w:bCs/>
        </w:rPr>
        <w:t xml:space="preserve">Con tutte le informazioni raccolte finora, qual è la tua raccomandazione per fermare ulteriori accessi non autorizzati?</w:t>
      </w:r>
    </w:p>
    <w:p>
      <w:pPr>
        <w:spacing w:after="100"/>
      </w:pPr>
      <w:r>
        <w:rPr>
          <w:b/>
          <w:bCs/>
        </w:rPr>
        <w:t xml:space="preserve">Risposta: </w:t>
      </w:r>
      <w:r>
        <w:t xml:space="preserve">L'attaccante ha ottenuto l'accesso root, creato la backdoor myroot in /etc/passwd e /etc/shadow, ed esfiltrato dati tramite FTP. Azioni raccomandate: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Isolare l'host compromesso 209.165.200.235 dalla rete.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Rimuovere l'account abusivo myroot da /etc/passwd e /etc/shadow.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Forzare il cambio password per tutti gli account (root, analyst, utenti FTP).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Terminare qualsiasi shell remota attiva (es. servizio sulla porta 6200).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Applicare le patch di sicurezza sul servizio vulnerabile ed eventualmente disabilitarlo.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Bloccare via firewall/NIDS gli IP dell'attaccante (209.165.201.17 e 192.168.0.11).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Sostituire FTP in chiaro con SFTP/SCP e disabilitare l'accesso FTP anonimo o con credenziali di default.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2706ceaa0befb4894cad2303ea2fae002332a7.png"/><Relationship Id="rId8" Type="http://schemas.openxmlformats.org/officeDocument/2006/relationships/image" Target="media/53c3a27613ea823f44d0f8a3b26303815a2f06ee.png"/><Relationship Id="rId9" Type="http://schemas.openxmlformats.org/officeDocument/2006/relationships/image" Target="media/6de5c465775e595eb8bfb1d092f8e9d65b8026c0.png"/><Relationship Id="rId10" Type="http://schemas.openxmlformats.org/officeDocument/2006/relationships/image" Target="media/fb4166a7d09075452e4b7df65d0e5eeaeb1fa27e.png"/><Relationship Id="rId11" Type="http://schemas.openxmlformats.org/officeDocument/2006/relationships/image" Target="media/5f0e358f4a84aa17fe1ac9de9e46ec90ff474739.png"/><Relationship Id="rId12" Type="http://schemas.openxmlformats.org/officeDocument/2006/relationships/image" Target="media/361b457bb904c64e53d2631d5b6ebe5d23b644c2.png"/><Relationship Id="rId13" Type="http://schemas.openxmlformats.org/officeDocument/2006/relationships/image" Target="media/f3182c4a6bcb75742b84c7ba707ff5b51a1ae95e.png"/><Relationship Id="rId14" Type="http://schemas.openxmlformats.org/officeDocument/2006/relationships/image" Target="media/43bd2292eb45aa4efcfbc71802c07c7db85288df.png"/><Relationship Id="rId15" Type="http://schemas.openxmlformats.org/officeDocument/2006/relationships/image" Target="media/c92acd90f7665a0f844d3e8170821229aecc3bd1.png"/><Relationship Id="rId16" Type="http://schemas.openxmlformats.org/officeDocument/2006/relationships/image" Target="media/1e8ee1a4013f7d20b22b26cc6aaa8c8599e7b977.png"/><Relationship Id="rId17" Type="http://schemas.openxmlformats.org/officeDocument/2006/relationships/image" Target="media/e65d362ca8db9b0922993545853f8ede29066f1c.png"/><Relationship Id="rId18" Type="http://schemas.openxmlformats.org/officeDocument/2006/relationships/image" Target="media/2792bba77404ff2b31c1ed51907dec81fb00324a.png"/><Relationship Id="rId19" Type="http://schemas.openxmlformats.org/officeDocument/2006/relationships/image" Target="media/7506cd4fe5d6c695a46a04f35ee5c618dd52d16c.png"/><Relationship Id="rId20" Type="http://schemas.openxmlformats.org/officeDocument/2006/relationships/image" Target="media/f27dd5ae6916fac90bdcfc109a55567dad8f6a75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2026-09-11T13:00:31.076Z</dcterms:created>
  <dcterms:modified xsi:type="dcterms:W3CDTF">2026-09-11T13:00:31.091Z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