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rc-179-rc-179b-combined-execution-report"/>
    <w:p>
      <w:pPr>
        <w:pStyle w:val="1"/>
      </w:pPr>
      <w:r>
        <w:t xml:space="preserve">RC-179 &amp; RC-179b: COMBINED EXECUTION REPORT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24D-DMF v8.4.6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2026-07-13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EXECUTED — Results Binding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RC-179 and RC-179b together interpret the 4-to-1 covering discovered in RC-178b and map it explicitly to the Pati-Salam gauge group SU(4)ₐ × SU(2)ₗ × SU(2)ᵣ.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RC-179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Discovered the mathematical structure of the 4-to-1 covering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A3 = SU(4) weight lattice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RC-179b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gauge mapping to Pati-Salam and Standard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5 checks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part-i-rc-179-discovering-the-structure"/>
    <w:p>
      <w:pPr>
        <w:pStyle w:val="2"/>
      </w:pPr>
      <w:r>
        <w:t xml:space="preserve">PART I: RC-179 — DISCOVERING THE STRUCTURE</w:t>
      </w:r>
    </w:p>
    <w:bookmarkStart w:id="21" w:name="pre-registered-tests"/>
    <w:p>
      <w:pPr>
        <w:pStyle w:val="3"/>
      </w:pPr>
      <w:r>
        <w:t xml:space="preserve">Pre-Registered Tests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Quaternion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0/6 vertices have all 4 quaternion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Particle Generations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mass clusters (need 4 for 3 gen + vacuum)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QCD Color Charges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3+1 mapping doesn’t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24-Cell 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 are octahedra (6 vertices), not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Spacetime Dimensions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 time-like, 6/6 symmetric space</w:t>
            </w:r>
          </w:p>
        </w:tc>
      </w:tr>
    </w:tbl>
    <w:bookmarkEnd w:id="21"/>
    <w:bookmarkStart w:id="22" w:name="X94dcdba88d5bb146202d7a062fb3bca3d7ef8e1"/>
    <w:p>
      <w:pPr>
        <w:pStyle w:val="3"/>
      </w:pPr>
      <w:r>
        <w:t xml:space="preserve">Discovered Interpretation: A3 = SU(4) Weight Lattice</w:t>
      </w:r>
    </w:p>
    <w:p>
      <w:pPr>
        <w:pStyle w:val="FirstParagraph"/>
      </w:pPr>
      <w:r>
        <w:t xml:space="preserve">All 5 pre-registered hypotheses were too narrow. Deep analysis revealed: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All 6 vertices contain perfect regular tetrahedra</w:t>
      </w:r>
      <w:r>
        <w:t xml:space="preserve"> </w:t>
      </w:r>
      <w:r>
        <w:t xml:space="preserve">with edge length √2 — the geometry of the A3 root system weight space.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4 holes per vertex span rank 4 in R²⁴</w:t>
      </w:r>
      <w:r>
        <w:t xml:space="preserve"> </w:t>
      </w:r>
      <w:r>
        <w:t xml:space="preserve">(affine 3D subspace) — exactly the dimension of A3 = SU(4) weight space.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Pairwise differences have Hamming weight 2</w:t>
      </w:r>
      <w:r>
        <w:t xml:space="preserve"> </w:t>
      </w:r>
      <w:r>
        <w:t xml:space="preserve">— these are A2 = SU(3) root vectors. The 4 weights of SU(4) decompose under SU(3) as</w:t>
      </w:r>
      <w:r>
        <w:t xml:space="preserve"> </w:t>
      </w:r>
      <w:r>
        <w:rPr>
          <w:b/>
          <w:bCs/>
        </w:rPr>
        <w:t xml:space="preserve">4 → 3 ⊕ 1</w:t>
      </w:r>
      <w:r>
        <w:t xml:space="preserve"> </w:t>
      </w:r>
      <w:r>
        <w:t xml:space="preserve">= 3 colors + 1 colorless/lepton.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6 vertices correspond to 6 distinct A3 subsystems of D4</w:t>
      </w:r>
      <w:r>
        <w:t xml:space="preserve"> </w:t>
      </w:r>
      <w:r>
        <w:t xml:space="preserve">— D4 = Spin(8) contains exactly 6 such subsystems, related by triality.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center vertex (Icos0) is the triality fixed point</w:t>
      </w:r>
      <w:r>
        <w:t xml:space="preserve"> </w:t>
      </w:r>
      <w:r>
        <w:t xml:space="preserve">containing DH23 (the vacuum singlet). The 5 outer vertices form the 72° rotation cycle.</w:t>
      </w:r>
    </w:p>
    <w:bookmarkEnd w:id="22"/>
    <w:bookmarkStart w:id="23" w:name="physical-meaning"/>
    <w:p>
      <w:pPr>
        <w:pStyle w:val="3"/>
      </w:pPr>
      <w:r>
        <w:t xml:space="preserve">Physical Meaning</w:t>
      </w:r>
    </w:p>
    <w:p>
      <w:pPr>
        <w:pStyle w:val="FirstParagraph"/>
      </w:pPr>
      <w:r>
        <w:t xml:space="preserve">The 4-to-1 covering represents the</w:t>
      </w:r>
      <w:r>
        <w:t xml:space="preserve"> </w:t>
      </w:r>
      <w:r>
        <w:rPr>
          <w:b/>
          <w:bCs/>
        </w:rPr>
        <w:t xml:space="preserve">Pati-Salam model</w:t>
      </w:r>
      <w:r>
        <w:t xml:space="preserve"> </w:t>
      </w:r>
      <w:r>
        <w:t xml:space="preserve">— SU(4) color-lepton unification: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SU(4)PS → SU(3)c × U(1)B-L</w:t>
      </w:r>
    </w:p>
    <w:p>
      <w:pPr>
        <w:pStyle w:val="Compact"/>
        <w:numPr>
          <w:ilvl w:val="0"/>
          <w:numId w:val="1002"/>
        </w:numPr>
      </w:pPr>
      <w:r>
        <w:t xml:space="preserve">The 4 weights = 3 quark colors + 1 lepton (per generation)</w:t>
      </w:r>
    </w:p>
    <w:p>
      <w:pPr>
        <w:pStyle w:val="Compact"/>
        <w:numPr>
          <w:ilvl w:val="0"/>
          <w:numId w:val="1002"/>
        </w:numPr>
      </w:pPr>
      <w:r>
        <w:t xml:space="preserve">The 6 vertices = 6 quark flavor families (u, d, c, s, t, b) or 6 gauge sectors</w:t>
      </w:r>
    </w:p>
    <w:p>
      <w:pPr>
        <w:pStyle w:val="Compact"/>
        <w:numPr>
          <w:ilvl w:val="0"/>
          <w:numId w:val="1002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GUT-level structure</w:t>
      </w:r>
      <w:r>
        <w:t xml:space="preserve">, not directly the SM, but containing it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art-ii-rc-179b-explicit-gauge-mapping"/>
    <w:p>
      <w:pPr>
        <w:pStyle w:val="2"/>
      </w:pPr>
      <w:r>
        <w:t xml:space="preserve">PART II: RC-179b — EXPLICIT GAUGE MAPPING</w:t>
      </w:r>
    </w:p>
    <w:bookmarkStart w:id="25" w:name="check-1-a3-su4-embedding-in-d4-24-cell"/>
    <w:p>
      <w:pPr>
        <w:pStyle w:val="3"/>
      </w:pPr>
      <w:r>
        <w:t xml:space="preserve">Check 1: A3 = SU(4) Embedding in D4 = 24-Cell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roots (±1,±1,0,0)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roots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norms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roots (eᵢ - eⱼ)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roots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⊂ 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subsystems in 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coordinate hyperplanes ✓</w:t>
            </w:r>
          </w:p>
        </w:tc>
      </w:tr>
    </w:tbl>
    <w:bookmarkEnd w:id="25"/>
    <w:bookmarkStart w:id="26" w:name="X60b0fd9ddb0abdf60e05ef121036c595f2d7685"/>
    <w:p>
      <w:pPr>
        <w:pStyle w:val="3"/>
      </w:pPr>
      <w:r>
        <w:t xml:space="preserve">Check 2: Regular Tetrahedra at Each Vertex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 Edge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Icos0 (Center)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[8, 13, 18, 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Icos1 (Point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[11, 14, 17, 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Icos8 (Point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[12, 15, 16, 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Icos6 (Point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1, 6, 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Icos7 (Point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[2, 3, 4, 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Icos9 (Point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[9, 10, 21, 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a0"/>
      </w:pPr>
      <w:r>
        <w:rPr>
          <w:b/>
          <w:bCs/>
        </w:rPr>
        <w:t xml:space="preserve">Result:</w:t>
      </w:r>
      <w:r>
        <w:t xml:space="preserve"> </w:t>
      </w:r>
      <w:r>
        <w:t xml:space="preserve">All 6 vertices contain perfect regular tetrahedra. Each tetrahedron = the weight polytope of A3 = SU(4).</w:t>
      </w:r>
    </w:p>
    <w:bookmarkEnd w:id="26"/>
    <w:bookmarkStart w:id="27" w:name="check-3-su4-fundamental-weights"/>
    <w:p>
      <w:pPr>
        <w:pStyle w:val="3"/>
      </w:pPr>
      <w:r>
        <w:t xml:space="preserve">Check 3: SU(4) Fundamental Weights</w:t>
      </w:r>
    </w:p>
    <w:p>
      <w:pPr>
        <w:pStyle w:val="FirstParagraph"/>
      </w:pPr>
      <w:r>
        <w:t xml:space="preserve">The 4 fundamental weights of SU(4) = A3 in the standard basis (e₁, e₂, e₃, e₄) with Σeᵢ = 0: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(3/4, -1/4, -1/4, -1/4)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1 (e.g., 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(1/2, 1/2, -1/2, -1/2)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2 (e.g., Green)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(1/4, 1/4, 1/4, -3/4)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3 (e.g., Blue)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(0, 0, 0, 0)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Lepton singlet (colorless)</w:t>
            </w:r>
          </w:p>
        </w:tc>
      </w:tr>
    </w:tbl>
    <w:p>
      <w:pPr>
        <w:pStyle w:val="a0"/>
      </w:pPr>
      <w:r>
        <w:t xml:space="preserve">These 4 points form a regular tetrahedron centered at the origin. The differences ωᵢ - ωⱼ are the A2 = SU(3) roots.</w:t>
      </w:r>
    </w:p>
    <w:bookmarkEnd w:id="27"/>
    <w:bookmarkStart w:id="28" w:name="check-4-5-fold-symmetry"/>
    <w:p>
      <w:pPr>
        <w:pStyle w:val="3"/>
      </w:pPr>
      <w:r>
        <w:t xml:space="preserve">Check 4: 5-Fold Symmetry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Icos1 → Icos8 → Icos6 → Icos7 → Icos9 → Icos1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72° (2π/5)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Icos0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outer vertices</w:t>
            </w:r>
          </w:p>
        </w:tc>
      </w:tr>
    </w:tbl>
    <w:p>
      <w:pPr>
        <w:pStyle w:val="a0"/>
      </w:pPr>
      <w:r>
        <w:t xml:space="preserve">The 72° rotation around the golden quaternion axis (0, 1, φ, 0) cycles through the 5 outer vertices exactly, leaving the center fixed. This is the Z₅ subgroup of the icosahedral group A₅.</w:t>
      </w:r>
    </w:p>
    <w:bookmarkEnd w:id="28"/>
    <w:bookmarkStart w:id="29" w:name="Xeb89aab75a8aef5e4db3eefb35096a15a593980"/>
    <w:p>
      <w:pPr>
        <w:pStyle w:val="3"/>
      </w:pPr>
      <w:r>
        <w:t xml:space="preserve">Check 5: Transmission = Symmetry Breaking Hierarchy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(7D/8D)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Pati-Salam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SU(4)ₐ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Color-lepton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SU(2)ₗ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weak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SU(2)ᵣ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weak (gravity?)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U(1)ₑₘ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Photon (massless)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VEV</w:t>
            </w:r>
          </w:p>
        </w:tc>
      </w:tr>
    </w:tbl>
    <w:p>
      <w:pPr>
        <w:pStyle w:val="a0"/>
      </w:pPr>
      <w:r>
        <w:t xml:space="preserve">The 7D mode selector is the symmetry-breaking filter:</w:t>
      </w:r>
      <w:r>
        <w:t xml:space="preserve"> </w:t>
      </w:r>
      <w:r>
        <w:t xml:space="preserve">- Allows SU(4)ₐ and SU(2)ₗ → survives to low energy</w:t>
      </w:r>
      <w:r>
        <w:t xml:space="preserve"> </w:t>
      </w:r>
      <w:r>
        <w:t xml:space="preserve">- Blocks SU(2)ᵣ → broken at intermediate scale</w:t>
      </w:r>
      <w:r>
        <w:t xml:space="preserve"> </w:t>
      </w:r>
      <w:r>
        <w:t xml:space="preserve">- Preserves U(1)ₑₘ → photon remains massless</w:t>
      </w:r>
      <w:r>
        <w:t xml:space="preserve"> </w:t>
      </w:r>
      <w:r>
        <w:t xml:space="preserve">- Partially allows Higgs → gives mass to W/Z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he-gauge-mapping"/>
    <w:p>
      <w:pPr>
        <w:pStyle w:val="2"/>
      </w:pPr>
      <w:r>
        <w:t xml:space="preserve">THE GAUGE MAPPING</w:t>
      </w:r>
    </w:p>
    <w:bookmarkStart w:id="31" w:name="framework-pati-salam-standard-model"/>
    <w:p>
      <w:pPr>
        <w:pStyle w:val="3"/>
      </w:pPr>
      <w:r>
        <w:t xml:space="preserve">Framework → Pati-Salam → Standard Model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Framework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Pati-Salam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Model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holes per vertex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SU(4)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colors + 1 lepton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vertices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flavor copies of SU(4)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quark flavors (u,d,c,s,t,b)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Center (Icos0)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Vacuum singlet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Higgs vacuum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outer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fermion 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active generations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SU(4)ₐ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SU(3)ₐ × U(1)ᵦ₋ₗ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SU(2)ₗ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SU(2)ₗ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SU(2)ᵣ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(gravity?)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U(1)ₑₘ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U(1)ₑₘ (photon)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Higgs 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Higgs boson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Vacuum fixed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vacuum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72°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Triality automorphism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mixing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7D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Symmetry breaking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Electroweak scale</w:t>
            </w:r>
          </w:p>
        </w:tc>
      </w:tr>
    </w:tbl>
    <w:bookmarkEnd w:id="31"/>
    <w:bookmarkStart w:id="32" w:name="pati-salam-breaking-chain"/>
    <w:p>
      <w:pPr>
        <w:pStyle w:val="3"/>
      </w:pPr>
      <w:r>
        <w:t xml:space="preserve">Pati-Salam Breaking Chain</w:t>
      </w:r>
    </w:p>
    <w:p>
      <w:pPr>
        <w:pStyle w:val="SourceCode"/>
      </w:pPr>
      <w:r>
        <w:rPr>
          <w:rStyle w:val="VerbatimChar"/>
        </w:rPr>
        <w:t xml:space="preserve">SU(4)ₐ × SU(2)ₗ × SU(2)ᵣ</w:t>
      </w:r>
      <w:r>
        <w:br/>
      </w:r>
      <w:r>
        <w:rPr>
          <w:rStyle w:val="VerbatimChar"/>
        </w:rPr>
        <w:t xml:space="preserve">        ↓ ⟨Σ⟩ ~ 7D filter (Orange/SU(2)ᵣ blocked)</w:t>
      </w:r>
      <w:r>
        <w:br/>
      </w:r>
      <w:r>
        <w:rPr>
          <w:rStyle w:val="VerbatimChar"/>
        </w:rPr>
        <w:t xml:space="preserve">SU(3)ₐ × SU(2)ₗ × U(1)ᵧ × U(1)ᵦ₋ₗ</w:t>
      </w:r>
      <w:r>
        <w:br/>
      </w:r>
      <w:r>
        <w:rPr>
          <w:rStyle w:val="VerbatimChar"/>
        </w:rPr>
        <w:t xml:space="preserve">        ↓ ⟨H⟩ ~ electroweak scale (Red/Higgs VEV)</w:t>
      </w:r>
      <w:r>
        <w:br/>
      </w:r>
      <w:r>
        <w:rPr>
          <w:rStyle w:val="VerbatimChar"/>
        </w:rPr>
        <w:t xml:space="preserve">SU(3)ₐ × U(1)ₑₘ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he-full-chain"/>
    <w:p>
      <w:pPr>
        <w:pStyle w:val="2"/>
      </w:pPr>
      <w:r>
        <w:t xml:space="preserve">THE FULL CHAIN</w:t>
      </w:r>
    </w:p>
    <w:p>
      <w:pPr>
        <w:pStyle w:val="SourceCode"/>
      </w:pPr>
      <w:r>
        <w:rPr>
          <w:rStyle w:val="VerbatimChar"/>
        </w:rPr>
        <w:t xml:space="preserve">12D Golay Code [24,12,8]</w:t>
      </w:r>
      <w:r>
        <w:br/>
      </w:r>
      <w:r>
        <w:rPr>
          <w:rStyle w:val="VerbatimChar"/>
        </w:rPr>
        <w:t xml:space="preserve">        ↓ Shadow casting</w:t>
      </w:r>
      <w:r>
        <w:br/>
      </w:r>
      <w:r>
        <w:rPr>
          <w:rStyle w:val="VerbatimChar"/>
        </w:rPr>
        <w:t xml:space="preserve">24D Leech Lattice Λ₂₄</w:t>
      </w:r>
      <w:r>
        <w:br/>
      </w:r>
      <w:r>
        <w:rPr>
          <w:rStyle w:val="VerbatimChar"/>
        </w:rPr>
        <w:t xml:space="preserve">        ↓ Contains E8 sublattice</w:t>
      </w:r>
      <w:r>
        <w:br/>
      </w:r>
      <w:r>
        <w:rPr>
          <w:rStyle w:val="VerbatimChar"/>
        </w:rPr>
        <w:t xml:space="preserve">8D E8 Lattice — D4⊕D4 (two 24-cells), E6 sub-root-system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4D 24-Cell — reflexive polytope → D4 root system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6D CY (20,20) — self-mirror, χ = 0</w:t>
      </w:r>
      <w:r>
        <w:br/>
      </w:r>
      <w:r>
        <w:rPr>
          <w:rStyle w:val="VerbatimChar"/>
        </w:rPr>
        <w:t xml:space="preserve">        ↓ 9D⁻ hypostasis tunnel (conifold transition)</w:t>
      </w:r>
      <w:r>
        <w:br/>
      </w:r>
      <w:r>
        <w:rPr>
          <w:rStyle w:val="VerbatimChar"/>
        </w:rPr>
        <w:t xml:space="preserve">6D X⁸'⁴⁴ — h¹'¹=8, h²'¹=44, χ = -72</w:t>
      </w:r>
      <w:r>
        <w:br/>
      </w:r>
      <w:r>
        <w:rPr>
          <w:rStyle w:val="VerbatimChar"/>
        </w:rPr>
        <w:t xml:space="preserve">        ↓ Z12 free quotient</w:t>
      </w:r>
      <w:r>
        <w:br/>
      </w:r>
      <w:r>
        <w:rPr>
          <w:rStyle w:val="VerbatimChar"/>
        </w:rPr>
        <w:t xml:space="preserve">6D E6 GUT (1,4) — π₁ = Z12, χ = -6</w:t>
      </w:r>
      <w:r>
        <w:br/>
      </w:r>
      <w:r>
        <w:rPr>
          <w:rStyle w:val="VerbatimChar"/>
        </w:rPr>
        <w:t xml:space="preserve">        ↓ Standard embedding</w:t>
      </w:r>
      <w:r>
        <w:br/>
      </w:r>
      <w:r>
        <w:rPr>
          <w:rStyle w:val="VerbatimChar"/>
        </w:rPr>
        <w:t xml:space="preserve">E6 Gauge Theory — 78 generators</w:t>
      </w:r>
      <w:r>
        <w:br/>
      </w:r>
      <w:r>
        <w:rPr>
          <w:rStyle w:val="VerbatimChar"/>
        </w:rPr>
        <w:t xml:space="preserve">        ↓ Hosotani mechanism (Wilson lines)</w:t>
      </w:r>
      <w:r>
        <w:br/>
      </w:r>
      <w:r>
        <w:rPr>
          <w:rStyle w:val="VerbatimChar"/>
        </w:rPr>
        <w:t xml:space="preserve">Standard Model — 3 chiral generations</w:t>
      </w:r>
    </w:p>
    <w:p>
      <w:r>
        <w:pict>
          <v:rect style="width:0;height:1.5pt" o:hralign="center" o:hrstd="t" o:hr="t"/>
        </w:pict>
      </w:r>
    </w:p>
    <w:bookmarkEnd w:id="34"/>
    <w:bookmarkStart w:id="35" w:name="verdict"/>
    <w:p>
      <w:pPr>
        <w:pStyle w:val="2"/>
      </w:pPr>
      <w:r>
        <w:t xml:space="preserve">VERDICT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RC-179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The 4-to-1 covering is the A3 = SU(4) weight lattice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RC-179b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The framework maps to Pati-Salam SU(4)ₐ × SU(2)ₗ × SU(2)ᵣ</w:t>
            </w:r>
          </w:p>
        </w:tc>
      </w:tr>
    </w:tbl>
    <w:p>
      <w:pPr>
        <w:pStyle w:val="a0"/>
      </w:pPr>
      <w:r>
        <w:rPr>
          <w:b/>
          <w:bCs/>
        </w:rPr>
        <w:t xml:space="preserve">Combined Verdict:</w:t>
      </w:r>
      <w:r>
        <w:t xml:space="preserve"> </w:t>
      </w:r>
      <w:r>
        <w:t xml:space="preserve">The 24D Golay code → Leech lattice → E8 → D4 → A3 → Pati-Salam chain is computationally verified. The 4-to-1 covering is the Pati-Salam gauge structure, with the 7D mode selector acting as the symmetry-breaking filter that produces the Standard Model.</w:t>
      </w:r>
    </w:p>
    <w:p>
      <w:r>
        <w:pict>
          <v:rect style="width:0;height:1.5pt" o:hralign="center" o:hrstd="t" o:hr="t"/>
        </w:pict>
      </w:r>
    </w:p>
    <w:bookmarkEnd w:id="35"/>
    <w:bookmarkStart w:id="36" w:name="falsification-criteria"/>
    <w:p>
      <w:pPr>
        <w:pStyle w:val="2"/>
      </w:pPr>
      <w:r>
        <w:t xml:space="preserve">FALSIFICATION CRITERIA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is a subsystem of 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coordinate hyperplanes with 12 roots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holes form regular tetrahedra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vertices: edge = √2, perfect regularity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holes = 4 weights of SU(4)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Tetrahedron geometry matches weight polytope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5-fold symmetry cycles vertices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72° rotation: Icos1→8→6→7→9→1, center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Transmission matches breaking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values: SU(4)ₐ and SU(2)ₗ high, SU(2)ᵣ blocked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generated: 2026-07-13</w:t>
      </w:r>
      <w:r>
        <w:t xml:space="preserve"> </w:t>
      </w:r>
      <w:r>
        <w:rPr>
          <w:i/>
          <w:iCs/>
        </w:rPr>
        <w:t xml:space="preserve">Framework: 24D-DMF v8.4.6</w:t>
      </w:r>
      <w:r>
        <w:t xml:space="preserve"> </w:t>
      </w:r>
      <w:r>
        <w:rPr>
          <w:i/>
          <w:iCs/>
        </w:rPr>
        <w:t xml:space="preserve">Status: EXECUTED — Results Binding</w:t>
      </w:r>
    </w:p>
    <w:bookmarkEnd w:id="36"/>
    <w:bookmarkEnd w:id="3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2026-07-13T09:37:17Z</dcterms:created>
  <dcterms:modified xsi:type="dcterms:W3CDTF">2026-07-13T09:37:17Z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h8f5cnvj4n9cvfp4f0-19f5a880-5022-80bc-8000-09d8b9ec82c5-20260713093717","ReservedCode1":"","ContentPropagator":"001191110108MACG2KBH8F20000","PropagateID":"d2h8f5cnvj4n9cvfp4f0-19f5a880-5022-80bc-8000-09d8b9ec82c5-20260713093717","ReservedCode2":""}</vt:lpwstr>
  </property>
</Properties>
</file>