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RC-74 Supplementary Note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Computational Verification of the Basis-Change Permutation π (QR ↔ Cyclic G24)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Session date: 2026-07-04  |  Scope: partial re-test of RC-74's first falsification criterion  |  Verified interactively with Claude (Anthropic)</w:t>
      </w:r>
    </w:p>
    <w:p>
      <w:pPr>
        <w:pStyle w:val="Heading1"/>
        <w:spacing w:after="160" w:before="300"/>
      </w:pPr>
      <w:r>
        <w:t xml:space="preserve">0. How to read this note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note follows the framework's own status vocabulary (CONFIRMED / CANDIDATE / INTERPRETIVE / OPEN / EXPLORATORY / REJECTED). It documents exactly one narrow computational result verified live in a chat session, alongside what that result does and does not establish. Per the author's own note: RC-74 as separately run by the author reached a negative overall conclusion (the eigenvalue-ratio target was not reproduced). This note does not contradict that outcome — it isolates and confirms only the sub-claim about π's existence and parity, which is logically independent of whether the eigenvalue-ratio claim holds.</w:t>
      </w:r>
    </w:p>
    <w:p>
      <w:pPr>
        <w:pStyle w:val="Heading1"/>
        <w:spacing w:after="160" w:before="300"/>
      </w:pPr>
      <w:r>
        <w:t xml:space="preserve">1. Background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RC-72/73 established that the extended Golay code G24 has two inequivalent-looking coordinate representations: the QR(11) bordered construction (Gram/eigenvalue face) and the cyclic mod-23 construction (Z23-automorphism face). RC-74 pre-registered the hypothesis that a permutation π ∈ M24 relates the two faces, with falsification criteria:</w:t>
      </w:r>
    </w:p>
    <w:p>
      <w:pPr>
        <w:spacing w:after="16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No π in M24 maps cyclic to QR face → reject.</w:t>
      </w:r>
    </w:p>
    <w:p>
      <w:pPr>
        <w:spacing w:after="16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π·P23·π⁻¹ commutes with H^T·H in the QR basis → reject.</w:t>
      </w:r>
    </w:p>
    <w:p>
      <w:pPr>
        <w:spacing w:after="16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Transformed dynamics lacks period-23 or period-253 in the QR basis → reject.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session addresses criterion 1 only.</w:t>
      </w:r>
    </w:p>
    <w:p>
      <w:pPr>
        <w:pStyle w:val="Heading1"/>
        <w:spacing w:after="160" w:before="300"/>
      </w:pPr>
      <w:r>
        <w:t xml:space="preserve">2. Method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Both generator matrices were built exactly per RC-72/73 Appendix A.1–A.2 (QR0 = {0,1,3,4,5,9} mod 11, bordered 12×12 B matrix; cyclic construction from g(x) = x¹¹+x¹⁰+x⁶+x⁵+x⁴+x²+1 mod 23, plus overall parity bit). All 4096 codewords of each were enumerated directly. Rather than a brute-force search over 24! permutations, the search exploited the fact that the weight-8 codewords of G24 form a Steiner system S(5,8,24), in which every 5-point subset lies in exactly one block — this turns permutation search into fast constraint propagation instead of blind search.</w:t>
      </w:r>
    </w:p>
    <w:p>
      <w:pPr>
        <w:pStyle w:val="Heading1"/>
        <w:spacing w:after="160" w:before="300"/>
      </w:pPr>
      <w:r>
        <w:t xml:space="preserve">3. Results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7A3D"/>
          <w:sz w:val="22"/>
          <w:szCs w:val="22"/>
        </w:rPr>
        <w:t xml:space="preserve">3.1 Construction validity — CONFIRMED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QR(11) face</w:t>
            </w:r>
          </w:p>
        </w:tc>
        <w:tc>
          <w:tcPr>
            <w:tcW w:type="dxa" w:w="30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Cyclic (Z23) face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size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4096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4096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Self-orthogonal / dual-containing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Weight distribution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1, 759, 2576, 759, 1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1, 759, 2576, 759, 1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Matches extremal Golay enumerator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Identical codeword set (no permutation)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— as expected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7A3D"/>
          <w:sz w:val="22"/>
          <w:szCs w:val="22"/>
        </w:rPr>
        <w:t xml:space="preserve">3.2 Permutation π — CONFIRMED (criterion 1 NOT triggered)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permutation π mapping the QR construction's coordinates to the cyclic construction's coordinates was found in 0.01s, and verified against the full 4096-codeword set of each code (not merely the octads used to find it). Applying π to every QR codeword reproduces the cyclic codeword set exactly.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π (QR position → cyclic position):
[0, 1, 2, 3, 4, 5, 7, 8, 19, 21, 17, 6, 16, 13, 12, 23, 11, 10, 14, 15, 9, 18, 22, 20]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7A3D"/>
          <w:sz w:val="22"/>
          <w:szCs w:val="22"/>
        </w:rPr>
        <w:t xml:space="preserve">3.3 Parity of π — CONFIRMED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45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Cycle count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Transpositions (n − cycles)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Parity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det(π) as a matrix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  →  π ∈ SO(24)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was not guaranteed in advance — an odd permutation would have had det = −1 and no real rotation path back to the identity.</w:t>
      </w:r>
    </w:p>
    <w:p>
      <w:pPr>
        <w:pStyle w:val="Heading1"/>
        <w:spacing w:after="160" w:before="300"/>
      </w:pPr>
      <w:r>
        <w:t xml:space="preserve">4. The continuous path e^{tX}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Because π ∈ SO(24), a real skew-symmetric generator X with e^X = π was computed via block-wise real Schur decomposition (2 conjugate-eigenvalue-pair rotation blocks plus one pair of −1 eigenvalues combined into a π-rotation block). Reconstruction error ||e^X − π||_max = 2×10⁻¹⁵ — confirms X is correct to numerical precision.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entry</w:t>
            </w:r>
          </w:p>
        </w:tc>
        <w:tc>
          <w:tcPr>
            <w:tcW w:type="dxa" w:w="22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 entry</w:t>
            </w:r>
          </w:p>
        </w:tc>
        <w:tc>
          <w:tcPr>
            <w:tcW w:type="dxa" w:w="31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avg. non-zero entries / row (of 24)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  (= identity)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−0.18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11.0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−0.20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11.0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−0.18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11.0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  (= π)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Interpretation: the path is smooth, well-defined, and lands exactly on both endpoints. At every intermediate t, however, the matrix is dense (~11 of 24 entries per row) and has no discrete or code-theoretic structure — it is a generic rotation in ℝ²⁴ that happens to pass through two special discrete points at t=0 and t=1.</w:t>
      </w:r>
    </w:p>
    <w:p>
      <w:pPr>
        <w:pStyle w:val="Heading1"/>
        <w:spacing w:after="160" w:before="300"/>
      </w:pPr>
      <w:r>
        <w:t xml:space="preserve">5. Status against RC-74's pre-registered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500"/>
            <w:shd w:fill="2E405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this session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No π in M24 exists → reject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TRIGGERED — π found &amp; fully verified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π·P23·π⁻¹ commutes with H^T·H → reject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TESTED this session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Transformed dynamics lacks period-23/253 → reject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TESTED this session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Author's recollection is that RC-74, run separately and in full, reached a negative overall result (criteria 2 and/or 3 triggered, or the eigenvalue-ratio target was not reproduced). That negative result stands. This session's contribution is narrower: it isolates and confirms criterion 1 specifically, with an explicit, checkable π — independent of, and not overturned by, the larger cycle's negative outcome.</w:t>
      </w:r>
    </w:p>
    <w:p>
      <w:pPr>
        <w:pStyle w:val="Heading1"/>
        <w:spacing w:after="160" w:before="300"/>
      </w:pPr>
      <w:r>
        <w:t xml:space="preserve">6. What this does NOT show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The generator X is not unique. The pair of −1 eigenvalues could have been combined with the opposite sign, and each rotation-block angle was taken on its principal branch. A different, equally valid choice of X would trace a different intermediate path while still satisfying e^X = π.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Nothing about the intermediate points on the path (0 &lt; t &lt; 1) has been shown to correspond to anything physical, dynamical, or code-theoretic. No mechanism has been proposed for why a system would move along this path, at what rate, or in which direction.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This result does not itself constitute a "dynamic function" for the framework — it demonstrates only that a continuous connection between the two faces is mathematically possible, which is a narrower claim.</w:t>
      </w:r>
    </w:p>
    <w:p>
      <w:pPr>
        <w:pStyle w:val="Heading1"/>
        <w:spacing w:after="160" w:before="300"/>
      </w:pPr>
      <w:r>
        <w:t xml:space="preserve">7. Recommended next step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With π in hand, RC-74 criteria 2 and 3 can be re-tested directly and quickly: conjugate P23 by π into the QR basis and re-check its commutator with H^T·H, and re-check period structure. If the author's recollection that RC-74 already returned a negative result on this holds, this is confirmatory record-keeping rather than a new test — but running it against this specific, verified π removes any ambiguity about whether the correct π was used in the original cycle.</w:t>
      </w:r>
    </w:p>
    <w:p>
      <w:pPr>
        <w:pBdr>
          <w:top w:val="single" w:color="999999" w:sz="6"/>
        </w:pBdr>
        <w:spacing w:before="4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Prepared as a session artifact for the 24D-DMF project archive. Computational claims in this note were verified directly (code enumeration, full-codeword permutation check, matrix reconstruction to 10⁻¹⁵ precision) rather than taken on description alone.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2026-07-04T07:17:47.846Z</dcterms:created>
  <dcterms:modified xsi:type="dcterms:W3CDTF">2026-07-04T07:17:47.846Z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