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0 - Todo este material encontra-se incompleto e é um protótipo de algo que não é 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Começo avisando, pelo título, que é sua a responsabilidade se os pilares da estrutura não estão ainda bem afirmados. Se o teto cair, ou o chão se abrir, foi porque você entrou em uma construção, constantemente insatisfeita e em reforma.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