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rPr>
      </w:pPr>
      <w:r w:rsidDel="00000000" w:rsidR="00000000" w:rsidRPr="00000000">
        <w:rPr>
          <w:b w:val="1"/>
          <w:rtl w:val="0"/>
        </w:rPr>
        <w:t xml:space="preserve">A espiritualidade, Deus, o Poder Superior, e a sua Interpretação.</w:t>
      </w:r>
    </w:p>
    <w:p w:rsidR="00000000" w:rsidDel="00000000" w:rsidP="00000000" w:rsidRDefault="00000000" w:rsidRPr="00000000" w14:paraId="00000002">
      <w:pPr>
        <w:spacing w:before="240"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A criptografia da “verdade”, e a opção pela expressão deste material em contexto espiritual.</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Neste texto, espero dispor de forma clara minha neutralidade e respeito perante todo trabalho das hierarquias, de formatar o conteúdo em que tenho escrito para uma síntese espiritual e ocidental, conforme a ordem do ocidente cristão.</w:t>
      </w:r>
      <w:r w:rsidDel="00000000" w:rsidR="00000000" w:rsidRPr="00000000">
        <w:rPr>
          <w:rtl w:val="0"/>
        </w:rPr>
      </w:r>
    </w:p>
    <w:p w:rsidR="00000000" w:rsidDel="00000000" w:rsidP="00000000" w:rsidRDefault="00000000" w:rsidRPr="00000000" w14:paraId="00000006">
      <w:pPr>
        <w:spacing w:before="240" w:lineRule="auto"/>
        <w:rPr/>
      </w:pPr>
      <w:r w:rsidDel="00000000" w:rsidR="00000000" w:rsidRPr="00000000">
        <w:rPr>
          <w:rtl w:val="0"/>
        </w:rPr>
        <w:t xml:space="preserve">Antes de mais nada, vale descrever que nos capítulos seguintes falarei muito sobre Deus, Fé, Poder Superior, Autoridade, Forças Invisíveis, Energia, Forças Psicológicas, Hierarquias, entre outros temas abstratos ou vistos como religiosos e sempre mal vistos e mal interpretados.</w:t>
      </w:r>
    </w:p>
    <w:p w:rsidR="00000000" w:rsidDel="00000000" w:rsidP="00000000" w:rsidRDefault="00000000" w:rsidRPr="00000000" w14:paraId="00000007">
      <w:pPr>
        <w:spacing w:before="240" w:lineRule="auto"/>
        <w:rPr/>
      </w:pPr>
      <w:r w:rsidDel="00000000" w:rsidR="00000000" w:rsidRPr="00000000">
        <w:rPr>
          <w:rtl w:val="0"/>
        </w:rPr>
        <w:t xml:space="preserve">Quero também sinalizar que não se trata de uma doutrina, e não se encaixa em formato espiritualista algum, porém, pelo próprio contexto mágico da vida, acabo por entrar em temas como Deus, Reencarnação, Sofrimentos, e estas “coisas psicológicas" e “”divinas” da vida, em que as religiões, doutrinas, formas de psicologias, medicinas, e filosofias tomaram posse monopolizando o tema.</w:t>
      </w:r>
    </w:p>
    <w:p w:rsidR="00000000" w:rsidDel="00000000" w:rsidP="00000000" w:rsidRDefault="00000000" w:rsidRPr="00000000" w14:paraId="00000008">
      <w:pPr>
        <w:spacing w:before="240" w:lineRule="auto"/>
        <w:rPr/>
      </w:pPr>
      <w:r w:rsidDel="00000000" w:rsidR="00000000" w:rsidRPr="00000000">
        <w:rPr>
          <w:rtl w:val="0"/>
        </w:rPr>
        <w:t xml:space="preserve">Peço que caso tenha algum preconceito, ou outra opinião, ou não goste do tema, abandone este livro logo de início.</w:t>
      </w:r>
    </w:p>
    <w:p w:rsidR="00000000" w:rsidDel="00000000" w:rsidP="00000000" w:rsidRDefault="00000000" w:rsidRPr="00000000" w14:paraId="00000009">
      <w:pPr>
        <w:spacing w:before="240" w:lineRule="auto"/>
        <w:rPr/>
      </w:pPr>
      <w:r w:rsidDel="00000000" w:rsidR="00000000" w:rsidRPr="00000000">
        <w:rPr>
          <w:rtl w:val="0"/>
        </w:rPr>
      </w:r>
    </w:p>
    <w:p w:rsidR="00000000" w:rsidDel="00000000" w:rsidP="00000000" w:rsidRDefault="00000000" w:rsidRPr="00000000" w14:paraId="0000000A">
      <w:pPr>
        <w:spacing w:before="240" w:lineRule="auto"/>
        <w:rPr/>
      </w:pPr>
      <w:r w:rsidDel="00000000" w:rsidR="00000000" w:rsidRPr="00000000">
        <w:rPr>
          <w:rtl w:val="0"/>
        </w:rPr>
        <w:t xml:space="preserve">Este material não se trata de conteúdos materiais, nem de auto-ajuda, e não serve como guia para sua experiência de vida.</w:t>
      </w:r>
    </w:p>
    <w:p w:rsidR="00000000" w:rsidDel="00000000" w:rsidP="00000000" w:rsidRDefault="00000000" w:rsidRPr="00000000" w14:paraId="0000000B">
      <w:pPr>
        <w:spacing w:before="240" w:lineRule="auto"/>
        <w:rPr/>
      </w:pPr>
      <w:r w:rsidDel="00000000" w:rsidR="00000000" w:rsidRPr="00000000">
        <w:rPr>
          <w:rtl w:val="0"/>
        </w:rPr>
      </w:r>
    </w:p>
    <w:p w:rsidR="00000000" w:rsidDel="00000000" w:rsidP="00000000" w:rsidRDefault="00000000" w:rsidRPr="00000000" w14:paraId="0000000C">
      <w:pPr>
        <w:spacing w:before="240" w:lineRule="auto"/>
        <w:rPr/>
      </w:pPr>
      <w:r w:rsidDel="00000000" w:rsidR="00000000" w:rsidRPr="00000000">
        <w:rPr>
          <w:rtl w:val="0"/>
        </w:rPr>
        <w:t xml:space="preserve">Este material, surge apenas de percepções e de estudos particulares do autor, próprios de minha personalidade e experiências.</w:t>
      </w:r>
    </w:p>
    <w:p w:rsidR="00000000" w:rsidDel="00000000" w:rsidP="00000000" w:rsidRDefault="00000000" w:rsidRPr="00000000" w14:paraId="0000000D">
      <w:pPr>
        <w:spacing w:before="240" w:lineRule="auto"/>
        <w:rPr/>
      </w:pPr>
      <w:r w:rsidDel="00000000" w:rsidR="00000000" w:rsidRPr="00000000">
        <w:rPr>
          <w:rtl w:val="0"/>
        </w:rPr>
      </w:r>
    </w:p>
    <w:p w:rsidR="00000000" w:rsidDel="00000000" w:rsidP="00000000" w:rsidRDefault="00000000" w:rsidRPr="00000000" w14:paraId="0000000E">
      <w:pPr>
        <w:spacing w:before="240" w:lineRule="auto"/>
        <w:rPr/>
      </w:pPr>
      <w:r w:rsidDel="00000000" w:rsidR="00000000" w:rsidRPr="00000000">
        <w:rPr>
          <w:rtl w:val="0"/>
        </w:rPr>
        <w:t xml:space="preserve">Diria que é um auxílio para quem está na busca espiritual, ou pra quem já teve um contato com alguma experiência espiritual ou enteógena, ou milagrosa.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