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 se revisar no material.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Muito do que foi escrito está condicionado à religiosidade e palavras como Deus.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Muitas coisas escritas são muito íntimas e não existe contexto para expressá-las.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material já escrito, deve ser organizado de forma tópica, enumerativa.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tópicos devem ser lógicos, do contrário, eu mesmo perco o conteúdo do mesmo.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tempo e o vômito do material são necessários para o processo de produção, mesmo que seja uma bagunça.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Deve-se ter um período de pelo menos 1 mês, para releitura e ajuste do que já foi escrito, tópico por tópico.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