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F93CBD">
      <w:pPr>
        <w:pStyle w:val="titre1nstyle"/>
      </w:pPr>
      <w:r>
        <w:t>REALISER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031D19">
      <w:pPr>
        <w:pStyle w:val="titre2nstyle"/>
      </w:pPr>
      <w:r>
        <w:t>LES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texte fait clairement état de</w:t>
      </w:r>
      <w:r w:rsidR="004D358B">
        <w:rPr>
          <w:rFonts w:ascii="SourceSansPro-Light" w:hAnsi="SourceSansPro-Light" w:cs="SourceSansPro-Light"/>
          <w:color w:val="000000"/>
          <w:sz w:val="24"/>
          <w:szCs w:val="24"/>
        </w:rPr>
        <w:t xml:space="preserve"> plusieurs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D565E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Administration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 xml:space="preserve">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 xml:space="preserve"> avec les chefs</w:t>
      </w:r>
    </w:p>
    <w:p w:rsidR="00D565EB" w:rsidRDefault="00D565EB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116932">
        <w:rPr>
          <w:rFonts w:ascii="SourceSansPro-Light" w:hAnsi="SourceSansPro-Light" w:cs="SourceSansPro-Light"/>
          <w:color w:val="000000"/>
          <w:sz w:val="24"/>
          <w:szCs w:val="24"/>
        </w:rPr>
        <w:t>gère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les menus</w:t>
      </w:r>
    </w:p>
    <w:p w:rsidR="00116932" w:rsidRDefault="00116932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-consulte les commandes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B514C6">
        <w:rPr>
          <w:rFonts w:ascii="SourceSansPro-Light" w:hAnsi="SourceSansPro-Light" w:cs="SourceSansPro-Light"/>
          <w:color w:val="000000"/>
          <w:sz w:val="24"/>
          <w:szCs w:val="24"/>
        </w:rPr>
        <w:t>c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</w:t>
      </w:r>
    </w:p>
    <w:p w:rsidR="004D358B" w:rsidRDefault="004D358B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4D358B" w:rsidRDefault="004D358B" w:rsidP="00B5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L’internaute :</w:t>
      </w:r>
    </w:p>
    <w:p w:rsidR="00B514C6" w:rsidRPr="00B514C6" w:rsidRDefault="00B514C6" w:rsidP="00B51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</w:t>
      </w:r>
      <w:r w:rsidRPr="00B514C6">
        <w:rPr>
          <w:rFonts w:ascii="Arial" w:hAnsi="Arial" w:cs="Arial"/>
          <w:sz w:val="23"/>
          <w:szCs w:val="23"/>
          <w:shd w:val="clear" w:color="auto" w:fill="FFFFFF"/>
        </w:rPr>
        <w:t>se connecte sur le site</w:t>
      </w:r>
    </w:p>
    <w:p w:rsidR="00D565EB" w:rsidRDefault="00D565EB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lastRenderedPageBreak/>
        <w:t>L</w:t>
      </w:r>
      <w:r w:rsidR="009C1C8C">
        <w:rPr>
          <w:rFonts w:ascii="SourceSansPro-Regular" w:hAnsi="SourceSansPro-Regular" w:cs="SourceSansPro-Regular"/>
          <w:color w:val="610C13"/>
          <w:sz w:val="28"/>
          <w:szCs w:val="28"/>
        </w:rPr>
        <w:t xml:space="preserve">ES </w:t>
      </w:r>
      <w:r>
        <w:rPr>
          <w:rFonts w:ascii="SourceSansPro-Regular" w:hAnsi="SourceSansPro-Regular" w:cs="SourceSansPro-Regular"/>
          <w:color w:val="610C13"/>
        </w:rPr>
        <w:t>ACTEUR</w:t>
      </w:r>
      <w:r w:rsidR="009C1C8C">
        <w:rPr>
          <w:rFonts w:ascii="SourceSansPro-Regular" w:hAnsi="SourceSansPro-Regular" w:cs="SourceSansPro-Regular"/>
          <w:color w:val="610C13"/>
        </w:rPr>
        <w:t>S</w:t>
      </w:r>
      <w:r>
        <w:rPr>
          <w:rFonts w:ascii="SourceSansPro-Regular" w:hAnsi="SourceSansPro-Regular" w:cs="SourceSansPro-Regular"/>
          <w:color w:val="610C13"/>
        </w:rPr>
        <w:t xml:space="preserve"> SECONDAIRE</w:t>
      </w:r>
      <w:r w:rsidR="009C1C8C">
        <w:rPr>
          <w:rFonts w:ascii="SourceSansPro-Regular" w:hAnsi="SourceSansPro-Regular" w:cs="SourceSansPro-Regular"/>
          <w:color w:val="610C13"/>
        </w:rPr>
        <w:t>S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0E6337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 w:rsidRPr="00E45352">
        <w:rPr>
          <w:rFonts w:ascii="SourceSansPro-Light" w:hAnsi="SourceSansPro-Light" w:cs="SourceSansPro-Light"/>
          <w:color w:val="000000"/>
          <w:sz w:val="24"/>
          <w:szCs w:val="24"/>
        </w:rPr>
        <w:t>Le système bancaire pour payer la commande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 w:rsidRPr="00E4535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 w:rsidRPr="00E45352"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 w:rsidRPr="00E45352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6D3911" w:rsidRPr="006D3911" w:rsidRDefault="006D3911" w:rsidP="006D3911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E45352" w:rsidRPr="00E45352" w:rsidRDefault="00E45352" w:rsidP="00E453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Un système de géolocalisation GPS : Google </w:t>
      </w:r>
      <w:proofErr w:type="spellStart"/>
      <w:r>
        <w:rPr>
          <w:rFonts w:ascii="SourceSansPro-Light" w:hAnsi="SourceSansPro-Light" w:cs="SourceSansPro-Light"/>
          <w:color w:val="000000"/>
          <w:sz w:val="24"/>
          <w:szCs w:val="24"/>
        </w:rPr>
        <w:t>Map</w:t>
      </w:r>
      <w:proofErr w:type="spellEnd"/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  <w:r w:rsidR="0002518B">
        <w:rPr>
          <w:rFonts w:ascii="SourceSansPro-Light" w:hAnsi="SourceSansPro-Light" w:cs="SourceSansPro-Light"/>
          <w:color w:val="E74422"/>
          <w:sz w:val="29"/>
          <w:szCs w:val="29"/>
        </w:rPr>
        <w:t xml:space="preserve"> DE CONTEXTE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BD1293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56910" cy="3694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p w:rsidR="0004073E" w:rsidRPr="00F93CBD" w:rsidRDefault="0004073E" w:rsidP="00F93CBD">
      <w:pPr>
        <w:pStyle w:val="titre1nstyle"/>
      </w:pPr>
      <w:r w:rsidRPr="00F93CBD">
        <w:t>REALISER LE DIAGRAMME DE PACKAGE</w:t>
      </w:r>
    </w:p>
    <w:p w:rsidR="0004073E" w:rsidRDefault="0004073E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031D19" w:rsidRDefault="00031D19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D’après le diagramme de contexte on déduit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les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packages</w:t>
      </w:r>
      <w:r w:rsidR="00E726AB">
        <w:rPr>
          <w:rFonts w:ascii="SourceSansPro-Light" w:hAnsi="SourceSansPro-Light" w:cs="SourceSansPro-Light"/>
          <w:color w:val="000000"/>
          <w:sz w:val="24"/>
          <w:szCs w:val="24"/>
        </w:rPr>
        <w:t xml:space="preserve"> suivants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 :</w:t>
      </w:r>
    </w:p>
    <w:p w:rsidR="00031D19" w:rsidRDefault="00031D19" w:rsidP="00772308">
      <w:pPr>
        <w:pStyle w:val="Textbody"/>
      </w:pPr>
    </w:p>
    <w:p w:rsidR="00EF7040" w:rsidRPr="003C41C8" w:rsidRDefault="00EF7040" w:rsidP="00772308">
      <w:pPr>
        <w:pStyle w:val="Textbody"/>
        <w:rPr>
          <w:rStyle w:val="titre2nstyleCar"/>
          <w:rFonts w:ascii="Arial" w:hAnsi="Arial" w:cs="FreeSans"/>
          <w:bCs/>
          <w:color w:val="auto"/>
          <w:sz w:val="23"/>
          <w:szCs w:val="24"/>
        </w:rPr>
      </w:pPr>
      <w:r w:rsidRPr="00710CC3">
        <w:rPr>
          <w:rStyle w:val="titre2nstyleCar"/>
        </w:rPr>
        <w:t>L</w:t>
      </w:r>
      <w:r>
        <w:rPr>
          <w:rStyle w:val="titre2nstyleCar"/>
        </w:rPr>
        <w:t>A GESTION DES ACHATS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4933AB" w:rsidRDefault="003C41C8" w:rsidP="003C41C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- </w:t>
      </w:r>
      <w:r w:rsidR="004933AB">
        <w:rPr>
          <w:rStyle w:val="StrongEmphasis"/>
          <w:rFonts w:ascii="Arial" w:hAnsi="Arial"/>
          <w:b w:val="0"/>
          <w:sz w:val="23"/>
        </w:rPr>
        <w:t>gère les achats d’un client</w:t>
      </w:r>
    </w:p>
    <w:p w:rsidR="004933AB" w:rsidRDefault="004933AB" w:rsidP="00772308">
      <w:pPr>
        <w:pStyle w:val="Textbody"/>
        <w:rPr>
          <w:rStyle w:val="titre2nstyleCar"/>
        </w:rPr>
      </w:pP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 w:rsidRPr="00710CC3">
        <w:rPr>
          <w:rStyle w:val="titre2nstyleCar"/>
        </w:rPr>
        <w:t>L</w:t>
      </w:r>
      <w:r w:rsidR="00710CC3">
        <w:rPr>
          <w:rStyle w:val="titre2nstyleCar"/>
        </w:rPr>
        <w:t>A GESTION DES COMMANDES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772308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consulter les plats du jour et passer commande</w:t>
      </w:r>
      <w:r w:rsidR="006A62B4">
        <w:rPr>
          <w:rStyle w:val="StrongEmphasis"/>
          <w:rFonts w:ascii="Arial" w:hAnsi="Arial"/>
          <w:b w:val="0"/>
          <w:sz w:val="23"/>
        </w:rPr>
        <w:t xml:space="preserve"> des plats avec service extérieure système banque 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Pr="00983B92" w:rsidRDefault="00EF7040" w:rsidP="00983B92">
      <w:pPr>
        <w:pStyle w:val="titre2nstyle"/>
        <w:rPr>
          <w:rStyle w:val="StrongEmphasis"/>
          <w:b w:val="0"/>
          <w:bCs w:val="0"/>
        </w:rPr>
      </w:pPr>
      <w:r w:rsidRPr="00983B92">
        <w:rPr>
          <w:rStyle w:val="StrongEmphasis"/>
          <w:b w:val="0"/>
          <w:bCs w:val="0"/>
        </w:rPr>
        <w:t>LA GESTION DES LIVRAISONS :</w:t>
      </w:r>
    </w:p>
    <w:p w:rsidR="00EF7040" w:rsidRDefault="00EF7040" w:rsidP="00EF7040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EF7040" w:rsidRDefault="00EF7040" w:rsidP="00EF7040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 xml:space="preserve">Gère les </w:t>
      </w:r>
      <w:r w:rsidR="00363CDD">
        <w:rPr>
          <w:rFonts w:ascii="Arial" w:hAnsi="Arial"/>
          <w:sz w:val="23"/>
        </w:rPr>
        <w:t>livraisons :</w:t>
      </w:r>
      <w:r>
        <w:rPr>
          <w:rFonts w:ascii="Arial" w:hAnsi="Arial"/>
          <w:sz w:val="23"/>
        </w:rPr>
        <w:t xml:space="preserve"> recherche un  livreur, calcul la distance par rapport au client</w:t>
      </w:r>
      <w:r w:rsidR="00363CDD">
        <w:rPr>
          <w:rFonts w:ascii="Arial" w:hAnsi="Arial"/>
          <w:sz w:val="23"/>
        </w:rPr>
        <w:t xml:space="preserve"> avec système extérieur GPS</w:t>
      </w:r>
    </w:p>
    <w:p w:rsidR="00EF7040" w:rsidRDefault="00EF7040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B15547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 w:rsidRPr="00983B92">
        <w:t>L</w:t>
      </w:r>
      <w:r w:rsidR="00B15547" w:rsidRPr="00983B92">
        <w:t>A GESTION ADMINISTRATIVE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031D19" w:rsidRDefault="00031D19" w:rsidP="00031D19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Edition des plats du jour</w:t>
      </w:r>
    </w:p>
    <w:p w:rsidR="0004073E" w:rsidRDefault="00031D19" w:rsidP="001353E1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Statistique des commandes, gestion des stocks, recette</w:t>
      </w: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  <w:r>
        <w:rPr>
          <w:rFonts w:ascii="Arial" w:hAnsi="Arial"/>
          <w:sz w:val="23"/>
        </w:rPr>
        <w:t>Tous ses packages sont liés à un package authentification.</w:t>
      </w:r>
    </w:p>
    <w:p w:rsidR="00A44526" w:rsidRDefault="00A44526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A44526">
      <w:pPr>
        <w:pStyle w:val="titre2nstyle"/>
      </w:pPr>
      <w:r>
        <w:t>L’AUTHENTIFICATION :</w:t>
      </w:r>
    </w:p>
    <w:p w:rsidR="00A44526" w:rsidRDefault="00A44526" w:rsidP="00A44526">
      <w:pPr>
        <w:pStyle w:val="titre2nstyle"/>
      </w:pPr>
    </w:p>
    <w:p w:rsidR="0008396B" w:rsidRDefault="0008396B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Demande  l’inscription ou l’authentification d’un internaute</w:t>
      </w:r>
    </w:p>
    <w:p w:rsidR="00A44526" w:rsidRDefault="00A44526" w:rsidP="0008396B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Selon le statut de l’internaute lui donne accès aux droits spécifiques</w:t>
      </w:r>
    </w:p>
    <w:p w:rsidR="00BA1A36" w:rsidRDefault="00BA1A36" w:rsidP="00BA1A36">
      <w:pPr>
        <w:pStyle w:val="Textbody"/>
        <w:rPr>
          <w:rFonts w:ascii="Arial" w:hAnsi="Arial"/>
          <w:sz w:val="23"/>
        </w:rPr>
      </w:pPr>
    </w:p>
    <w:p w:rsidR="00BA1A36" w:rsidRDefault="00BA1A36" w:rsidP="00BA1A36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 xml:space="preserve">E DIAGRAMME DE 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PACKAGES</w:t>
      </w:r>
      <w:bookmarkStart w:id="0" w:name="_GoBack"/>
      <w:bookmarkEnd w:id="0"/>
    </w:p>
    <w:p w:rsidR="00BA1A36" w:rsidRDefault="00BA1A36" w:rsidP="00BA1A36">
      <w:pPr>
        <w:pStyle w:val="Textbody"/>
        <w:rPr>
          <w:rFonts w:ascii="Arial" w:hAnsi="Arial"/>
          <w:sz w:val="23"/>
        </w:rPr>
      </w:pPr>
    </w:p>
    <w:p w:rsidR="00BA1A36" w:rsidRDefault="00BA1A36" w:rsidP="00BA1A36">
      <w:pPr>
        <w:pStyle w:val="Textbody"/>
        <w:rPr>
          <w:rFonts w:ascii="Arial" w:hAnsi="Arial"/>
          <w:sz w:val="23"/>
        </w:rPr>
      </w:pPr>
      <w:r>
        <w:rPr>
          <w:rFonts w:ascii="Arial" w:hAnsi="Arial"/>
          <w:noProof/>
          <w:sz w:val="23"/>
          <w:lang w:eastAsia="fr-FR" w:bidi="ar-SA"/>
        </w:rPr>
        <w:drawing>
          <wp:inline distT="0" distB="0" distL="0" distR="0">
            <wp:extent cx="5756910" cy="3547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26" w:rsidRDefault="00A44526" w:rsidP="00A44526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08396B" w:rsidRDefault="0008396B" w:rsidP="0008396B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Default="001353E1" w:rsidP="001353E1">
      <w:pPr>
        <w:pStyle w:val="Textbody"/>
        <w:rPr>
          <w:rFonts w:ascii="Arial" w:hAnsi="Arial"/>
          <w:sz w:val="23"/>
        </w:rPr>
      </w:pPr>
    </w:p>
    <w:p w:rsidR="001353E1" w:rsidRPr="001353E1" w:rsidRDefault="001353E1" w:rsidP="001353E1">
      <w:pPr>
        <w:pStyle w:val="Textbody"/>
        <w:rPr>
          <w:rFonts w:ascii="Arial" w:hAnsi="Arial"/>
          <w:sz w:val="23"/>
        </w:rPr>
      </w:pP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sectPr w:rsidR="00876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2518B"/>
    <w:rsid w:val="00031D19"/>
    <w:rsid w:val="00037CE3"/>
    <w:rsid w:val="0004073E"/>
    <w:rsid w:val="00052F2C"/>
    <w:rsid w:val="000779A4"/>
    <w:rsid w:val="0008396B"/>
    <w:rsid w:val="000A6948"/>
    <w:rsid w:val="000C7D86"/>
    <w:rsid w:val="000E6337"/>
    <w:rsid w:val="00115AAF"/>
    <w:rsid w:val="00116932"/>
    <w:rsid w:val="001353E1"/>
    <w:rsid w:val="00296A97"/>
    <w:rsid w:val="003441E9"/>
    <w:rsid w:val="00363CDD"/>
    <w:rsid w:val="003A1743"/>
    <w:rsid w:val="003C41C8"/>
    <w:rsid w:val="004933AB"/>
    <w:rsid w:val="004D358B"/>
    <w:rsid w:val="005275E6"/>
    <w:rsid w:val="005353CE"/>
    <w:rsid w:val="00566625"/>
    <w:rsid w:val="00595820"/>
    <w:rsid w:val="006A62B4"/>
    <w:rsid w:val="006C3D59"/>
    <w:rsid w:val="006D3911"/>
    <w:rsid w:val="00710CC3"/>
    <w:rsid w:val="00772308"/>
    <w:rsid w:val="007B314B"/>
    <w:rsid w:val="007E552E"/>
    <w:rsid w:val="0087676F"/>
    <w:rsid w:val="00946FEC"/>
    <w:rsid w:val="00983B92"/>
    <w:rsid w:val="009C1C8C"/>
    <w:rsid w:val="00A44526"/>
    <w:rsid w:val="00A716D7"/>
    <w:rsid w:val="00AA528F"/>
    <w:rsid w:val="00B15547"/>
    <w:rsid w:val="00B514C6"/>
    <w:rsid w:val="00BA1A36"/>
    <w:rsid w:val="00BD1293"/>
    <w:rsid w:val="00C00CD8"/>
    <w:rsid w:val="00C25B5A"/>
    <w:rsid w:val="00C84B62"/>
    <w:rsid w:val="00CF2AB5"/>
    <w:rsid w:val="00CF756A"/>
    <w:rsid w:val="00D01607"/>
    <w:rsid w:val="00D565EB"/>
    <w:rsid w:val="00D86D48"/>
    <w:rsid w:val="00D91DFC"/>
    <w:rsid w:val="00DC4501"/>
    <w:rsid w:val="00DD53A2"/>
    <w:rsid w:val="00DD5F2C"/>
    <w:rsid w:val="00E05936"/>
    <w:rsid w:val="00E45352"/>
    <w:rsid w:val="00E726AB"/>
    <w:rsid w:val="00EF7040"/>
    <w:rsid w:val="00F93CBD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  <w:style w:type="paragraph" w:customStyle="1" w:styleId="Standard">
    <w:name w:val="Standard"/>
    <w:rsid w:val="007723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72308"/>
    <w:pPr>
      <w:spacing w:after="140" w:line="288" w:lineRule="auto"/>
    </w:pPr>
  </w:style>
  <w:style w:type="character" w:customStyle="1" w:styleId="StrongEmphasis">
    <w:name w:val="Strong Emphasis"/>
    <w:rsid w:val="00772308"/>
    <w:rPr>
      <w:b/>
      <w:bCs/>
    </w:rPr>
  </w:style>
  <w:style w:type="paragraph" w:customStyle="1" w:styleId="titre2nstyle">
    <w:name w:val="titre2 n style"/>
    <w:basedOn w:val="Normal"/>
    <w:link w:val="titre2nstyleCar"/>
    <w:qFormat/>
    <w:rsid w:val="00031D19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610C13"/>
      <w:sz w:val="28"/>
      <w:szCs w:val="28"/>
    </w:rPr>
  </w:style>
  <w:style w:type="paragraph" w:customStyle="1" w:styleId="titre1nstyle">
    <w:name w:val="titre1 nstyle"/>
    <w:basedOn w:val="Normal"/>
    <w:link w:val="titre1nstyleCar"/>
    <w:qFormat/>
    <w:rsid w:val="00710CC3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B3052F"/>
      <w:sz w:val="40"/>
      <w:szCs w:val="40"/>
    </w:rPr>
  </w:style>
  <w:style w:type="character" w:customStyle="1" w:styleId="titre2nstyleCar">
    <w:name w:val="titre2 n style Car"/>
    <w:basedOn w:val="Policepardfaut"/>
    <w:link w:val="titre2nstyle"/>
    <w:rsid w:val="00031D19"/>
    <w:rPr>
      <w:rFonts w:ascii="SourceSansPro-Regular" w:hAnsi="SourceSansPro-Regular" w:cs="SourceSansPro-Regular"/>
      <w:color w:val="610C13"/>
      <w:sz w:val="28"/>
      <w:szCs w:val="28"/>
    </w:rPr>
  </w:style>
  <w:style w:type="character" w:customStyle="1" w:styleId="titre1nstyleCar">
    <w:name w:val="titre1 nstyle Car"/>
    <w:basedOn w:val="Policepardfaut"/>
    <w:link w:val="titre1nstyle"/>
    <w:rsid w:val="00710CC3"/>
    <w:rPr>
      <w:rFonts w:ascii="SourceSansPro-Regular" w:hAnsi="SourceSansPro-Regular" w:cs="SourceSansPro-Regular"/>
      <w:color w:val="B3052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60</cp:revision>
  <dcterms:created xsi:type="dcterms:W3CDTF">2017-06-02T17:27:00Z</dcterms:created>
  <dcterms:modified xsi:type="dcterms:W3CDTF">2017-06-13T09:40:00Z</dcterms:modified>
</cp:coreProperties>
</file>